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82774340"/>
        <w:docPartObj>
          <w:docPartGallery w:val="Cover Pages"/>
          <w:docPartUnique/>
        </w:docPartObj>
      </w:sdtPr>
      <w:sdtContent>
        <w:p w:rsidR="00506504" w:rsidRDefault="005810F8">
          <w:r>
            <w:rPr>
              <w:noProof/>
            </w:rPr>
            <w:drawing>
              <wp:anchor distT="0" distB="0" distL="114300" distR="114300" simplePos="0" relativeHeight="251663360" behindDoc="0" locked="0" layoutInCell="1" allowOverlap="1">
                <wp:simplePos x="0" y="0"/>
                <wp:positionH relativeFrom="column">
                  <wp:posOffset>5562600</wp:posOffset>
                </wp:positionH>
                <wp:positionV relativeFrom="paragraph">
                  <wp:posOffset>-495300</wp:posOffset>
                </wp:positionV>
                <wp:extent cx="876300" cy="876300"/>
                <wp:effectExtent l="19050" t="0" r="0" b="0"/>
                <wp:wrapNone/>
                <wp:docPr id="2" name="Picture 1" descr="dark_greenSeal-drk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_greenSeal-drkgree.gif"/>
                        <pic:cNvPicPr/>
                      </pic:nvPicPr>
                      <pic:blipFill>
                        <a:blip r:embed="rId8" cstate="print"/>
                        <a:stretch>
                          <a:fillRect/>
                        </a:stretch>
                      </pic:blipFill>
                      <pic:spPr>
                        <a:xfrm>
                          <a:off x="0" y="0"/>
                          <a:ext cx="876300" cy="876300"/>
                        </a:xfrm>
                        <a:prstGeom prst="rect">
                          <a:avLst/>
                        </a:prstGeom>
                      </pic:spPr>
                    </pic:pic>
                  </a:graphicData>
                </a:graphic>
              </wp:anchor>
            </w:drawing>
          </w:r>
        </w:p>
        <w:p w:rsidR="00506504" w:rsidRDefault="00785CFC">
          <w:r>
            <w:rPr>
              <w:noProof/>
              <w:lang w:eastAsia="zh-TW"/>
            </w:rPr>
            <w:pict>
              <v:group id="_x0000_s1028" style="position:absolute;margin-left:0;margin-top:0;width:580.6pt;height:751.6pt;z-index:251662336;mso-width-percent:950;mso-height-percent:950;mso-position-horizontal:center;mso-position-horizontal-relative:page;mso-position-vertical:center;mso-position-vertical-relative:page;mso-width-percent:950;mso-height-percent:950" coordorigin="321,411" coordsize="11600,15018" o:allowincell="f">
                <v:rect id="_x0000_s1029" style="position:absolute;left:321;top:411;width:11600;height:15018;mso-width-percent:950;mso-height-percent:950;mso-position-horizontal:center;mso-position-horizontal-relative:margin;mso-position-vertical:center;mso-position-vertical-relative:margin;mso-width-percent:950;mso-height-percent:950"/>
                <v:rect id="_x0000_s1030" style="position:absolute;left:354;top:444;width:11527;height:1790;mso-position-horizontal:center;mso-position-horizontal-relative:page;mso-position-vertical:center;mso-position-vertical-relative:page;v-text-anchor:middle" fillcolor="#e36c0a [2409]" stroked="f">
                  <v:textbox style="mso-next-textbox:#_x0000_s1030" inset="18pt,,18pt">
                    <w:txbxContent>
                      <w:p w:rsidR="00506504" w:rsidRDefault="00785CFC">
                        <w:pPr>
                          <w:pStyle w:val="NoSpacing"/>
                          <w:rPr>
                            <w:smallCaps/>
                            <w:color w:val="FFFFFF" w:themeColor="background1"/>
                            <w:sz w:val="44"/>
                            <w:szCs w:val="44"/>
                          </w:rPr>
                        </w:pPr>
                        <w:sdt>
                          <w:sdtPr>
                            <w:rPr>
                              <w:smallCaps/>
                              <w:color w:val="FFFFFF" w:themeColor="background1"/>
                              <w:sz w:val="44"/>
                              <w:szCs w:val="44"/>
                            </w:rPr>
                            <w:alias w:val="Company"/>
                            <w:id w:val="795097956"/>
                            <w:placeholder>
                              <w:docPart w:val="D8E4DF00A7ED45D9836A5075A65111B5"/>
                            </w:placeholder>
                            <w:dataBinding w:prefixMappings="xmlns:ns0='http://schemas.openxmlformats.org/officeDocument/2006/extended-properties'" w:xpath="/ns0:Properties[1]/ns0:Company[1]" w:storeItemID="{6668398D-A668-4E3E-A5EB-62B293D839F1}"/>
                            <w:text/>
                          </w:sdtPr>
                          <w:sdtContent>
                            <w:r w:rsidR="00506504">
                              <w:rPr>
                                <w:smallCaps/>
                                <w:color w:val="FFFFFF" w:themeColor="background1"/>
                                <w:sz w:val="44"/>
                                <w:szCs w:val="44"/>
                              </w:rPr>
                              <w:t>Essex County College</w:t>
                            </w:r>
                          </w:sdtContent>
                        </w:sdt>
                      </w:p>
                    </w:txbxContent>
                  </v:textbox>
                </v:rect>
                <v:rect id="_x0000_s1031" style="position:absolute;left:354;top:9607;width:2860;height:1073" fillcolor="#943634 [2405]" stroked="f">
                  <v:fill color2="#dfa7a6 [1621]"/>
                </v:rect>
                <v:rect id="_x0000_s1032" style="position:absolute;left:3245;top:9607;width:2860;height:1073" fillcolor="#943634 [2405]" stroked="f">
                  <v:fill color2="#cf7b79 [2421]"/>
                </v:rect>
                <v:rect id="_x0000_s1033" style="position:absolute;left:6137;top:9607;width:2860;height:1073" fillcolor="#943634 [2405]" stroked="f">
                  <v:fill color2="#943634 [2405]"/>
                </v:rect>
                <v:rect id="_x0000_s1034" style="position:absolute;left:9028;top:9607;width:2860;height:1073;v-text-anchor:middle" fillcolor="#943634 [2405]" stroked="f">
                  <v:fill color2="#c4bc96 [2414]"/>
                  <v:textbox style="mso-next-textbox:#_x0000_s1034">
                    <w:txbxContent>
                      <w:sdt>
                        <w:sdtPr>
                          <w:rPr>
                            <w:rFonts w:asciiTheme="majorHAnsi" w:eastAsiaTheme="majorEastAsia" w:hAnsiTheme="majorHAnsi" w:cstheme="majorBidi"/>
                            <w:color w:val="DBE5F1" w:themeColor="accent1" w:themeTint="33"/>
                            <w:sz w:val="56"/>
                            <w:szCs w:val="56"/>
                          </w:rPr>
                          <w:alias w:val="Year"/>
                          <w:id w:val="795097976"/>
                          <w:placeholder>
                            <w:docPart w:val="767B0B977F4E4D7AB02BC7E37245D4A4"/>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506504" w:rsidRDefault="00506504" w:rsidP="005810F8">
                            <w:pPr>
                              <w:pStyle w:val="NoSpacing"/>
                              <w:jc w:val="center"/>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Fall 2010</w:t>
                            </w:r>
                          </w:p>
                        </w:sdtContent>
                      </w:sdt>
                    </w:txbxContent>
                  </v:textbox>
                </v:rect>
                <v:rect id="_x0000_s1035" style="position:absolute;left:354;top:2263;width:8643;height:7316;v-text-anchor:middle" fillcolor="#9bbb59 [3206]" stroked="f">
                  <v:textbox style="mso-next-textbox:#_x0000_s1035" inset="18pt,,18pt">
                    <w:txbxContent>
                      <w:sdt>
                        <w:sdtPr>
                          <w:rPr>
                            <w:rFonts w:asciiTheme="majorHAnsi" w:eastAsiaTheme="majorEastAsia" w:hAnsiTheme="majorHAnsi" w:cstheme="majorBidi"/>
                            <w:color w:val="622423" w:themeColor="accent2" w:themeShade="7F"/>
                            <w:sz w:val="56"/>
                            <w:szCs w:val="72"/>
                          </w:rPr>
                          <w:alias w:val="Title"/>
                          <w:id w:val="795097961"/>
                          <w:placeholder>
                            <w:docPart w:val="EC5A427457544E5AB03628CF9311BE8D"/>
                          </w:placeholder>
                          <w:dataBinding w:prefixMappings="xmlns:ns0='http://schemas.openxmlformats.org/package/2006/metadata/core-properties' xmlns:ns1='http://purl.org/dc/elements/1.1/'" w:xpath="/ns0:coreProperties[1]/ns1:title[1]" w:storeItemID="{6C3C8BC8-F283-45AE-878A-BAB7291924A1}"/>
                          <w:text/>
                        </w:sdtPr>
                        <w:sdtContent>
                          <w:p w:rsidR="00506504" w:rsidRPr="00B6318B" w:rsidRDefault="00B6318B">
                            <w:pPr>
                              <w:jc w:val="right"/>
                              <w:rPr>
                                <w:rFonts w:asciiTheme="majorHAnsi" w:eastAsiaTheme="majorEastAsia" w:hAnsiTheme="majorHAnsi" w:cstheme="majorBidi"/>
                                <w:color w:val="622423" w:themeColor="accent2" w:themeShade="7F"/>
                                <w:sz w:val="72"/>
                                <w:szCs w:val="72"/>
                              </w:rPr>
                            </w:pPr>
                            <w:r w:rsidRPr="00B6318B">
                              <w:rPr>
                                <w:rFonts w:asciiTheme="majorHAnsi" w:eastAsiaTheme="majorEastAsia" w:hAnsiTheme="majorHAnsi" w:cstheme="majorBidi"/>
                                <w:color w:val="622423" w:themeColor="accent2" w:themeShade="7F"/>
                                <w:sz w:val="56"/>
                                <w:szCs w:val="72"/>
                              </w:rPr>
                              <w:t>Sociology Program Assessment</w:t>
                            </w:r>
                          </w:p>
                        </w:sdtContent>
                      </w:sdt>
                      <w:p w:rsidR="00506504" w:rsidRDefault="00785CFC">
                        <w:pPr>
                          <w:jc w:val="right"/>
                          <w:rPr>
                            <w:color w:val="FFFFFF" w:themeColor="background1"/>
                            <w:sz w:val="40"/>
                            <w:szCs w:val="40"/>
                          </w:rPr>
                        </w:pPr>
                        <w:sdt>
                          <w:sdtPr>
                            <w:rPr>
                              <w:color w:val="FFFFFF" w:themeColor="background1"/>
                              <w:sz w:val="40"/>
                              <w:szCs w:val="40"/>
                            </w:rPr>
                            <w:alias w:val="Subtitle"/>
                            <w:id w:val="795097966"/>
                            <w:placeholder>
                              <w:docPart w:val="65CD039A0F5E46DB98F049CE3AED51C1"/>
                            </w:placeholder>
                            <w:dataBinding w:prefixMappings="xmlns:ns0='http://schemas.openxmlformats.org/package/2006/metadata/core-properties' xmlns:ns1='http://purl.org/dc/elements/1.1/'" w:xpath="/ns0:coreProperties[1]/ns1:subject[1]" w:storeItemID="{6C3C8BC8-F283-45AE-878A-BAB7291924A1}"/>
                            <w:text/>
                          </w:sdtPr>
                          <w:sdtContent>
                            <w:r w:rsidR="00B6318B">
                              <w:rPr>
                                <w:color w:val="FFFFFF" w:themeColor="background1"/>
                                <w:sz w:val="40"/>
                                <w:szCs w:val="40"/>
                              </w:rPr>
                              <w:t>SLOAT Report – Social Sciences Division</w:t>
                            </w:r>
                          </w:sdtContent>
                        </w:sdt>
                      </w:p>
                      <w:sdt>
                        <w:sdtPr>
                          <w:rPr>
                            <w:color w:val="FFFFFF" w:themeColor="background1"/>
                            <w:sz w:val="28"/>
                            <w:szCs w:val="28"/>
                          </w:rPr>
                          <w:alias w:val="Author"/>
                          <w:id w:val="795097971"/>
                          <w:placeholder>
                            <w:docPart w:val="2AF1B67DC1D24C75B2C673FA1AF66823"/>
                          </w:placeholder>
                          <w:dataBinding w:prefixMappings="xmlns:ns0='http://schemas.openxmlformats.org/package/2006/metadata/core-properties' xmlns:ns1='http://purl.org/dc/elements/1.1/'" w:xpath="/ns0:coreProperties[1]/ns1:creator[1]" w:storeItemID="{6C3C8BC8-F283-45AE-878A-BAB7291924A1}"/>
                          <w:text/>
                        </w:sdtPr>
                        <w:sdtContent>
                          <w:p w:rsidR="00506504" w:rsidRDefault="00506504">
                            <w:pPr>
                              <w:jc w:val="right"/>
                              <w:rPr>
                                <w:color w:val="FFFFFF" w:themeColor="background1"/>
                                <w:sz w:val="28"/>
                                <w:szCs w:val="28"/>
                              </w:rPr>
                            </w:pPr>
                            <w:r>
                              <w:rPr>
                                <w:color w:val="FFFFFF" w:themeColor="background1"/>
                                <w:sz w:val="28"/>
                                <w:szCs w:val="28"/>
                              </w:rPr>
                              <w:t>Akil Kokayi Khalfani, Ph.D.</w:t>
                            </w:r>
                          </w:p>
                        </w:sdtContent>
                      </w:sdt>
                    </w:txbxContent>
                  </v:textbox>
                </v:rect>
                <v:rect id="_x0000_s1036" style="position:absolute;left:9028;top:2263;width:2859;height:7316" fillcolor="#dbe5f1 [660]" stroked="f">
                  <v:fill color2="#d4cfb3 [2734]"/>
                </v:rect>
                <v:rect id="_x0000_s1037" style="position:absolute;left:354;top:10710;width:8643;height:3937" fillcolor="#c0504d [3205]" stroked="f">
                  <v:fill color2="#d4cfb3 [2734]"/>
                </v:rect>
                <v:rect id="_x0000_s1038" style="position:absolute;left:9028;top:10710;width:2859;height:3937" fillcolor="#78c0d4 [2424]" stroked="f">
                  <v:fill color2="#d4cfb3 [2734]"/>
                </v:rect>
                <v:rect id="_x0000_s1039" style="position:absolute;left:354;top:14677;width:11527;height:716;v-text-anchor:middle" fillcolor="#943634 [2405]" stroked="f">
                  <v:textbox style="mso-next-textbox:#_x0000_s1039">
                    <w:txbxContent>
                      <w:sdt>
                        <w:sdtPr>
                          <w:rPr>
                            <w:smallCaps/>
                            <w:color w:val="FFFFFF" w:themeColor="background1"/>
                            <w:spacing w:val="60"/>
                            <w:sz w:val="28"/>
                            <w:szCs w:val="28"/>
                          </w:rPr>
                          <w:alias w:val="Address"/>
                          <w:id w:val="795097981"/>
                          <w:dataBinding w:prefixMappings="xmlns:ns0='http://schemas.microsoft.com/office/2006/coverPageProps'" w:xpath="/ns0:CoverPageProperties[1]/ns0:CompanyAddress[1]" w:storeItemID="{55AF091B-3C7A-41E3-B477-F2FDAA23CFDA}"/>
                          <w:text w:multiLine="1"/>
                        </w:sdtPr>
                        <w:sdtContent>
                          <w:p w:rsidR="00506504" w:rsidRDefault="005810F8">
                            <w:pPr>
                              <w:pStyle w:val="NoSpacing"/>
                              <w:jc w:val="center"/>
                              <w:rPr>
                                <w:smallCaps/>
                                <w:color w:val="FFFFFF" w:themeColor="background1"/>
                                <w:spacing w:val="60"/>
                                <w:sz w:val="28"/>
                                <w:szCs w:val="28"/>
                              </w:rPr>
                            </w:pPr>
                            <w:r>
                              <w:rPr>
                                <w:smallCaps/>
                                <w:color w:val="FFFFFF" w:themeColor="background1"/>
                                <w:spacing w:val="60"/>
                                <w:sz w:val="28"/>
                                <w:szCs w:val="28"/>
                              </w:rPr>
                              <w:t>Newark, New Jersey</w:t>
                            </w:r>
                          </w:p>
                        </w:sdtContent>
                      </w:sdt>
                    </w:txbxContent>
                  </v:textbox>
                </v:rect>
                <w10:wrap anchorx="page" anchory="page"/>
              </v:group>
            </w:pict>
          </w:r>
        </w:p>
        <w:p w:rsidR="00506504" w:rsidRDefault="00785CFC">
          <w:r>
            <w:rPr>
              <w:noProof/>
            </w:rPr>
            <w:pict>
              <v:shapetype id="_x0000_t202" coordsize="21600,21600" o:spt="202" path="m,l,21600r21600,l21600,xe">
                <v:stroke joinstyle="miter"/>
                <v:path gradientshapeok="t" o:connecttype="rect"/>
              </v:shapetype>
              <v:shape id="_x0000_s1040" type="#_x0000_t202" style="position:absolute;margin-left:52.5pt;margin-top:471.85pt;width:194.95pt;height:98.25pt;z-index:251664384" filled="f" fillcolor="#9bbb59 [3206]" stroked="f" strokecolor="#f2f2f2 [3041]" strokeweight="3pt">
                <v:shadow on="t" type="perspective" color="#4e6128 [1606]" opacity=".5" offset="1pt" offset2="-1pt"/>
                <v:textbox>
                  <w:txbxContent>
                    <w:p w:rsidR="002C6FF0" w:rsidRPr="002C6FF0" w:rsidRDefault="002C6FF0">
                      <w:pPr>
                        <w:rPr>
                          <w:rFonts w:ascii="Arial Black" w:hAnsi="Arial Black"/>
                          <w:color w:val="9BBB59" w:themeColor="accent3"/>
                          <w:sz w:val="96"/>
                        </w:rPr>
                      </w:pPr>
                    </w:p>
                  </w:txbxContent>
                </v:textbox>
              </v:shape>
            </w:pict>
          </w:r>
          <w:r w:rsidR="00506504">
            <w:br w:type="page"/>
          </w:r>
        </w:p>
      </w:sdtContent>
    </w:sdt>
    <w:p w:rsidR="00AC5FFE" w:rsidRDefault="00994219" w:rsidP="00994219">
      <w:pPr>
        <w:jc w:val="center"/>
        <w:rPr>
          <w:b/>
          <w:sz w:val="32"/>
        </w:rPr>
      </w:pPr>
      <w:r w:rsidRPr="00994219">
        <w:rPr>
          <w:b/>
          <w:sz w:val="32"/>
        </w:rPr>
        <w:lastRenderedPageBreak/>
        <w:t>SOC 101 Fall 2010 Assessment</w:t>
      </w:r>
    </w:p>
    <w:p w:rsidR="009C3BBF" w:rsidRPr="00010DCE" w:rsidRDefault="009C3BBF" w:rsidP="00010DCE">
      <w:pPr>
        <w:jc w:val="center"/>
        <w:rPr>
          <w:sz w:val="24"/>
        </w:rPr>
      </w:pPr>
      <w:r w:rsidRPr="009C3BBF">
        <w:rPr>
          <w:sz w:val="24"/>
        </w:rPr>
        <w:t>Prepared by Akil Kokayi Khalfani, Ph.D.</w:t>
      </w:r>
    </w:p>
    <w:p w:rsidR="009C3BBF" w:rsidRDefault="009C3BBF"/>
    <w:p w:rsidR="009C3BBF" w:rsidRPr="00010DCE" w:rsidRDefault="009C3BBF" w:rsidP="009C3BBF">
      <w:pPr>
        <w:keepNext/>
        <w:framePr w:dropCap="drop" w:lines="3" w:wrap="around" w:vAnchor="text" w:hAnchor="text"/>
        <w:spacing w:after="0" w:line="926" w:lineRule="exact"/>
        <w:textAlignment w:val="baseline"/>
        <w:rPr>
          <w:rFonts w:ascii="Bodoni MT Condensed" w:hAnsi="Bodoni MT Condensed" w:cs="AngsanaUPC"/>
          <w:position w:val="-8"/>
          <w:sz w:val="123"/>
        </w:rPr>
      </w:pPr>
      <w:r w:rsidRPr="00010DCE">
        <w:rPr>
          <w:rFonts w:ascii="Bodoni MT Condensed" w:hAnsi="Bodoni MT Condensed" w:cs="AngsanaUPC"/>
          <w:position w:val="-8"/>
          <w:sz w:val="123"/>
        </w:rPr>
        <w:t>T</w:t>
      </w:r>
    </w:p>
    <w:p w:rsidR="00994219" w:rsidRPr="00EC7BC4" w:rsidRDefault="00994219">
      <w:pPr>
        <w:rPr>
          <w:sz w:val="24"/>
        </w:rPr>
      </w:pPr>
      <w:r w:rsidRPr="00EC7BC4">
        <w:rPr>
          <w:sz w:val="24"/>
        </w:rPr>
        <w:t xml:space="preserve">he Social Sciences Division </w:t>
      </w:r>
      <w:r w:rsidR="009C3BBF" w:rsidRPr="00EC7BC4">
        <w:rPr>
          <w:sz w:val="24"/>
        </w:rPr>
        <w:t>at</w:t>
      </w:r>
      <w:r w:rsidRPr="00EC7BC4">
        <w:rPr>
          <w:sz w:val="24"/>
        </w:rPr>
        <w:t xml:space="preserve"> Essex County College administered an assessment instrument for all student</w:t>
      </w:r>
      <w:r w:rsidR="009C3BBF" w:rsidRPr="00EC7BC4">
        <w:rPr>
          <w:sz w:val="24"/>
        </w:rPr>
        <w:t>s</w:t>
      </w:r>
      <w:r w:rsidRPr="00EC7BC4">
        <w:rPr>
          <w:sz w:val="24"/>
        </w:rPr>
        <w:t xml:space="preserve"> taking Introduction to Sociology (SOC 101) for the </w:t>
      </w:r>
      <w:r w:rsidR="009C3BBF" w:rsidRPr="00EC7BC4">
        <w:rPr>
          <w:sz w:val="24"/>
        </w:rPr>
        <w:t xml:space="preserve">2010 Fall </w:t>
      </w:r>
      <w:r w:rsidRPr="00EC7BC4">
        <w:rPr>
          <w:sz w:val="24"/>
        </w:rPr>
        <w:t>semester.  The i</w:t>
      </w:r>
      <w:r w:rsidR="006E3FEC" w:rsidRPr="00EC7BC4">
        <w:rPr>
          <w:sz w:val="24"/>
        </w:rPr>
        <w:t>nstrument was administered in 23</w:t>
      </w:r>
      <w:r w:rsidRPr="00EC7BC4">
        <w:rPr>
          <w:sz w:val="24"/>
        </w:rPr>
        <w:t xml:space="preserve"> sections of SOC 101. </w:t>
      </w:r>
      <w:r w:rsidR="006E3FEC" w:rsidRPr="00EC7BC4">
        <w:rPr>
          <w:sz w:val="24"/>
        </w:rPr>
        <w:t>These sections were taught by adjunct instructors. N</w:t>
      </w:r>
      <w:r w:rsidRPr="00EC7BC4">
        <w:rPr>
          <w:sz w:val="24"/>
        </w:rPr>
        <w:t>o full</w:t>
      </w:r>
      <w:r w:rsidR="005F22AB">
        <w:rPr>
          <w:sz w:val="24"/>
        </w:rPr>
        <w:t>-</w:t>
      </w:r>
      <w:r w:rsidRPr="00EC7BC4">
        <w:rPr>
          <w:sz w:val="24"/>
        </w:rPr>
        <w:t>time faculty</w:t>
      </w:r>
      <w:r w:rsidR="006E3FEC" w:rsidRPr="00EC7BC4">
        <w:rPr>
          <w:sz w:val="24"/>
        </w:rPr>
        <w:t xml:space="preserve"> taught </w:t>
      </w:r>
      <w:r w:rsidR="00DD3AC5">
        <w:rPr>
          <w:sz w:val="24"/>
        </w:rPr>
        <w:t>this course in the Fall</w:t>
      </w:r>
      <w:r w:rsidRPr="00EC7BC4">
        <w:rPr>
          <w:sz w:val="24"/>
        </w:rPr>
        <w:t xml:space="preserve">.   </w:t>
      </w:r>
    </w:p>
    <w:p w:rsidR="00DD3AC5" w:rsidRDefault="005605EF" w:rsidP="00CD6D55">
      <w:pPr>
        <w:ind w:firstLine="540"/>
        <w:rPr>
          <w:sz w:val="24"/>
        </w:rPr>
      </w:pPr>
      <w:r w:rsidRPr="00EC7BC4">
        <w:rPr>
          <w:sz w:val="24"/>
        </w:rPr>
        <w:t xml:space="preserve">The Division was asked to conduct an assessment of a few sections </w:t>
      </w:r>
      <w:r w:rsidR="005F22AB">
        <w:rPr>
          <w:sz w:val="24"/>
        </w:rPr>
        <w:t xml:space="preserve">by </w:t>
      </w:r>
      <w:r w:rsidRPr="00EC7BC4">
        <w:rPr>
          <w:sz w:val="24"/>
        </w:rPr>
        <w:t xml:space="preserve">sampling the Introduction to Sociology classes for the semester, however the Division decided to conduct a census of the </w:t>
      </w:r>
      <w:r w:rsidR="006E3FEC" w:rsidRPr="00EC7BC4">
        <w:rPr>
          <w:sz w:val="24"/>
        </w:rPr>
        <w:t>available 23</w:t>
      </w:r>
      <w:r w:rsidR="00AC6B3A" w:rsidRPr="00EC7BC4">
        <w:rPr>
          <w:sz w:val="24"/>
        </w:rPr>
        <w:t xml:space="preserve"> sections for the semester.  This approach allowed us to </w:t>
      </w:r>
      <w:r w:rsidR="00936FA5" w:rsidRPr="00EC7BC4">
        <w:rPr>
          <w:sz w:val="24"/>
        </w:rPr>
        <w:t xml:space="preserve">assess </w:t>
      </w:r>
      <w:r w:rsidR="006E3FEC" w:rsidRPr="00EC7BC4">
        <w:rPr>
          <w:sz w:val="24"/>
        </w:rPr>
        <w:t xml:space="preserve">approximately </w:t>
      </w:r>
      <w:r w:rsidR="00261F65" w:rsidRPr="00EC7BC4">
        <w:rPr>
          <w:sz w:val="24"/>
        </w:rPr>
        <w:t>715</w:t>
      </w:r>
      <w:r w:rsidR="00936FA5" w:rsidRPr="00EC7BC4">
        <w:rPr>
          <w:sz w:val="24"/>
        </w:rPr>
        <w:t xml:space="preserve"> students, who represent a great diversi</w:t>
      </w:r>
      <w:r w:rsidR="00DD3AC5">
        <w:rPr>
          <w:sz w:val="24"/>
        </w:rPr>
        <w:t>ty of students from the College because the course in a popular general education requirement for many degree programs across the College.</w:t>
      </w:r>
    </w:p>
    <w:p w:rsidR="00DD3AC5" w:rsidRPr="00DD3AC5" w:rsidRDefault="00DD3AC5" w:rsidP="00DD3AC5">
      <w:pPr>
        <w:pStyle w:val="list0020paragraph"/>
        <w:ind w:left="540" w:right="1080"/>
        <w:contextualSpacing/>
        <w:jc w:val="both"/>
        <w:rPr>
          <w:rFonts w:ascii="Calibri" w:hAnsi="Calibri" w:cs="Arial"/>
          <w:i/>
          <w:sz w:val="22"/>
          <w:szCs w:val="22"/>
        </w:rPr>
      </w:pPr>
      <w:r w:rsidRPr="00DD3AC5">
        <w:rPr>
          <w:rStyle w:val="list0020paragraphchar1"/>
          <w:rFonts w:ascii="Calibri" w:hAnsi="Calibri" w:cs="Arial"/>
          <w:b/>
          <w:bCs/>
          <w:i/>
          <w:sz w:val="22"/>
          <w:szCs w:val="22"/>
        </w:rPr>
        <w:t>Course Description</w:t>
      </w:r>
      <w:r w:rsidRPr="00DD3AC5">
        <w:rPr>
          <w:rStyle w:val="emphasischar1"/>
          <w:rFonts w:ascii="Calibri" w:hAnsi="Calibri" w:cs="Arial"/>
          <w:i w:val="0"/>
          <w:sz w:val="22"/>
          <w:szCs w:val="22"/>
        </w:rPr>
        <w:t xml:space="preserve">: </w:t>
      </w:r>
      <w:r w:rsidRPr="00DD3AC5">
        <w:rPr>
          <w:rFonts w:ascii="Calibri" w:hAnsi="Calibri" w:cs="Arial"/>
          <w:i/>
          <w:sz w:val="22"/>
          <w:szCs w:val="22"/>
        </w:rPr>
        <w:t xml:space="preserve">This class will help students critically analyze the world through a sociological lens. The major theories and methodologies used by sociologists to understand the social world will be examined and applied. </w:t>
      </w:r>
    </w:p>
    <w:p w:rsidR="00CD6D55" w:rsidRPr="00DD3AC5" w:rsidRDefault="006E3FEC" w:rsidP="00DD3AC5">
      <w:pPr>
        <w:spacing w:after="120" w:line="240" w:lineRule="auto"/>
        <w:ind w:firstLine="547"/>
      </w:pPr>
      <w:r w:rsidRPr="00DD3AC5">
        <w:t xml:space="preserve">  </w:t>
      </w:r>
    </w:p>
    <w:p w:rsidR="00936FA5" w:rsidRPr="00EC7BC4" w:rsidRDefault="00936FA5" w:rsidP="00CD6D55">
      <w:pPr>
        <w:ind w:firstLine="540"/>
        <w:rPr>
          <w:sz w:val="24"/>
        </w:rPr>
      </w:pPr>
      <w:r w:rsidRPr="00EC7BC4">
        <w:rPr>
          <w:sz w:val="24"/>
        </w:rPr>
        <w:t xml:space="preserve">The </w:t>
      </w:r>
      <w:r w:rsidR="00DD3AC5">
        <w:rPr>
          <w:sz w:val="24"/>
        </w:rPr>
        <w:t xml:space="preserve">assessment </w:t>
      </w:r>
      <w:r w:rsidRPr="00EC7BC4">
        <w:rPr>
          <w:sz w:val="24"/>
        </w:rPr>
        <w:t xml:space="preserve">instrument contained a set of three questions that were designed to assess the students’ understanding of some of the core tenets of the Sociology course.  The questions represented a subset of the final exam students took at the end of the semester. There was a rubric designed to analyze and quantify the performance of the Intro students.  </w:t>
      </w:r>
      <w:r w:rsidR="006E3FEC" w:rsidRPr="00EC7BC4">
        <w:rPr>
          <w:sz w:val="24"/>
        </w:rPr>
        <w:t>These questions were designed to</w:t>
      </w:r>
      <w:r w:rsidR="008161EC" w:rsidRPr="00EC7BC4">
        <w:rPr>
          <w:sz w:val="24"/>
        </w:rPr>
        <w:t xml:space="preserve"> assess the first</w:t>
      </w:r>
      <w:r w:rsidR="00954A32" w:rsidRPr="00EC7BC4">
        <w:rPr>
          <w:sz w:val="24"/>
        </w:rPr>
        <w:t xml:space="preserve"> Measurable Performance Objectives from the SOC 101 course outline.</w:t>
      </w:r>
      <w:r w:rsidR="006E3FEC" w:rsidRPr="00EC7BC4">
        <w:rPr>
          <w:sz w:val="24"/>
        </w:rPr>
        <w:t xml:space="preserve"> </w:t>
      </w:r>
      <w:r w:rsidRPr="00EC7BC4">
        <w:rPr>
          <w:sz w:val="24"/>
        </w:rPr>
        <w:t>Th</w:t>
      </w:r>
      <w:r w:rsidR="006E3FEC" w:rsidRPr="00EC7BC4">
        <w:rPr>
          <w:sz w:val="24"/>
        </w:rPr>
        <w:t xml:space="preserve">e faculty members collected </w:t>
      </w:r>
      <w:r w:rsidRPr="00EC7BC4">
        <w:rPr>
          <w:sz w:val="24"/>
        </w:rPr>
        <w:t xml:space="preserve">and tallied the data, which was then submitted back to the Division for </w:t>
      </w:r>
      <w:r w:rsidR="00FC20C0" w:rsidRPr="00EC7BC4">
        <w:rPr>
          <w:sz w:val="24"/>
        </w:rPr>
        <w:t>analysis</w:t>
      </w:r>
      <w:r w:rsidR="006E3FEC" w:rsidRPr="00EC7BC4">
        <w:rPr>
          <w:sz w:val="24"/>
        </w:rPr>
        <w:t>.</w:t>
      </w:r>
    </w:p>
    <w:p w:rsidR="00936FA5" w:rsidRPr="00EC7BC4" w:rsidRDefault="00936FA5" w:rsidP="00CD6D55">
      <w:pPr>
        <w:ind w:firstLine="540"/>
        <w:rPr>
          <w:sz w:val="24"/>
        </w:rPr>
      </w:pPr>
      <w:r w:rsidRPr="00EC7BC4">
        <w:rPr>
          <w:sz w:val="24"/>
        </w:rPr>
        <w:t xml:space="preserve">There may be a couple of challenges with the design of the instrument and the way it was administered and evaluated.  However, we are confident that </w:t>
      </w:r>
      <w:r w:rsidR="00FC20C0" w:rsidRPr="00EC7BC4">
        <w:rPr>
          <w:sz w:val="24"/>
        </w:rPr>
        <w:t>this me</w:t>
      </w:r>
      <w:r w:rsidR="00954A32" w:rsidRPr="00EC7BC4">
        <w:rPr>
          <w:sz w:val="24"/>
        </w:rPr>
        <w:t xml:space="preserve">thod and </w:t>
      </w:r>
      <w:r w:rsidR="00A8728A">
        <w:rPr>
          <w:sz w:val="24"/>
        </w:rPr>
        <w:t xml:space="preserve">these </w:t>
      </w:r>
      <w:r w:rsidR="00954A32" w:rsidRPr="00EC7BC4">
        <w:rPr>
          <w:sz w:val="24"/>
        </w:rPr>
        <w:t>data will provide the D</w:t>
      </w:r>
      <w:r w:rsidR="00FC20C0" w:rsidRPr="00EC7BC4">
        <w:rPr>
          <w:sz w:val="24"/>
        </w:rPr>
        <w:t xml:space="preserve">ivision with a </w:t>
      </w:r>
      <w:r w:rsidR="00A8728A">
        <w:rPr>
          <w:sz w:val="24"/>
        </w:rPr>
        <w:t>valuable</w:t>
      </w:r>
      <w:r w:rsidR="00FC20C0" w:rsidRPr="00EC7BC4">
        <w:rPr>
          <w:sz w:val="24"/>
        </w:rPr>
        <w:t xml:space="preserve"> baseline to assess the effectiveness of the teaching and learning in the Introduction to Sociology classes at the </w:t>
      </w:r>
      <w:r w:rsidR="005F22AB">
        <w:rPr>
          <w:sz w:val="24"/>
        </w:rPr>
        <w:t>C</w:t>
      </w:r>
      <w:r w:rsidR="00FC20C0" w:rsidRPr="00EC7BC4">
        <w:rPr>
          <w:sz w:val="24"/>
        </w:rPr>
        <w:t xml:space="preserve">ollege.  We intend to use the findings to help in the decision-making </w:t>
      </w:r>
      <w:r w:rsidR="00497508" w:rsidRPr="00EC7BC4">
        <w:rPr>
          <w:sz w:val="24"/>
        </w:rPr>
        <w:t xml:space="preserve">process </w:t>
      </w:r>
      <w:r w:rsidR="00FC20C0" w:rsidRPr="00EC7BC4">
        <w:rPr>
          <w:sz w:val="24"/>
        </w:rPr>
        <w:t>about using a universal final exam for all introductory sociology courses at the college.</w:t>
      </w:r>
      <w:r w:rsidR="00954A32" w:rsidRPr="00EC7BC4">
        <w:rPr>
          <w:sz w:val="24"/>
        </w:rPr>
        <w:t xml:space="preserve">  </w:t>
      </w:r>
    </w:p>
    <w:p w:rsidR="00954A32" w:rsidRDefault="00954A32" w:rsidP="00CD6D55">
      <w:pPr>
        <w:ind w:firstLine="540"/>
        <w:rPr>
          <w:sz w:val="24"/>
        </w:rPr>
      </w:pPr>
      <w:r w:rsidRPr="00EC7BC4">
        <w:rPr>
          <w:sz w:val="24"/>
        </w:rPr>
        <w:t>Data from four classes had to be discarded because it was clear that the faculty did not understand how to use the instrument</w:t>
      </w:r>
      <w:r w:rsidR="00A8728A">
        <w:rPr>
          <w:sz w:val="24"/>
        </w:rPr>
        <w:t xml:space="preserve"> or how to properly tally data from the instrument</w:t>
      </w:r>
      <w:r w:rsidRPr="00EC7BC4">
        <w:rPr>
          <w:sz w:val="24"/>
        </w:rPr>
        <w:t xml:space="preserve">.  As </w:t>
      </w:r>
      <w:r w:rsidRPr="00EC7BC4">
        <w:rPr>
          <w:sz w:val="24"/>
        </w:rPr>
        <w:lastRenderedPageBreak/>
        <w:t xml:space="preserve">the administrators of the instrument, we must take steps to ensure that </w:t>
      </w:r>
      <w:r w:rsidR="00B6318B" w:rsidRPr="00EC7BC4">
        <w:rPr>
          <w:sz w:val="24"/>
        </w:rPr>
        <w:t>adjunct and full</w:t>
      </w:r>
      <w:r w:rsidR="005F22AB">
        <w:rPr>
          <w:sz w:val="24"/>
        </w:rPr>
        <w:t>-</w:t>
      </w:r>
      <w:r w:rsidR="00B6318B" w:rsidRPr="00EC7BC4">
        <w:rPr>
          <w:sz w:val="24"/>
        </w:rPr>
        <w:t xml:space="preserve">time </w:t>
      </w:r>
      <w:r w:rsidRPr="00EC7BC4">
        <w:rPr>
          <w:sz w:val="24"/>
        </w:rPr>
        <w:t xml:space="preserve">faculty are properly trained and that we produce clearer instructions for them.  Faculty may also require </w:t>
      </w:r>
      <w:r w:rsidR="00A8728A">
        <w:rPr>
          <w:sz w:val="24"/>
        </w:rPr>
        <w:t>additional time to adequately compile</w:t>
      </w:r>
      <w:r w:rsidRPr="00EC7BC4">
        <w:rPr>
          <w:sz w:val="24"/>
        </w:rPr>
        <w:t xml:space="preserve"> data</w:t>
      </w:r>
      <w:r w:rsidR="00A8728A">
        <w:rPr>
          <w:sz w:val="24"/>
        </w:rPr>
        <w:t>.</w:t>
      </w:r>
    </w:p>
    <w:p w:rsidR="00A8728A" w:rsidRPr="00EC7BC4" w:rsidRDefault="00A8728A" w:rsidP="00CD6D55">
      <w:pPr>
        <w:ind w:firstLine="540"/>
        <w:rPr>
          <w:sz w:val="24"/>
        </w:rPr>
      </w:pPr>
      <w:r>
        <w:rPr>
          <w:sz w:val="24"/>
        </w:rPr>
        <w:t xml:space="preserve">For this first assessment, the instrument was implemented in a variety of formats.  Some faculty incorporated the instrument </w:t>
      </w:r>
      <w:r w:rsidR="00376054">
        <w:rPr>
          <w:sz w:val="24"/>
        </w:rPr>
        <w:t xml:space="preserve">into an existing final exam, while others administered it independently.  These different formats may have impacted the outcome of the </w:t>
      </w:r>
      <w:r w:rsidR="00F83C7A">
        <w:rPr>
          <w:sz w:val="24"/>
        </w:rPr>
        <w:t>findings;</w:t>
      </w:r>
      <w:r w:rsidR="002E1BE5">
        <w:rPr>
          <w:sz w:val="24"/>
        </w:rPr>
        <w:t xml:space="preserve"> however we do not ha</w:t>
      </w:r>
      <w:r w:rsidR="0039177D">
        <w:rPr>
          <w:sz w:val="24"/>
        </w:rPr>
        <w:t>ve enough information to assess the potential impact of this point</w:t>
      </w:r>
      <w:r w:rsidR="002E1BE5">
        <w:rPr>
          <w:sz w:val="24"/>
        </w:rPr>
        <w:t xml:space="preserve"> at</w:t>
      </w:r>
      <w:r w:rsidR="0039177D">
        <w:rPr>
          <w:sz w:val="24"/>
        </w:rPr>
        <w:t xml:space="preserve"> this time.</w:t>
      </w:r>
    </w:p>
    <w:p w:rsidR="00B6318B" w:rsidRPr="00EC7BC4" w:rsidRDefault="009F0539" w:rsidP="00EC7BC4">
      <w:pPr>
        <w:ind w:firstLine="540"/>
        <w:rPr>
          <w:sz w:val="24"/>
        </w:rPr>
      </w:pPr>
      <w:r w:rsidRPr="00EC7BC4">
        <w:rPr>
          <w:sz w:val="24"/>
        </w:rPr>
        <w:t>W</w:t>
      </w:r>
      <w:r w:rsidR="00B77F1A" w:rsidRPr="00EC7BC4">
        <w:rPr>
          <w:sz w:val="24"/>
        </w:rPr>
        <w:t xml:space="preserve">e </w:t>
      </w:r>
      <w:r w:rsidRPr="00EC7BC4">
        <w:rPr>
          <w:sz w:val="24"/>
        </w:rPr>
        <w:t xml:space="preserve">analyzed </w:t>
      </w:r>
      <w:r w:rsidR="00B77F1A" w:rsidRPr="00EC7BC4">
        <w:rPr>
          <w:sz w:val="24"/>
        </w:rPr>
        <w:t xml:space="preserve">data on </w:t>
      </w:r>
      <w:r w:rsidR="00F83C7A">
        <w:rPr>
          <w:sz w:val="24"/>
        </w:rPr>
        <w:t>approximately</w:t>
      </w:r>
      <w:r w:rsidR="00B77F1A" w:rsidRPr="00EC7BC4">
        <w:rPr>
          <w:sz w:val="24"/>
        </w:rPr>
        <w:t xml:space="preserve"> </w:t>
      </w:r>
      <w:r w:rsidR="00261F65" w:rsidRPr="00EC7BC4">
        <w:rPr>
          <w:sz w:val="24"/>
        </w:rPr>
        <w:t>490</w:t>
      </w:r>
      <w:r w:rsidR="00B77F1A" w:rsidRPr="00EC7BC4">
        <w:rPr>
          <w:sz w:val="24"/>
        </w:rPr>
        <w:t xml:space="preserve"> students</w:t>
      </w:r>
      <w:r w:rsidR="00F83C7A">
        <w:rPr>
          <w:sz w:val="24"/>
        </w:rPr>
        <w:t xml:space="preserve"> </w:t>
      </w:r>
      <w:r w:rsidR="00F83C7A" w:rsidRPr="00EC7BC4">
        <w:rPr>
          <w:sz w:val="24"/>
        </w:rPr>
        <w:t>from 18 sections</w:t>
      </w:r>
      <w:r w:rsidR="00AE2604" w:rsidRPr="00EC7BC4">
        <w:rPr>
          <w:sz w:val="24"/>
        </w:rPr>
        <w:t xml:space="preserve"> </w:t>
      </w:r>
      <w:r w:rsidR="00F83C7A">
        <w:rPr>
          <w:sz w:val="24"/>
        </w:rPr>
        <w:t xml:space="preserve">out of the 715 students </w:t>
      </w:r>
      <w:r w:rsidR="00AE2604" w:rsidRPr="00EC7BC4">
        <w:rPr>
          <w:sz w:val="24"/>
        </w:rPr>
        <w:t xml:space="preserve">from </w:t>
      </w:r>
      <w:r w:rsidR="00F83C7A">
        <w:rPr>
          <w:sz w:val="24"/>
        </w:rPr>
        <w:t>23</w:t>
      </w:r>
      <w:r w:rsidR="00AE2604" w:rsidRPr="00EC7BC4">
        <w:rPr>
          <w:sz w:val="24"/>
        </w:rPr>
        <w:t xml:space="preserve"> sections</w:t>
      </w:r>
      <w:r w:rsidR="00F83C7A">
        <w:rPr>
          <w:sz w:val="24"/>
        </w:rPr>
        <w:t xml:space="preserve"> who took the assessment instrument</w:t>
      </w:r>
      <w:r w:rsidR="00AE2604" w:rsidRPr="00EC7BC4">
        <w:rPr>
          <w:sz w:val="24"/>
        </w:rPr>
        <w:t xml:space="preserve">.  </w:t>
      </w:r>
      <w:r w:rsidR="00C70A7E">
        <w:rPr>
          <w:sz w:val="24"/>
        </w:rPr>
        <w:t>Data from five additional section</w:t>
      </w:r>
      <w:r w:rsidR="005F22AB">
        <w:rPr>
          <w:sz w:val="24"/>
        </w:rPr>
        <w:t>s</w:t>
      </w:r>
      <w:r w:rsidR="00C70A7E">
        <w:rPr>
          <w:sz w:val="24"/>
        </w:rPr>
        <w:t xml:space="preserve"> representing </w:t>
      </w:r>
      <w:r w:rsidR="00C70A7E" w:rsidRPr="00C70A7E">
        <w:rPr>
          <w:sz w:val="24"/>
        </w:rPr>
        <w:t xml:space="preserve">225 </w:t>
      </w:r>
      <w:r w:rsidR="00C70A7E">
        <w:rPr>
          <w:sz w:val="24"/>
        </w:rPr>
        <w:t xml:space="preserve">students had to be removed due to reporting errors.  </w:t>
      </w:r>
      <w:r w:rsidR="00AE2604" w:rsidRPr="00EC7BC4">
        <w:rPr>
          <w:sz w:val="24"/>
        </w:rPr>
        <w:t>These numbers do not reflect enrollment numbers</w:t>
      </w:r>
      <w:r w:rsidR="004A497C" w:rsidRPr="00EC7BC4">
        <w:rPr>
          <w:sz w:val="24"/>
        </w:rPr>
        <w:t xml:space="preserve"> for all </w:t>
      </w:r>
      <w:r w:rsidR="005F22AB">
        <w:rPr>
          <w:sz w:val="24"/>
        </w:rPr>
        <w:t>SOC</w:t>
      </w:r>
      <w:r w:rsidR="004A497C" w:rsidRPr="00EC7BC4">
        <w:rPr>
          <w:sz w:val="24"/>
        </w:rPr>
        <w:t xml:space="preserve"> 101 classes for the Fall</w:t>
      </w:r>
      <w:r w:rsidR="00AE2604" w:rsidRPr="00EC7BC4">
        <w:rPr>
          <w:sz w:val="24"/>
        </w:rPr>
        <w:t>.  They only represent the numbers of students who took the instru</w:t>
      </w:r>
      <w:r w:rsidR="004A497C" w:rsidRPr="00EC7BC4">
        <w:rPr>
          <w:sz w:val="24"/>
        </w:rPr>
        <w:t>ment on the day that the final e</w:t>
      </w:r>
      <w:r w:rsidR="00AE2604" w:rsidRPr="00EC7BC4">
        <w:rPr>
          <w:sz w:val="24"/>
        </w:rPr>
        <w:t xml:space="preserve">xam </w:t>
      </w:r>
      <w:r w:rsidR="00E47813">
        <w:rPr>
          <w:sz w:val="24"/>
        </w:rPr>
        <w:t xml:space="preserve">or the </w:t>
      </w:r>
      <w:r w:rsidR="005F22AB">
        <w:rPr>
          <w:sz w:val="24"/>
        </w:rPr>
        <w:t xml:space="preserve">assessment </w:t>
      </w:r>
      <w:r w:rsidR="00E47813">
        <w:rPr>
          <w:sz w:val="24"/>
        </w:rPr>
        <w:t xml:space="preserve">instrument </w:t>
      </w:r>
      <w:r w:rsidR="00AE2604" w:rsidRPr="00EC7BC4">
        <w:rPr>
          <w:sz w:val="24"/>
        </w:rPr>
        <w:t>was given</w:t>
      </w:r>
      <w:r w:rsidR="004A497C" w:rsidRPr="00EC7BC4">
        <w:rPr>
          <w:sz w:val="24"/>
        </w:rPr>
        <w:t xml:space="preserve"> and </w:t>
      </w:r>
      <w:r w:rsidR="005F22AB">
        <w:rPr>
          <w:sz w:val="24"/>
        </w:rPr>
        <w:t xml:space="preserve">who were enrolled in </w:t>
      </w:r>
      <w:r w:rsidR="004A497C" w:rsidRPr="00EC7BC4">
        <w:rPr>
          <w:sz w:val="24"/>
        </w:rPr>
        <w:t>the classes where the</w:t>
      </w:r>
      <w:r w:rsidR="00E47813">
        <w:rPr>
          <w:sz w:val="24"/>
        </w:rPr>
        <w:t>se</w:t>
      </w:r>
      <w:r w:rsidR="004A497C" w:rsidRPr="00EC7BC4">
        <w:rPr>
          <w:sz w:val="24"/>
        </w:rPr>
        <w:t xml:space="preserve"> data were properly computed</w:t>
      </w:r>
      <w:r w:rsidR="00B77F1A" w:rsidRPr="00EC7BC4">
        <w:rPr>
          <w:sz w:val="24"/>
        </w:rPr>
        <w:t>.</w:t>
      </w:r>
      <w:r w:rsidRPr="00EC7BC4">
        <w:rPr>
          <w:sz w:val="24"/>
        </w:rPr>
        <w:t xml:space="preserve">  </w:t>
      </w:r>
      <w:r w:rsidR="00B62D37" w:rsidRPr="00EC7BC4">
        <w:rPr>
          <w:sz w:val="24"/>
        </w:rPr>
        <w:t xml:space="preserve">(The rubric used to grade this instrument follows this report.) </w:t>
      </w:r>
      <w:r w:rsidRPr="00EC7BC4">
        <w:rPr>
          <w:sz w:val="24"/>
        </w:rPr>
        <w:t xml:space="preserve">Figures 1 – 5 </w:t>
      </w:r>
      <w:r w:rsidR="004A497C" w:rsidRPr="00EC7BC4">
        <w:rPr>
          <w:sz w:val="24"/>
        </w:rPr>
        <w:t>illustrate the findings for this analysis.</w:t>
      </w:r>
      <w:r w:rsidR="00476C61" w:rsidRPr="00EC7BC4">
        <w:rPr>
          <w:sz w:val="24"/>
        </w:rPr>
        <w:t xml:space="preserve"> The questions used in this analysis are as follows:</w:t>
      </w:r>
    </w:p>
    <w:p w:rsidR="00476C61" w:rsidRPr="00EC7BC4" w:rsidRDefault="0016435B" w:rsidP="00476C61">
      <w:pPr>
        <w:pStyle w:val="ListParagraph"/>
        <w:numPr>
          <w:ilvl w:val="0"/>
          <w:numId w:val="3"/>
        </w:numPr>
        <w:rPr>
          <w:sz w:val="24"/>
        </w:rPr>
      </w:pPr>
      <w:r w:rsidRPr="00EC7BC4">
        <w:rPr>
          <w:sz w:val="24"/>
        </w:rPr>
        <w:t>Identify and e</w:t>
      </w:r>
      <w:r w:rsidR="00476C61" w:rsidRPr="00EC7BC4">
        <w:rPr>
          <w:sz w:val="24"/>
        </w:rPr>
        <w:t xml:space="preserve">xplain the three major sociological theories and </w:t>
      </w:r>
      <w:r w:rsidRPr="00EC7BC4">
        <w:rPr>
          <w:sz w:val="24"/>
        </w:rPr>
        <w:t>name</w:t>
      </w:r>
      <w:r w:rsidR="00476C61" w:rsidRPr="00EC7BC4">
        <w:rPr>
          <w:sz w:val="24"/>
        </w:rPr>
        <w:t xml:space="preserve"> the major theorists behind each.</w:t>
      </w:r>
    </w:p>
    <w:p w:rsidR="00B62D37" w:rsidRPr="00EC7BC4" w:rsidRDefault="00B62D37" w:rsidP="00B62D37">
      <w:pPr>
        <w:pStyle w:val="ListParagraph"/>
        <w:numPr>
          <w:ilvl w:val="1"/>
          <w:numId w:val="3"/>
        </w:numPr>
        <w:rPr>
          <w:sz w:val="24"/>
        </w:rPr>
      </w:pPr>
      <w:r w:rsidRPr="00EC7BC4">
        <w:rPr>
          <w:sz w:val="24"/>
        </w:rPr>
        <w:t>Conflict Theory</w:t>
      </w:r>
    </w:p>
    <w:p w:rsidR="00B62D37" w:rsidRPr="00EC7BC4" w:rsidRDefault="00B62D37" w:rsidP="00B62D37">
      <w:pPr>
        <w:pStyle w:val="ListParagraph"/>
        <w:numPr>
          <w:ilvl w:val="1"/>
          <w:numId w:val="3"/>
        </w:numPr>
        <w:rPr>
          <w:sz w:val="24"/>
        </w:rPr>
      </w:pPr>
      <w:r w:rsidRPr="00EC7BC4">
        <w:rPr>
          <w:sz w:val="24"/>
        </w:rPr>
        <w:t>Structural Functional Theory</w:t>
      </w:r>
    </w:p>
    <w:p w:rsidR="00B62D37" w:rsidRPr="00EC7BC4" w:rsidRDefault="00B62D37" w:rsidP="00B62D37">
      <w:pPr>
        <w:pStyle w:val="ListParagraph"/>
        <w:numPr>
          <w:ilvl w:val="1"/>
          <w:numId w:val="3"/>
        </w:numPr>
        <w:rPr>
          <w:sz w:val="24"/>
        </w:rPr>
      </w:pPr>
      <w:r w:rsidRPr="00EC7BC4">
        <w:rPr>
          <w:sz w:val="24"/>
        </w:rPr>
        <w:t>Symbolic Interaction Theory</w:t>
      </w:r>
    </w:p>
    <w:p w:rsidR="00476C61" w:rsidRPr="00EC7BC4" w:rsidRDefault="00476C61" w:rsidP="00476C61">
      <w:pPr>
        <w:pStyle w:val="ListParagraph"/>
        <w:numPr>
          <w:ilvl w:val="0"/>
          <w:numId w:val="3"/>
        </w:numPr>
        <w:rPr>
          <w:sz w:val="24"/>
        </w:rPr>
      </w:pPr>
      <w:r w:rsidRPr="00EC7BC4">
        <w:rPr>
          <w:sz w:val="24"/>
        </w:rPr>
        <w:t>State three major contributions to the field of sociology by W.E.B. Du Bois.</w:t>
      </w:r>
    </w:p>
    <w:p w:rsidR="00B62D37" w:rsidRPr="00EC7BC4" w:rsidRDefault="00B62D37" w:rsidP="00B62D37">
      <w:pPr>
        <w:pStyle w:val="ListParagraph"/>
        <w:numPr>
          <w:ilvl w:val="1"/>
          <w:numId w:val="3"/>
        </w:numPr>
        <w:rPr>
          <w:sz w:val="24"/>
        </w:rPr>
      </w:pPr>
      <w:r w:rsidRPr="00EC7BC4">
        <w:rPr>
          <w:sz w:val="24"/>
        </w:rPr>
        <w:t xml:space="preserve">Students needed </w:t>
      </w:r>
      <w:r w:rsidR="0016435B" w:rsidRPr="00EC7BC4">
        <w:rPr>
          <w:sz w:val="24"/>
        </w:rPr>
        <w:t xml:space="preserve">to identify </w:t>
      </w:r>
      <w:r w:rsidRPr="00EC7BC4">
        <w:rPr>
          <w:sz w:val="24"/>
        </w:rPr>
        <w:t>3 of 4</w:t>
      </w:r>
      <w:r w:rsidR="0016435B" w:rsidRPr="00EC7BC4">
        <w:rPr>
          <w:sz w:val="24"/>
        </w:rPr>
        <w:t xml:space="preserve"> possible contributions to get full credit</w:t>
      </w:r>
    </w:p>
    <w:p w:rsidR="00476C61" w:rsidRPr="00EC7BC4" w:rsidRDefault="00476C61" w:rsidP="00476C61">
      <w:pPr>
        <w:pStyle w:val="ListParagraph"/>
        <w:numPr>
          <w:ilvl w:val="0"/>
          <w:numId w:val="3"/>
        </w:numPr>
        <w:rPr>
          <w:sz w:val="24"/>
        </w:rPr>
      </w:pPr>
      <w:r w:rsidRPr="00EC7BC4">
        <w:rPr>
          <w:sz w:val="24"/>
        </w:rPr>
        <w:t>Who coined the term “Sociological Imagination;” and what does it mean?</w:t>
      </w:r>
    </w:p>
    <w:p w:rsidR="00C14219" w:rsidRPr="00EC7BC4" w:rsidRDefault="00C14219" w:rsidP="00CD6D55">
      <w:pPr>
        <w:ind w:firstLine="540"/>
        <w:rPr>
          <w:sz w:val="24"/>
        </w:rPr>
      </w:pPr>
      <w:r w:rsidRPr="00EC7BC4">
        <w:rPr>
          <w:sz w:val="24"/>
        </w:rPr>
        <w:t>Th</w:t>
      </w:r>
      <w:r w:rsidR="0016435B" w:rsidRPr="00EC7BC4">
        <w:rPr>
          <w:sz w:val="24"/>
        </w:rPr>
        <w:t>is</w:t>
      </w:r>
      <w:r w:rsidRPr="00EC7BC4">
        <w:rPr>
          <w:sz w:val="24"/>
        </w:rPr>
        <w:t xml:space="preserve"> instrument was designed to test </w:t>
      </w:r>
      <w:r w:rsidR="005F22AB">
        <w:rPr>
          <w:sz w:val="24"/>
        </w:rPr>
        <w:t xml:space="preserve">student achievement of </w:t>
      </w:r>
      <w:r w:rsidRPr="00EC7BC4">
        <w:rPr>
          <w:sz w:val="24"/>
        </w:rPr>
        <w:t xml:space="preserve">the </w:t>
      </w:r>
      <w:r w:rsidR="00D57368" w:rsidRPr="00EC7BC4">
        <w:rPr>
          <w:sz w:val="24"/>
        </w:rPr>
        <w:t>first Course Goal and part of the second</w:t>
      </w:r>
      <w:r w:rsidR="005F22AB">
        <w:rPr>
          <w:sz w:val="24"/>
        </w:rPr>
        <w:t xml:space="preserve"> Course Goal</w:t>
      </w:r>
      <w:r w:rsidRPr="00EC7BC4">
        <w:rPr>
          <w:sz w:val="24"/>
        </w:rPr>
        <w:t xml:space="preserve"> for Introduction to Sociology</w:t>
      </w:r>
      <w:r w:rsidR="00D57368" w:rsidRPr="00EC7BC4">
        <w:rPr>
          <w:sz w:val="24"/>
        </w:rPr>
        <w:t xml:space="preserve">.  Additionally the instrument assessed </w:t>
      </w:r>
      <w:r w:rsidRPr="00EC7BC4">
        <w:rPr>
          <w:sz w:val="24"/>
        </w:rPr>
        <w:t>all of the related Measurable Performance Objectives</w:t>
      </w:r>
      <w:r w:rsidR="00B62D37" w:rsidRPr="00EC7BC4">
        <w:rPr>
          <w:sz w:val="24"/>
        </w:rPr>
        <w:t xml:space="preserve"> (MPO</w:t>
      </w:r>
      <w:r w:rsidR="005F22AB">
        <w:rPr>
          <w:sz w:val="24"/>
        </w:rPr>
        <w:t>s</w:t>
      </w:r>
      <w:r w:rsidR="00B62D37" w:rsidRPr="00EC7BC4">
        <w:rPr>
          <w:sz w:val="24"/>
        </w:rPr>
        <w:t>)</w:t>
      </w:r>
      <w:r w:rsidR="00D57368" w:rsidRPr="00EC7BC4">
        <w:rPr>
          <w:sz w:val="24"/>
        </w:rPr>
        <w:t xml:space="preserve"> for </w:t>
      </w:r>
      <w:r w:rsidR="005F22AB">
        <w:rPr>
          <w:sz w:val="24"/>
        </w:rPr>
        <w:t>C</w:t>
      </w:r>
      <w:r w:rsidR="00D57368" w:rsidRPr="00EC7BC4">
        <w:rPr>
          <w:sz w:val="24"/>
        </w:rPr>
        <w:t xml:space="preserve">ourse </w:t>
      </w:r>
      <w:r w:rsidR="005F22AB">
        <w:rPr>
          <w:sz w:val="24"/>
        </w:rPr>
        <w:t>G</w:t>
      </w:r>
      <w:r w:rsidRPr="00EC7BC4">
        <w:rPr>
          <w:sz w:val="24"/>
        </w:rPr>
        <w:t>oal</w:t>
      </w:r>
      <w:r w:rsidR="00D57368" w:rsidRPr="00EC7BC4">
        <w:rPr>
          <w:sz w:val="24"/>
        </w:rPr>
        <w:t xml:space="preserve"> 1 and part of </w:t>
      </w:r>
      <w:r w:rsidR="005F22AB">
        <w:rPr>
          <w:sz w:val="24"/>
        </w:rPr>
        <w:t>Course G</w:t>
      </w:r>
      <w:r w:rsidR="00D57368" w:rsidRPr="00EC7BC4">
        <w:rPr>
          <w:sz w:val="24"/>
        </w:rPr>
        <w:t>oal 2</w:t>
      </w:r>
      <w:r w:rsidRPr="00EC7BC4">
        <w:rPr>
          <w:sz w:val="24"/>
        </w:rPr>
        <w:t xml:space="preserve"> as illustrated below:</w:t>
      </w:r>
    </w:p>
    <w:p w:rsidR="00D57368" w:rsidRPr="00EC7BC4" w:rsidRDefault="00D57368" w:rsidP="00D57368">
      <w:pPr>
        <w:numPr>
          <w:ilvl w:val="0"/>
          <w:numId w:val="1"/>
        </w:numPr>
        <w:tabs>
          <w:tab w:val="clear" w:pos="360"/>
          <w:tab w:val="num" w:pos="1080"/>
        </w:tabs>
        <w:spacing w:after="0" w:line="240" w:lineRule="auto"/>
        <w:ind w:left="1080"/>
        <w:contextualSpacing/>
        <w:rPr>
          <w:rFonts w:ascii="Calibri" w:hAnsi="Calibri" w:cstheme="majorHAnsi"/>
          <w:b/>
          <w:bCs/>
          <w:sz w:val="24"/>
        </w:rPr>
      </w:pPr>
      <w:r w:rsidRPr="00EC7BC4">
        <w:rPr>
          <w:rFonts w:ascii="Calibri" w:hAnsi="Calibri" w:cstheme="majorHAnsi"/>
          <w:b/>
          <w:bCs/>
          <w:sz w:val="24"/>
        </w:rPr>
        <w:t>Recognize and describe sociological concepts and terms:</w:t>
      </w:r>
    </w:p>
    <w:p w:rsidR="00D57368" w:rsidRPr="00EC7BC4" w:rsidRDefault="00D57368" w:rsidP="00D57368">
      <w:pPr>
        <w:numPr>
          <w:ilvl w:val="1"/>
          <w:numId w:val="4"/>
        </w:numPr>
        <w:tabs>
          <w:tab w:val="clear" w:pos="792"/>
          <w:tab w:val="num" w:pos="1512"/>
        </w:tabs>
        <w:spacing w:after="0" w:line="240" w:lineRule="auto"/>
        <w:ind w:left="1512"/>
        <w:contextualSpacing/>
        <w:rPr>
          <w:rFonts w:ascii="Calibri" w:hAnsi="Calibri" w:cstheme="majorHAnsi"/>
          <w:sz w:val="24"/>
        </w:rPr>
      </w:pPr>
      <w:r w:rsidRPr="00EC7BC4">
        <w:rPr>
          <w:rFonts w:ascii="Calibri" w:hAnsi="Calibri" w:cstheme="majorHAnsi"/>
          <w:sz w:val="24"/>
        </w:rPr>
        <w:t>articulate the three major sociological theories: Conflict, Structural Functional, and Symbolic Interaction;</w:t>
      </w:r>
    </w:p>
    <w:p w:rsidR="00D57368" w:rsidRPr="00EC7BC4" w:rsidRDefault="00D57368" w:rsidP="00D57368">
      <w:pPr>
        <w:numPr>
          <w:ilvl w:val="1"/>
          <w:numId w:val="4"/>
        </w:numPr>
        <w:tabs>
          <w:tab w:val="clear" w:pos="792"/>
          <w:tab w:val="num" w:pos="1512"/>
        </w:tabs>
        <w:spacing w:after="0" w:line="240" w:lineRule="auto"/>
        <w:ind w:left="1512"/>
        <w:contextualSpacing/>
        <w:rPr>
          <w:rFonts w:ascii="Calibri" w:hAnsi="Calibri" w:cstheme="majorHAnsi"/>
          <w:sz w:val="24"/>
        </w:rPr>
      </w:pPr>
      <w:r w:rsidRPr="00EC7BC4">
        <w:rPr>
          <w:rFonts w:ascii="Calibri" w:hAnsi="Calibri" w:cstheme="majorHAnsi"/>
          <w:sz w:val="24"/>
        </w:rPr>
        <w:t>explain and apply the concept of the sociological imagination; and</w:t>
      </w:r>
    </w:p>
    <w:p w:rsidR="00D57368" w:rsidRPr="00EC7BC4" w:rsidRDefault="00D57368" w:rsidP="00D57368">
      <w:pPr>
        <w:numPr>
          <w:ilvl w:val="1"/>
          <w:numId w:val="4"/>
        </w:numPr>
        <w:tabs>
          <w:tab w:val="clear" w:pos="792"/>
          <w:tab w:val="num" w:pos="1512"/>
        </w:tabs>
        <w:spacing w:after="0" w:line="240" w:lineRule="auto"/>
        <w:ind w:left="1512"/>
        <w:contextualSpacing/>
        <w:rPr>
          <w:rFonts w:ascii="Calibri" w:hAnsi="Calibri" w:cstheme="majorHAnsi"/>
          <w:sz w:val="24"/>
        </w:rPr>
      </w:pPr>
      <w:r w:rsidRPr="00EC7BC4">
        <w:rPr>
          <w:rFonts w:ascii="Calibri" w:hAnsi="Calibri" w:cstheme="majorHAnsi"/>
          <w:sz w:val="24"/>
        </w:rPr>
        <w:t>discuss the methods used for sociological analysis</w:t>
      </w:r>
    </w:p>
    <w:p w:rsidR="00D57368" w:rsidRPr="00EC7BC4" w:rsidRDefault="00D57368" w:rsidP="00EC7BC4">
      <w:pPr>
        <w:spacing w:line="240" w:lineRule="auto"/>
        <w:ind w:firstLine="540"/>
        <w:rPr>
          <w:sz w:val="24"/>
        </w:rPr>
      </w:pPr>
    </w:p>
    <w:p w:rsidR="00C14219" w:rsidRPr="00EC7BC4" w:rsidRDefault="00C14219" w:rsidP="00C14219">
      <w:pPr>
        <w:numPr>
          <w:ilvl w:val="0"/>
          <w:numId w:val="1"/>
        </w:numPr>
        <w:tabs>
          <w:tab w:val="clear" w:pos="360"/>
          <w:tab w:val="num" w:pos="1080"/>
        </w:tabs>
        <w:spacing w:after="0" w:line="240" w:lineRule="auto"/>
        <w:ind w:left="1080"/>
        <w:contextualSpacing/>
        <w:rPr>
          <w:rFonts w:ascii="Calibri" w:hAnsi="Calibri" w:cstheme="majorHAnsi"/>
          <w:b/>
          <w:bCs/>
          <w:sz w:val="24"/>
        </w:rPr>
      </w:pPr>
      <w:r w:rsidRPr="00EC7BC4">
        <w:rPr>
          <w:rFonts w:ascii="Calibri" w:hAnsi="Calibri" w:cs="Arial"/>
          <w:b/>
          <w:sz w:val="24"/>
        </w:rPr>
        <w:lastRenderedPageBreak/>
        <w:t>Recognize the names of important figures in the development of sociology and recognize and explain theories and concepts they espoused or critiqued:</w:t>
      </w:r>
      <w:r w:rsidRPr="00EC7BC4">
        <w:rPr>
          <w:rFonts w:ascii="Calibri" w:hAnsi="Calibri" w:cstheme="majorHAnsi"/>
          <w:b/>
          <w:bCs/>
          <w:sz w:val="24"/>
        </w:rPr>
        <w:t> </w:t>
      </w:r>
    </w:p>
    <w:p w:rsidR="00C14219" w:rsidRPr="00EC7BC4" w:rsidRDefault="00C14219" w:rsidP="00C14219">
      <w:pPr>
        <w:numPr>
          <w:ilvl w:val="1"/>
          <w:numId w:val="2"/>
        </w:numPr>
        <w:tabs>
          <w:tab w:val="clear" w:pos="792"/>
          <w:tab w:val="num" w:pos="1512"/>
        </w:tabs>
        <w:spacing w:after="0" w:line="240" w:lineRule="auto"/>
        <w:ind w:left="1512"/>
        <w:contextualSpacing/>
        <w:rPr>
          <w:rFonts w:ascii="Calibri" w:hAnsi="Calibri" w:cstheme="majorHAnsi"/>
          <w:sz w:val="24"/>
        </w:rPr>
      </w:pPr>
      <w:r w:rsidRPr="00EC7BC4">
        <w:rPr>
          <w:rFonts w:ascii="Calibri" w:hAnsi="Calibri" w:cstheme="majorHAnsi"/>
          <w:sz w:val="24"/>
        </w:rPr>
        <w:t>identify early European and American sociological thinkers, such as Marx and Du Bois;</w:t>
      </w:r>
    </w:p>
    <w:p w:rsidR="00C14219" w:rsidRPr="00EC7BC4" w:rsidRDefault="00C14219" w:rsidP="00C14219">
      <w:pPr>
        <w:numPr>
          <w:ilvl w:val="1"/>
          <w:numId w:val="2"/>
        </w:numPr>
        <w:tabs>
          <w:tab w:val="clear" w:pos="792"/>
          <w:tab w:val="num" w:pos="1512"/>
        </w:tabs>
        <w:spacing w:after="0" w:line="240" w:lineRule="auto"/>
        <w:ind w:left="1512"/>
        <w:contextualSpacing/>
        <w:rPr>
          <w:rFonts w:ascii="Calibri" w:hAnsi="Calibri" w:cstheme="majorHAnsi"/>
          <w:sz w:val="24"/>
        </w:rPr>
      </w:pPr>
      <w:r w:rsidRPr="00EC7BC4">
        <w:rPr>
          <w:rFonts w:ascii="Calibri" w:hAnsi="Calibri" w:cstheme="majorHAnsi"/>
          <w:sz w:val="24"/>
        </w:rPr>
        <w:t>describe the contributions of the Atlanta Sociological Laboratory and the Chicago School and identify the central scholars who brought recognition to these institutions; and</w:t>
      </w:r>
    </w:p>
    <w:p w:rsidR="00C14219" w:rsidRPr="00EC7BC4" w:rsidRDefault="00C14219" w:rsidP="00CD6D55">
      <w:pPr>
        <w:ind w:firstLine="540"/>
        <w:rPr>
          <w:sz w:val="14"/>
        </w:rPr>
      </w:pPr>
    </w:p>
    <w:p w:rsidR="00C631F0" w:rsidRPr="00EC7BC4" w:rsidRDefault="00B62D37" w:rsidP="00C631F0">
      <w:pPr>
        <w:ind w:firstLine="540"/>
        <w:rPr>
          <w:sz w:val="24"/>
        </w:rPr>
      </w:pPr>
      <w:r w:rsidRPr="00EC7BC4">
        <w:rPr>
          <w:b/>
          <w:sz w:val="24"/>
        </w:rPr>
        <w:t>MPO</w:t>
      </w:r>
      <w:r w:rsidR="005F22AB">
        <w:rPr>
          <w:b/>
          <w:sz w:val="24"/>
        </w:rPr>
        <w:t>s</w:t>
      </w:r>
      <w:r w:rsidR="00C14219" w:rsidRPr="00EC7BC4">
        <w:rPr>
          <w:b/>
          <w:sz w:val="24"/>
        </w:rPr>
        <w:t xml:space="preserve"> </w:t>
      </w:r>
      <w:r w:rsidR="00D57368" w:rsidRPr="00EC7BC4">
        <w:rPr>
          <w:b/>
          <w:sz w:val="24"/>
        </w:rPr>
        <w:t xml:space="preserve">1.1 and </w:t>
      </w:r>
      <w:r w:rsidR="00C14219" w:rsidRPr="00EC7BC4">
        <w:rPr>
          <w:b/>
          <w:sz w:val="24"/>
        </w:rPr>
        <w:t>2.1</w:t>
      </w:r>
      <w:r w:rsidR="00D57368" w:rsidRPr="00EC7BC4">
        <w:rPr>
          <w:sz w:val="24"/>
        </w:rPr>
        <w:t xml:space="preserve"> were</w:t>
      </w:r>
      <w:r w:rsidR="00C14219" w:rsidRPr="00EC7BC4">
        <w:rPr>
          <w:sz w:val="24"/>
        </w:rPr>
        <w:t xml:space="preserve"> tested directly </w:t>
      </w:r>
      <w:r w:rsidR="00D57368" w:rsidRPr="00EC7BC4">
        <w:rPr>
          <w:sz w:val="24"/>
        </w:rPr>
        <w:t>by question 1</w:t>
      </w:r>
      <w:r w:rsidRPr="00EC7BC4">
        <w:rPr>
          <w:sz w:val="24"/>
        </w:rPr>
        <w:t xml:space="preserve">. We wanted to see if students fully grasped the three components of each sociological perspective:  </w:t>
      </w:r>
      <w:r w:rsidR="0016435B" w:rsidRPr="00EC7BC4">
        <w:rPr>
          <w:sz w:val="24"/>
        </w:rPr>
        <w:t>1)</w:t>
      </w:r>
      <w:r w:rsidRPr="00EC7BC4">
        <w:rPr>
          <w:sz w:val="24"/>
        </w:rPr>
        <w:t xml:space="preserve"> </w:t>
      </w:r>
      <w:r w:rsidR="006C3128" w:rsidRPr="00EC7BC4">
        <w:rPr>
          <w:sz w:val="24"/>
        </w:rPr>
        <w:t xml:space="preserve">the names of each of the three major theoretical perspectives; 2) the names of </w:t>
      </w:r>
      <w:r w:rsidRPr="00EC7BC4">
        <w:rPr>
          <w:sz w:val="24"/>
        </w:rPr>
        <w:t>one or two proponents of a give</w:t>
      </w:r>
      <w:r w:rsidR="006C3128" w:rsidRPr="00EC7BC4">
        <w:rPr>
          <w:sz w:val="24"/>
        </w:rPr>
        <w:t>n theory; and 3</w:t>
      </w:r>
      <w:r w:rsidRPr="00EC7BC4">
        <w:rPr>
          <w:sz w:val="24"/>
        </w:rPr>
        <w:t>)</w:t>
      </w:r>
      <w:r w:rsidR="006C3128" w:rsidRPr="00EC7BC4">
        <w:rPr>
          <w:sz w:val="24"/>
        </w:rPr>
        <w:t xml:space="preserve"> the basic concepts behind each theory.</w:t>
      </w:r>
      <w:r w:rsidRPr="00EC7BC4">
        <w:rPr>
          <w:sz w:val="24"/>
        </w:rPr>
        <w:t xml:space="preserve"> </w:t>
      </w:r>
      <w:r w:rsidR="00C14219" w:rsidRPr="00EC7BC4">
        <w:rPr>
          <w:sz w:val="24"/>
        </w:rPr>
        <w:t xml:space="preserve"> </w:t>
      </w:r>
      <w:r w:rsidR="00BF0057" w:rsidRPr="00EC7BC4">
        <w:rPr>
          <w:sz w:val="24"/>
        </w:rPr>
        <w:t xml:space="preserve">By looking at the rubric, you will see that the point totals for questions 1 and 3 are cumulative.  If the student correctly answered step 1, they earned 1 point for the section. </w:t>
      </w:r>
      <w:r w:rsidR="004C03B6" w:rsidRPr="00EC7BC4">
        <w:rPr>
          <w:sz w:val="24"/>
        </w:rPr>
        <w:t xml:space="preserve">They received one additional point for each correct component or sociological theory tested by this MPO.   </w:t>
      </w:r>
      <w:r w:rsidR="00E77B5E" w:rsidRPr="00EC7BC4">
        <w:rPr>
          <w:sz w:val="24"/>
        </w:rPr>
        <w:t xml:space="preserve">Question </w:t>
      </w:r>
      <w:r w:rsidR="004C03B6" w:rsidRPr="00EC7BC4">
        <w:rPr>
          <w:sz w:val="24"/>
        </w:rPr>
        <w:t xml:space="preserve">1 </w:t>
      </w:r>
      <w:r w:rsidR="00E77B5E" w:rsidRPr="00EC7BC4">
        <w:rPr>
          <w:sz w:val="24"/>
        </w:rPr>
        <w:t>contained</w:t>
      </w:r>
      <w:r w:rsidR="004C03B6" w:rsidRPr="00EC7BC4">
        <w:rPr>
          <w:sz w:val="24"/>
        </w:rPr>
        <w:t xml:space="preserve"> three 3-point </w:t>
      </w:r>
      <w:r w:rsidR="00375039" w:rsidRPr="00EC7BC4">
        <w:rPr>
          <w:sz w:val="24"/>
        </w:rPr>
        <w:t xml:space="preserve">components </w:t>
      </w:r>
      <w:r w:rsidR="00E77B5E" w:rsidRPr="00EC7BC4">
        <w:rPr>
          <w:sz w:val="24"/>
        </w:rPr>
        <w:t xml:space="preserve">where each theoretical perspective was worth 3 points </w:t>
      </w:r>
      <w:r w:rsidR="00375039" w:rsidRPr="00EC7BC4">
        <w:rPr>
          <w:sz w:val="24"/>
        </w:rPr>
        <w:t xml:space="preserve">for a total of 9 points possible in </w:t>
      </w:r>
      <w:r w:rsidR="00E77B5E" w:rsidRPr="00EC7BC4">
        <w:rPr>
          <w:sz w:val="24"/>
        </w:rPr>
        <w:t>the</w:t>
      </w:r>
      <w:r w:rsidR="00375039" w:rsidRPr="00EC7BC4">
        <w:rPr>
          <w:sz w:val="24"/>
        </w:rPr>
        <w:t xml:space="preserve"> section.  </w:t>
      </w:r>
      <w:r w:rsidR="00C631F0" w:rsidRPr="00EC7BC4">
        <w:rPr>
          <w:sz w:val="24"/>
        </w:rPr>
        <w:t>MPO 2.1 is additionally assessed by question 2 as it focuses specifically on W.E.B. Du Bois, who was one of the founding fath</w:t>
      </w:r>
      <w:r w:rsidR="00B9756E">
        <w:rPr>
          <w:sz w:val="24"/>
        </w:rPr>
        <w:t>ers of American sociology</w:t>
      </w:r>
      <w:r w:rsidR="00C631F0" w:rsidRPr="00EC7BC4">
        <w:rPr>
          <w:sz w:val="24"/>
        </w:rPr>
        <w:t>.</w:t>
      </w:r>
    </w:p>
    <w:p w:rsidR="00C631F0" w:rsidRPr="00EC7BC4" w:rsidRDefault="00C631F0" w:rsidP="00C631F0">
      <w:pPr>
        <w:ind w:firstLine="540"/>
        <w:rPr>
          <w:sz w:val="24"/>
        </w:rPr>
      </w:pPr>
      <w:r w:rsidRPr="00EC7BC4">
        <w:rPr>
          <w:b/>
          <w:sz w:val="24"/>
        </w:rPr>
        <w:t>MPO 1.2</w:t>
      </w:r>
      <w:r w:rsidRPr="00EC7BC4">
        <w:rPr>
          <w:sz w:val="24"/>
        </w:rPr>
        <w:t xml:space="preserve"> was directly assessed in question number 3 by looking at the works of sociologist C. Wright Mills. Mills wrote the book </w:t>
      </w:r>
      <w:r w:rsidRPr="00EC7BC4">
        <w:rPr>
          <w:i/>
          <w:sz w:val="24"/>
        </w:rPr>
        <w:t xml:space="preserve">Sociological Imagination </w:t>
      </w:r>
      <w:r w:rsidRPr="00EC7BC4">
        <w:rPr>
          <w:sz w:val="24"/>
        </w:rPr>
        <w:t>in 1959.   Question 3 was structured like question 1 in that it offered students three cumulative point opportunities.  Each student received one point for mentioning C. Wright Mills’s name; one</w:t>
      </w:r>
      <w:r w:rsidR="005F22AB">
        <w:rPr>
          <w:sz w:val="24"/>
        </w:rPr>
        <w:t xml:space="preserve"> point</w:t>
      </w:r>
      <w:r w:rsidRPr="00EC7BC4">
        <w:rPr>
          <w:sz w:val="24"/>
        </w:rPr>
        <w:t xml:space="preserve"> for identifying the terms history and biography as they relate to the sociological imagination; and a final point for a total possibility of 3 points for briefly explaining the concept of the sociological imagination. </w:t>
      </w:r>
    </w:p>
    <w:p w:rsidR="00C631F0" w:rsidRPr="00EC7BC4" w:rsidRDefault="00375039" w:rsidP="00CD6D55">
      <w:pPr>
        <w:ind w:firstLine="540"/>
        <w:rPr>
          <w:sz w:val="24"/>
        </w:rPr>
      </w:pPr>
      <w:r w:rsidRPr="00EC7BC4">
        <w:rPr>
          <w:b/>
          <w:sz w:val="24"/>
        </w:rPr>
        <w:t xml:space="preserve">MPO </w:t>
      </w:r>
      <w:r w:rsidR="00C631F0" w:rsidRPr="00EC7BC4">
        <w:rPr>
          <w:b/>
          <w:sz w:val="24"/>
        </w:rPr>
        <w:t xml:space="preserve">1.3 </w:t>
      </w:r>
      <w:r w:rsidRPr="00EC7BC4">
        <w:rPr>
          <w:sz w:val="24"/>
        </w:rPr>
        <w:t>was indirectly</w:t>
      </w:r>
      <w:r w:rsidR="00585DCC" w:rsidRPr="00EC7BC4">
        <w:rPr>
          <w:sz w:val="24"/>
        </w:rPr>
        <w:t xml:space="preserve"> assessed by question 2.</w:t>
      </w:r>
      <w:r w:rsidR="00CD47A2" w:rsidRPr="00EC7BC4">
        <w:rPr>
          <w:sz w:val="24"/>
        </w:rPr>
        <w:t xml:space="preserve">  </w:t>
      </w:r>
      <w:r w:rsidR="00C631F0" w:rsidRPr="00EC7BC4">
        <w:rPr>
          <w:sz w:val="24"/>
        </w:rPr>
        <w:t>Students would have had to know something about sociological methodology to correctly answer the question about Du Bois</w:t>
      </w:r>
      <w:r w:rsidR="00E86CEF">
        <w:rPr>
          <w:sz w:val="24"/>
        </w:rPr>
        <w:t xml:space="preserve"> because one of the correct answers for question </w:t>
      </w:r>
      <w:r w:rsidR="00A2284F">
        <w:rPr>
          <w:sz w:val="24"/>
        </w:rPr>
        <w:t xml:space="preserve">2 </w:t>
      </w:r>
      <w:r w:rsidR="00E86CEF">
        <w:rPr>
          <w:sz w:val="24"/>
        </w:rPr>
        <w:t xml:space="preserve">was that Du Bois along with the Atlanta University Sociology Department developed the idea of method and theory triangulation. This approach to research </w:t>
      </w:r>
      <w:r w:rsidR="009048B6">
        <w:rPr>
          <w:sz w:val="24"/>
        </w:rPr>
        <w:t xml:space="preserve">can </w:t>
      </w:r>
      <w:r w:rsidR="00E86CEF">
        <w:rPr>
          <w:sz w:val="24"/>
        </w:rPr>
        <w:t xml:space="preserve">improve the reliability </w:t>
      </w:r>
      <w:r w:rsidR="009048B6">
        <w:rPr>
          <w:sz w:val="24"/>
        </w:rPr>
        <w:t xml:space="preserve">and validity </w:t>
      </w:r>
      <w:r w:rsidR="00E86CEF">
        <w:rPr>
          <w:sz w:val="24"/>
        </w:rPr>
        <w:t>of the finding</w:t>
      </w:r>
      <w:r w:rsidR="00C631F0" w:rsidRPr="00EC7BC4">
        <w:rPr>
          <w:sz w:val="24"/>
        </w:rPr>
        <w:t>.</w:t>
      </w:r>
    </w:p>
    <w:p w:rsidR="00375039" w:rsidRDefault="00C631F0" w:rsidP="00CD6D55">
      <w:pPr>
        <w:ind w:firstLine="540"/>
      </w:pPr>
      <w:r w:rsidRPr="00EC7BC4">
        <w:rPr>
          <w:b/>
          <w:sz w:val="24"/>
        </w:rPr>
        <w:t xml:space="preserve">MPO 2.2 </w:t>
      </w:r>
      <w:r w:rsidRPr="00EC7BC4">
        <w:rPr>
          <w:sz w:val="24"/>
        </w:rPr>
        <w:t xml:space="preserve">was directly </w:t>
      </w:r>
      <w:r w:rsidR="005204A9" w:rsidRPr="00EC7BC4">
        <w:rPr>
          <w:sz w:val="24"/>
        </w:rPr>
        <w:t xml:space="preserve">assessed in question 2 on </w:t>
      </w:r>
      <w:r w:rsidR="00CD47A2" w:rsidRPr="00EC7BC4">
        <w:rPr>
          <w:sz w:val="24"/>
        </w:rPr>
        <w:t>W.E.B. Du Bois</w:t>
      </w:r>
      <w:r w:rsidR="005204A9" w:rsidRPr="00EC7BC4">
        <w:rPr>
          <w:sz w:val="24"/>
        </w:rPr>
        <w:t>.  He</w:t>
      </w:r>
      <w:r w:rsidR="00CD47A2" w:rsidRPr="00EC7BC4">
        <w:rPr>
          <w:sz w:val="24"/>
        </w:rPr>
        <w:t xml:space="preserve"> was the </w:t>
      </w:r>
      <w:r w:rsidR="002E3F0A" w:rsidRPr="00EC7BC4">
        <w:rPr>
          <w:sz w:val="24"/>
        </w:rPr>
        <w:t xml:space="preserve">preeminent </w:t>
      </w:r>
      <w:r w:rsidR="00CD47A2" w:rsidRPr="00EC7BC4">
        <w:rPr>
          <w:sz w:val="24"/>
        </w:rPr>
        <w:t xml:space="preserve">scholar affiliated with the Atlanta University </w:t>
      </w:r>
      <w:r w:rsidR="002E3F0A" w:rsidRPr="00EC7BC4">
        <w:rPr>
          <w:sz w:val="24"/>
        </w:rPr>
        <w:t xml:space="preserve">Sociological Laboratory.  </w:t>
      </w:r>
      <w:r w:rsidR="008E4FF1" w:rsidRPr="00EC7BC4">
        <w:rPr>
          <w:sz w:val="24"/>
        </w:rPr>
        <w:t>Student</w:t>
      </w:r>
      <w:r w:rsidR="00A2284F">
        <w:rPr>
          <w:sz w:val="24"/>
        </w:rPr>
        <w:t>s</w:t>
      </w:r>
      <w:r w:rsidR="008E4FF1" w:rsidRPr="00EC7BC4">
        <w:rPr>
          <w:sz w:val="24"/>
        </w:rPr>
        <w:t xml:space="preserve"> who answered this question correctly would have to have some understanding about the differences between the </w:t>
      </w:r>
      <w:r w:rsidR="00204E72" w:rsidRPr="00EC7BC4">
        <w:rPr>
          <w:sz w:val="24"/>
        </w:rPr>
        <w:t xml:space="preserve">sociology programs at </w:t>
      </w:r>
      <w:r w:rsidR="008E4FF1" w:rsidRPr="00EC7BC4">
        <w:rPr>
          <w:sz w:val="24"/>
        </w:rPr>
        <w:t xml:space="preserve">Atlanta University and the University of Chicago.  There were 4 possible answers to this question.  If </w:t>
      </w:r>
      <w:r w:rsidR="005204A9" w:rsidRPr="00EC7BC4">
        <w:rPr>
          <w:sz w:val="24"/>
        </w:rPr>
        <w:t>a student</w:t>
      </w:r>
      <w:r w:rsidR="008E4FF1" w:rsidRPr="00EC7BC4">
        <w:rPr>
          <w:sz w:val="24"/>
        </w:rPr>
        <w:t xml:space="preserve"> answered three questions correctly, they earned </w:t>
      </w:r>
      <w:r w:rsidR="008E4FF1">
        <w:t>full credit.</w:t>
      </w:r>
    </w:p>
    <w:p w:rsidR="000C2DA1" w:rsidRDefault="000C2DA1" w:rsidP="00EC7BC4">
      <w:pPr>
        <w:pStyle w:val="Heading1"/>
      </w:pPr>
      <w:r w:rsidRPr="00EC7BC4">
        <w:lastRenderedPageBreak/>
        <w:t>Data Analysis</w:t>
      </w:r>
    </w:p>
    <w:p w:rsidR="00306873" w:rsidRPr="00306873" w:rsidRDefault="00306873" w:rsidP="00306873">
      <w:pPr>
        <w:ind w:firstLine="360"/>
        <w:rPr>
          <w:rStyle w:val="SubtleReference"/>
        </w:rPr>
      </w:pPr>
      <w:r w:rsidRPr="00306873">
        <w:rPr>
          <w:rStyle w:val="SubtleReference"/>
        </w:rPr>
        <w:t>Question 1</w:t>
      </w:r>
    </w:p>
    <w:p w:rsidR="00E6517B" w:rsidRDefault="004A497C" w:rsidP="00CD6D55">
      <w:pPr>
        <w:ind w:firstLine="540"/>
        <w:rPr>
          <w:sz w:val="24"/>
        </w:rPr>
      </w:pPr>
      <w:r w:rsidRPr="00EC7BC4">
        <w:rPr>
          <w:sz w:val="24"/>
        </w:rPr>
        <w:t xml:space="preserve">The first </w:t>
      </w:r>
      <w:r w:rsidR="0065530B" w:rsidRPr="00EC7BC4">
        <w:rPr>
          <w:sz w:val="24"/>
        </w:rPr>
        <w:t>pattern</w:t>
      </w:r>
      <w:r w:rsidRPr="00EC7BC4">
        <w:rPr>
          <w:sz w:val="24"/>
        </w:rPr>
        <w:t xml:space="preserve"> we notice</w:t>
      </w:r>
      <w:r w:rsidR="00EC7BC4">
        <w:rPr>
          <w:sz w:val="24"/>
        </w:rPr>
        <w:t xml:space="preserve"> in the</w:t>
      </w:r>
      <w:r w:rsidR="00B4248C">
        <w:rPr>
          <w:sz w:val="24"/>
        </w:rPr>
        <w:t>se</w:t>
      </w:r>
      <w:r w:rsidR="00EC7BC4">
        <w:rPr>
          <w:sz w:val="24"/>
        </w:rPr>
        <w:t xml:space="preserve"> data</w:t>
      </w:r>
      <w:r w:rsidRPr="00EC7BC4">
        <w:rPr>
          <w:sz w:val="24"/>
        </w:rPr>
        <w:t xml:space="preserve"> is that on avera</w:t>
      </w:r>
      <w:r w:rsidR="00EC7BC4">
        <w:rPr>
          <w:sz w:val="24"/>
        </w:rPr>
        <w:t>ge only 50% of the students are able to articulate their understanding of the</w:t>
      </w:r>
      <w:r w:rsidRPr="00EC7BC4">
        <w:rPr>
          <w:sz w:val="24"/>
        </w:rPr>
        <w:t xml:space="preserve"> three major</w:t>
      </w:r>
      <w:r w:rsidR="00EC7BC4">
        <w:rPr>
          <w:sz w:val="24"/>
        </w:rPr>
        <w:t xml:space="preserve"> sociological perspectives, including the name of the theory, the authors and a brief description of the perspective.  However, a great majority of the students were able to list </w:t>
      </w:r>
      <w:r w:rsidR="0004727A">
        <w:rPr>
          <w:sz w:val="24"/>
        </w:rPr>
        <w:t xml:space="preserve">at least one of the three components of the three major sociological perspectives.  This demonstrates that MPO 1.1 and 2.1 are being addressed in the class, but that more attention needs to be stressed on them throughout the semester.  </w:t>
      </w:r>
      <w:r w:rsidR="00E6517B">
        <w:rPr>
          <w:sz w:val="24"/>
        </w:rPr>
        <w:t xml:space="preserve">Figures 1a, 1b, </w:t>
      </w:r>
      <w:r w:rsidR="00EB0047">
        <w:rPr>
          <w:sz w:val="24"/>
        </w:rPr>
        <w:t xml:space="preserve">and </w:t>
      </w:r>
      <w:r w:rsidR="00E6517B">
        <w:rPr>
          <w:sz w:val="24"/>
        </w:rPr>
        <w:t xml:space="preserve">1c, illustrate </w:t>
      </w:r>
      <w:r w:rsidR="00EB0047">
        <w:rPr>
          <w:sz w:val="24"/>
        </w:rPr>
        <w:t xml:space="preserve">these </w:t>
      </w:r>
      <w:r w:rsidR="00E6517B">
        <w:rPr>
          <w:sz w:val="24"/>
        </w:rPr>
        <w:t>similar</w:t>
      </w:r>
      <w:r w:rsidR="00EB0047">
        <w:rPr>
          <w:sz w:val="24"/>
        </w:rPr>
        <w:t>ities</w:t>
      </w:r>
      <w:r w:rsidR="00E6517B">
        <w:rPr>
          <w:sz w:val="24"/>
        </w:rPr>
        <w:t xml:space="preserve">.  </w:t>
      </w:r>
    </w:p>
    <w:p w:rsidR="00DB5334" w:rsidRDefault="002C6FF0" w:rsidP="00CD6D55">
      <w:pPr>
        <w:ind w:firstLine="540"/>
        <w:rPr>
          <w:sz w:val="24"/>
        </w:rPr>
      </w:pPr>
      <w:r>
        <w:rPr>
          <w:sz w:val="24"/>
        </w:rPr>
        <w:t>These data also show that in certain classes students had a propensity to answer the first step in this section, thereby awarding them only one point.  It is not clear if this is due to how the question was administered, poor communication between the student and the professor, or maybe because the professor did not fully understand how to use the assessment instrument.  Further analysis would be necessary to ascertain this information.</w:t>
      </w:r>
      <w:r w:rsidR="002C16A4">
        <w:rPr>
          <w:sz w:val="24"/>
        </w:rPr>
        <w:t xml:space="preserve"> </w:t>
      </w:r>
    </w:p>
    <w:p w:rsidR="00B4248C" w:rsidRDefault="00B4248C" w:rsidP="006F14AA">
      <w:pPr>
        <w:keepNext/>
        <w:spacing w:after="0" w:line="240" w:lineRule="auto"/>
        <w:jc w:val="center"/>
      </w:pPr>
      <w:r w:rsidRPr="00B8468D">
        <w:rPr>
          <w:noProof/>
        </w:rPr>
        <w:drawing>
          <wp:inline distT="0" distB="0" distL="0" distR="0">
            <wp:extent cx="2081055" cy="1678075"/>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623582">
        <w:rPr>
          <w:noProof/>
        </w:rPr>
        <w:drawing>
          <wp:inline distT="0" distB="0" distL="0" distR="0">
            <wp:extent cx="2018637" cy="1678075"/>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248C" w:rsidRDefault="00B4248C" w:rsidP="00030E36">
      <w:pPr>
        <w:pStyle w:val="Caption"/>
        <w:tabs>
          <w:tab w:val="center" w:pos="3060"/>
          <w:tab w:val="center" w:pos="6390"/>
        </w:tabs>
        <w:spacing w:after="0"/>
        <w:rPr>
          <w:sz w:val="24"/>
        </w:rPr>
      </w:pPr>
      <w:r>
        <w:tab/>
      </w:r>
      <w:r w:rsidRPr="008445D0">
        <w:rPr>
          <w:sz w:val="24"/>
        </w:rPr>
        <w:t xml:space="preserve">Figure </w:t>
      </w:r>
      <w:r w:rsidR="00785CFC" w:rsidRPr="008445D0">
        <w:rPr>
          <w:sz w:val="24"/>
        </w:rPr>
        <w:fldChar w:fldCharType="begin"/>
      </w:r>
      <w:r w:rsidRPr="008445D0">
        <w:rPr>
          <w:sz w:val="24"/>
        </w:rPr>
        <w:instrText xml:space="preserve"> SEQ Figure \* ARABIC </w:instrText>
      </w:r>
      <w:r w:rsidR="00785CFC" w:rsidRPr="008445D0">
        <w:rPr>
          <w:sz w:val="24"/>
        </w:rPr>
        <w:fldChar w:fldCharType="separate"/>
      </w:r>
      <w:r w:rsidR="001C78F0">
        <w:rPr>
          <w:noProof/>
          <w:sz w:val="24"/>
        </w:rPr>
        <w:t>1</w:t>
      </w:r>
      <w:r w:rsidR="00785CFC" w:rsidRPr="008445D0">
        <w:rPr>
          <w:sz w:val="24"/>
        </w:rPr>
        <w:fldChar w:fldCharType="end"/>
      </w:r>
      <w:r w:rsidRPr="008445D0">
        <w:rPr>
          <w:sz w:val="24"/>
        </w:rPr>
        <w:t>A</w:t>
      </w:r>
      <w:r w:rsidRPr="008445D0">
        <w:rPr>
          <w:sz w:val="24"/>
        </w:rPr>
        <w:tab/>
        <w:t xml:space="preserve"> Figure 1B </w:t>
      </w:r>
    </w:p>
    <w:p w:rsidR="006F14AA" w:rsidRPr="006F14AA" w:rsidRDefault="006F14AA" w:rsidP="006F14AA"/>
    <w:p w:rsidR="00B4248C" w:rsidRDefault="00B4248C" w:rsidP="006F14AA">
      <w:pPr>
        <w:keepNext/>
        <w:spacing w:after="0" w:line="240" w:lineRule="auto"/>
        <w:jc w:val="center"/>
        <w:rPr>
          <w:noProof/>
        </w:rPr>
      </w:pPr>
      <w:r w:rsidRPr="00623582">
        <w:rPr>
          <w:noProof/>
        </w:rPr>
        <w:drawing>
          <wp:inline distT="0" distB="0" distL="0" distR="0">
            <wp:extent cx="1834871" cy="1853921"/>
            <wp:effectExtent l="0" t="0" r="0" b="0"/>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248C" w:rsidRPr="008445D0" w:rsidRDefault="00B4248C" w:rsidP="006F14AA">
      <w:pPr>
        <w:keepNext/>
        <w:spacing w:after="0" w:line="240" w:lineRule="auto"/>
        <w:jc w:val="center"/>
        <w:rPr>
          <w:b/>
          <w:color w:val="4F81BD" w:themeColor="accent1"/>
          <w:sz w:val="24"/>
        </w:rPr>
      </w:pPr>
      <w:r w:rsidRPr="008445D0">
        <w:rPr>
          <w:b/>
          <w:color w:val="4F81BD" w:themeColor="accent1"/>
          <w:sz w:val="24"/>
        </w:rPr>
        <w:t>Figure 1C</w:t>
      </w:r>
    </w:p>
    <w:p w:rsidR="00B4248C" w:rsidRDefault="00B4248C" w:rsidP="00B4248C">
      <w:r>
        <w:br w:type="page"/>
      </w:r>
    </w:p>
    <w:p w:rsidR="00F87351" w:rsidRPr="00306873" w:rsidRDefault="00F87351" w:rsidP="00F87351">
      <w:pPr>
        <w:ind w:firstLine="360"/>
        <w:rPr>
          <w:rStyle w:val="SubtleReference"/>
        </w:rPr>
      </w:pPr>
      <w:r w:rsidRPr="00306873">
        <w:rPr>
          <w:rStyle w:val="SubtleReference"/>
        </w:rPr>
        <w:lastRenderedPageBreak/>
        <w:t xml:space="preserve">Question </w:t>
      </w:r>
      <w:r>
        <w:rPr>
          <w:rStyle w:val="SubtleReference"/>
        </w:rPr>
        <w:t>2</w:t>
      </w:r>
    </w:p>
    <w:p w:rsidR="003675AC" w:rsidRDefault="00E6517B" w:rsidP="00CD6D55">
      <w:pPr>
        <w:ind w:firstLine="540"/>
        <w:rPr>
          <w:sz w:val="24"/>
        </w:rPr>
      </w:pPr>
      <w:r>
        <w:rPr>
          <w:sz w:val="24"/>
        </w:rPr>
        <w:t>Figure 2</w:t>
      </w:r>
      <w:r w:rsidR="00A2284F">
        <w:rPr>
          <w:sz w:val="24"/>
        </w:rPr>
        <w:t xml:space="preserve"> on the next page</w:t>
      </w:r>
      <w:r>
        <w:rPr>
          <w:sz w:val="24"/>
        </w:rPr>
        <w:t xml:space="preserve"> </w:t>
      </w:r>
      <w:r w:rsidR="008134B2">
        <w:rPr>
          <w:sz w:val="24"/>
        </w:rPr>
        <w:t xml:space="preserve">represents </w:t>
      </w:r>
      <w:r w:rsidR="00B9756E">
        <w:rPr>
          <w:sz w:val="24"/>
        </w:rPr>
        <w:t xml:space="preserve">data from question 2 on W.E.B. Du </w:t>
      </w:r>
      <w:r w:rsidR="00B17104">
        <w:rPr>
          <w:sz w:val="24"/>
        </w:rPr>
        <w:t>Bois.  This question</w:t>
      </w:r>
      <w:r w:rsidR="00B9756E">
        <w:rPr>
          <w:sz w:val="24"/>
        </w:rPr>
        <w:t xml:space="preserve"> </w:t>
      </w:r>
      <w:r w:rsidR="002B1815">
        <w:rPr>
          <w:sz w:val="24"/>
        </w:rPr>
        <w:t xml:space="preserve">directly </w:t>
      </w:r>
      <w:r w:rsidR="00B9756E">
        <w:rPr>
          <w:sz w:val="24"/>
        </w:rPr>
        <w:t>test</w:t>
      </w:r>
      <w:r w:rsidR="00B17104">
        <w:rPr>
          <w:sz w:val="24"/>
        </w:rPr>
        <w:t>s</w:t>
      </w:r>
      <w:r w:rsidR="00B9756E">
        <w:rPr>
          <w:sz w:val="24"/>
        </w:rPr>
        <w:t xml:space="preserve"> two MPOs from the second course goal: 2.1 and 2.2. The first MPO assess</w:t>
      </w:r>
      <w:r w:rsidR="004643BC">
        <w:rPr>
          <w:sz w:val="24"/>
        </w:rPr>
        <w:t>ed</w:t>
      </w:r>
      <w:r w:rsidR="00B9756E">
        <w:rPr>
          <w:sz w:val="24"/>
        </w:rPr>
        <w:t xml:space="preserve"> whether studen</w:t>
      </w:r>
      <w:r w:rsidR="00B17104">
        <w:rPr>
          <w:sz w:val="24"/>
        </w:rPr>
        <w:t>ts kne</w:t>
      </w:r>
      <w:r w:rsidR="00B9756E">
        <w:rPr>
          <w:sz w:val="24"/>
        </w:rPr>
        <w:t xml:space="preserve">w that </w:t>
      </w:r>
      <w:r w:rsidR="004643BC">
        <w:rPr>
          <w:sz w:val="24"/>
        </w:rPr>
        <w:t>Du Bois was an important figure in the founding of American sociology. The second MPO</w:t>
      </w:r>
      <w:r w:rsidR="00B17104">
        <w:rPr>
          <w:sz w:val="24"/>
        </w:rPr>
        <w:t xml:space="preserve"> </w:t>
      </w:r>
      <w:r w:rsidR="002B1815">
        <w:rPr>
          <w:sz w:val="24"/>
        </w:rPr>
        <w:t xml:space="preserve">directly assess a student’s knowledge about the Atlanta Sociological Laboratory.  Although the institution was started 1895 two year prior to the arrival of Du Bois, he was the most prominent sociologist </w:t>
      </w:r>
      <w:r w:rsidR="00306873">
        <w:rPr>
          <w:sz w:val="24"/>
        </w:rPr>
        <w:t>at Atlanta University</w:t>
      </w:r>
      <w:r w:rsidR="002B1815">
        <w:rPr>
          <w:sz w:val="24"/>
        </w:rPr>
        <w:t xml:space="preserve"> after </w:t>
      </w:r>
      <w:r w:rsidR="00306873">
        <w:rPr>
          <w:sz w:val="24"/>
        </w:rPr>
        <w:t>the department’s</w:t>
      </w:r>
      <w:r w:rsidR="002B1815">
        <w:rPr>
          <w:sz w:val="24"/>
        </w:rPr>
        <w:t xml:space="preserve"> founding.  Students </w:t>
      </w:r>
      <w:r w:rsidR="003675AC">
        <w:rPr>
          <w:sz w:val="24"/>
        </w:rPr>
        <w:t>could state any 3 of 4 possible</w:t>
      </w:r>
      <w:r w:rsidR="00306873">
        <w:rPr>
          <w:sz w:val="24"/>
        </w:rPr>
        <w:t xml:space="preserve"> answers to receive full credit for this question.</w:t>
      </w:r>
      <w:r w:rsidR="003675AC">
        <w:rPr>
          <w:sz w:val="24"/>
        </w:rPr>
        <w:t xml:space="preserve">  </w:t>
      </w:r>
    </w:p>
    <w:p w:rsidR="00B9756E" w:rsidRDefault="003675AC" w:rsidP="00CD6D55">
      <w:pPr>
        <w:ind w:firstLine="540"/>
        <w:rPr>
          <w:sz w:val="24"/>
        </w:rPr>
      </w:pPr>
      <w:r>
        <w:rPr>
          <w:sz w:val="24"/>
        </w:rPr>
        <w:t>The question on</w:t>
      </w:r>
      <w:r w:rsidR="002B1815">
        <w:rPr>
          <w:sz w:val="24"/>
        </w:rPr>
        <w:t xml:space="preserve"> </w:t>
      </w:r>
      <w:r>
        <w:rPr>
          <w:sz w:val="24"/>
        </w:rPr>
        <w:t xml:space="preserve">Du Bois also indirectly </w:t>
      </w:r>
      <w:r w:rsidR="00306873">
        <w:rPr>
          <w:sz w:val="24"/>
        </w:rPr>
        <w:t xml:space="preserve">assessed </w:t>
      </w:r>
      <w:r>
        <w:rPr>
          <w:sz w:val="24"/>
        </w:rPr>
        <w:t xml:space="preserve">MPO 1.3 </w:t>
      </w:r>
      <w:r w:rsidR="00306873">
        <w:rPr>
          <w:sz w:val="24"/>
        </w:rPr>
        <w:t>which examined</w:t>
      </w:r>
      <w:r>
        <w:rPr>
          <w:sz w:val="24"/>
        </w:rPr>
        <w:t xml:space="preserve"> students’ understanding of sociological methodology.  </w:t>
      </w:r>
      <w:r w:rsidR="00306873">
        <w:rPr>
          <w:sz w:val="24"/>
        </w:rPr>
        <w:t>Du Bois helped to develop the ideas of method and theory triangulation, so in the process of studying about his contribution to sociology they would acquire some knowledge about methodology.</w:t>
      </w:r>
      <w:r w:rsidR="00F87351">
        <w:rPr>
          <w:sz w:val="24"/>
        </w:rPr>
        <w:t xml:space="preserve"> </w:t>
      </w:r>
    </w:p>
    <w:p w:rsidR="00F87351" w:rsidRDefault="00F87351" w:rsidP="00CD6D55">
      <w:pPr>
        <w:ind w:firstLine="540"/>
        <w:rPr>
          <w:sz w:val="24"/>
        </w:rPr>
      </w:pPr>
      <w:r>
        <w:rPr>
          <w:sz w:val="24"/>
        </w:rPr>
        <w:t>Out of the 490 students who took the assessment</w:t>
      </w:r>
      <w:r w:rsidR="00A2284F">
        <w:rPr>
          <w:sz w:val="24"/>
        </w:rPr>
        <w:t>,</w:t>
      </w:r>
      <w:r>
        <w:rPr>
          <w:sz w:val="24"/>
        </w:rPr>
        <w:t xml:space="preserve"> less than 50% correctly chose any single correct answer.  Below</w:t>
      </w:r>
      <w:r w:rsidR="00426EC6">
        <w:rPr>
          <w:sz w:val="24"/>
        </w:rPr>
        <w:t xml:space="preserve"> in Table 1,</w:t>
      </w:r>
      <w:r>
        <w:rPr>
          <w:sz w:val="24"/>
        </w:rPr>
        <w:t xml:space="preserve"> we can see the numerical distribution of the correct answers</w:t>
      </w:r>
      <w:r w:rsidR="0081212D">
        <w:rPr>
          <w:sz w:val="24"/>
        </w:rPr>
        <w:t>.  Figure 2 illustrates the percent</w:t>
      </w:r>
      <w:r w:rsidR="00426EC6">
        <w:rPr>
          <w:sz w:val="24"/>
        </w:rPr>
        <w:t xml:space="preserve"> distribution for this question, where we see that the majority of the correct answers centered on Du Bois’s ethnographic work and his contribution to the University of Atlanta.  </w:t>
      </w:r>
    </w:p>
    <w:p w:rsidR="00426EC6" w:rsidRDefault="00426EC6" w:rsidP="00CD6D55">
      <w:pPr>
        <w:ind w:firstLine="540"/>
        <w:rPr>
          <w:sz w:val="24"/>
        </w:rPr>
      </w:pPr>
      <w:r>
        <w:rPr>
          <w:sz w:val="24"/>
        </w:rPr>
        <w:t>It is not clear if the students did not answer the question</w:t>
      </w:r>
      <w:r w:rsidR="00E60657">
        <w:rPr>
          <w:sz w:val="24"/>
        </w:rPr>
        <w:t xml:space="preserve"> or if they answered it incorrectly.  We would need to look at the exam in addition to the summary sheets we received from the faculty members to make this </w:t>
      </w:r>
      <w:r w:rsidR="00A2284F">
        <w:rPr>
          <w:sz w:val="24"/>
        </w:rPr>
        <w:t>distinction</w:t>
      </w:r>
      <w:r w:rsidR="00E60657">
        <w:rPr>
          <w:sz w:val="24"/>
        </w:rPr>
        <w:t>.</w:t>
      </w:r>
    </w:p>
    <w:p w:rsidR="00426EC6" w:rsidRPr="004D5BFF" w:rsidRDefault="00426EC6" w:rsidP="00CD6D55">
      <w:pPr>
        <w:ind w:firstLine="540"/>
        <w:rPr>
          <w:b/>
          <w:sz w:val="24"/>
        </w:rPr>
      </w:pPr>
      <w:r w:rsidRPr="004D5BFF">
        <w:rPr>
          <w:b/>
          <w:sz w:val="24"/>
        </w:rPr>
        <w:t xml:space="preserve">Table 1:  Numerical Distribution of </w:t>
      </w:r>
      <w:r w:rsidR="00194E45" w:rsidRPr="004D5BFF">
        <w:rPr>
          <w:b/>
          <w:sz w:val="24"/>
        </w:rPr>
        <w:t>Co</w:t>
      </w:r>
      <w:r w:rsidR="00194E45">
        <w:rPr>
          <w:b/>
          <w:sz w:val="24"/>
        </w:rPr>
        <w:t>r</w:t>
      </w:r>
      <w:r w:rsidR="00194E45" w:rsidRPr="004D5BFF">
        <w:rPr>
          <w:b/>
          <w:sz w:val="24"/>
        </w:rPr>
        <w:t>rect</w:t>
      </w:r>
      <w:r w:rsidRPr="004D5BFF">
        <w:rPr>
          <w:b/>
          <w:sz w:val="24"/>
        </w:rPr>
        <w:t xml:space="preserve"> Answers for Question 2</w:t>
      </w:r>
    </w:p>
    <w:tbl>
      <w:tblPr>
        <w:tblW w:w="831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8"/>
        <w:gridCol w:w="2888"/>
      </w:tblGrid>
      <w:tr w:rsidR="00F87351" w:rsidRPr="00F87351" w:rsidTr="00A2284F">
        <w:trPr>
          <w:trHeight w:val="630"/>
        </w:trPr>
        <w:tc>
          <w:tcPr>
            <w:tcW w:w="5428" w:type="dxa"/>
            <w:shd w:val="clear" w:color="auto" w:fill="auto"/>
            <w:vAlign w:val="center"/>
            <w:hideMark/>
          </w:tcPr>
          <w:p w:rsidR="00F87351" w:rsidRPr="00F87351" w:rsidRDefault="00F87351" w:rsidP="00A2284F">
            <w:pPr>
              <w:pStyle w:val="ListParagraph"/>
              <w:numPr>
                <w:ilvl w:val="0"/>
                <w:numId w:val="8"/>
              </w:numPr>
              <w:spacing w:after="0" w:line="240" w:lineRule="auto"/>
              <w:rPr>
                <w:rFonts w:ascii="Calibri" w:eastAsia="Times New Roman" w:hAnsi="Calibri" w:cs="Calibri"/>
                <w:color w:val="000000"/>
              </w:rPr>
            </w:pPr>
            <w:r w:rsidRPr="00F87351">
              <w:rPr>
                <w:rFonts w:ascii="Calibri" w:eastAsia="Times New Roman" w:hAnsi="Calibri" w:cs="Calibri"/>
                <w:color w:val="000000"/>
              </w:rPr>
              <w:t>If the student mentions Method and/or Theory Triangulation</w:t>
            </w:r>
          </w:p>
        </w:tc>
        <w:tc>
          <w:tcPr>
            <w:tcW w:w="2888" w:type="dxa"/>
            <w:shd w:val="clear" w:color="auto" w:fill="auto"/>
            <w:noWrap/>
            <w:vAlign w:val="center"/>
            <w:hideMark/>
          </w:tcPr>
          <w:p w:rsidR="00F87351" w:rsidRPr="00F87351" w:rsidRDefault="00F87351" w:rsidP="00F87351">
            <w:pPr>
              <w:spacing w:after="0" w:line="240" w:lineRule="auto"/>
              <w:jc w:val="center"/>
              <w:rPr>
                <w:rFonts w:ascii="Calibri" w:eastAsia="Times New Roman" w:hAnsi="Calibri" w:cs="Calibri"/>
                <w:color w:val="000000"/>
              </w:rPr>
            </w:pPr>
            <w:r w:rsidRPr="00F87351">
              <w:rPr>
                <w:rFonts w:ascii="Calibri" w:eastAsia="Times New Roman" w:hAnsi="Calibri" w:cs="Calibri"/>
                <w:color w:val="000000"/>
              </w:rPr>
              <w:t>148</w:t>
            </w:r>
          </w:p>
        </w:tc>
      </w:tr>
      <w:tr w:rsidR="00F87351" w:rsidRPr="00F87351" w:rsidTr="00A2284F">
        <w:trPr>
          <w:trHeight w:val="630"/>
        </w:trPr>
        <w:tc>
          <w:tcPr>
            <w:tcW w:w="5428" w:type="dxa"/>
            <w:shd w:val="clear" w:color="auto" w:fill="auto"/>
            <w:vAlign w:val="center"/>
            <w:hideMark/>
          </w:tcPr>
          <w:p w:rsidR="00F87351" w:rsidRPr="00F87351" w:rsidRDefault="00F87351" w:rsidP="00A2284F">
            <w:pPr>
              <w:pStyle w:val="ListParagraph"/>
              <w:numPr>
                <w:ilvl w:val="0"/>
                <w:numId w:val="8"/>
              </w:numPr>
              <w:spacing w:after="0" w:line="240" w:lineRule="auto"/>
              <w:rPr>
                <w:rFonts w:ascii="Calibri" w:eastAsia="Times New Roman" w:hAnsi="Calibri" w:cs="Calibri"/>
                <w:color w:val="000000"/>
              </w:rPr>
            </w:pPr>
            <w:r w:rsidRPr="00F87351">
              <w:rPr>
                <w:rFonts w:ascii="Calibri" w:eastAsia="Times New Roman" w:hAnsi="Calibri" w:cs="Calibri"/>
                <w:color w:val="000000"/>
              </w:rPr>
              <w:t xml:space="preserve">If the student says Du Bois was </w:t>
            </w:r>
            <w:r w:rsidR="00426EC6">
              <w:rPr>
                <w:rFonts w:ascii="Calibri" w:eastAsia="Times New Roman" w:hAnsi="Calibri" w:cs="Calibri"/>
                <w:color w:val="000000"/>
              </w:rPr>
              <w:t>one of the founding fathers of American S</w:t>
            </w:r>
            <w:r w:rsidRPr="00F87351">
              <w:rPr>
                <w:rFonts w:ascii="Calibri" w:eastAsia="Times New Roman" w:hAnsi="Calibri" w:cs="Calibri"/>
                <w:color w:val="000000"/>
              </w:rPr>
              <w:t>ociology</w:t>
            </w:r>
          </w:p>
        </w:tc>
        <w:tc>
          <w:tcPr>
            <w:tcW w:w="2888" w:type="dxa"/>
            <w:shd w:val="clear" w:color="auto" w:fill="auto"/>
            <w:noWrap/>
            <w:vAlign w:val="center"/>
            <w:hideMark/>
          </w:tcPr>
          <w:p w:rsidR="00F87351" w:rsidRPr="00F87351" w:rsidRDefault="00F87351" w:rsidP="00F87351">
            <w:pPr>
              <w:spacing w:after="0" w:line="240" w:lineRule="auto"/>
              <w:jc w:val="center"/>
              <w:rPr>
                <w:rFonts w:ascii="Calibri" w:eastAsia="Times New Roman" w:hAnsi="Calibri" w:cs="Calibri"/>
                <w:color w:val="000000"/>
              </w:rPr>
            </w:pPr>
            <w:r w:rsidRPr="00F87351">
              <w:rPr>
                <w:rFonts w:ascii="Calibri" w:eastAsia="Times New Roman" w:hAnsi="Calibri" w:cs="Calibri"/>
                <w:color w:val="000000"/>
              </w:rPr>
              <w:t>160</w:t>
            </w:r>
          </w:p>
        </w:tc>
      </w:tr>
      <w:tr w:rsidR="00F87351" w:rsidRPr="00F87351" w:rsidTr="00A2284F">
        <w:trPr>
          <w:trHeight w:val="630"/>
        </w:trPr>
        <w:tc>
          <w:tcPr>
            <w:tcW w:w="5428" w:type="dxa"/>
            <w:shd w:val="clear" w:color="auto" w:fill="auto"/>
            <w:vAlign w:val="center"/>
            <w:hideMark/>
          </w:tcPr>
          <w:p w:rsidR="00F87351" w:rsidRPr="00F87351" w:rsidRDefault="00F87351" w:rsidP="00A2284F">
            <w:pPr>
              <w:pStyle w:val="ListParagraph"/>
              <w:numPr>
                <w:ilvl w:val="0"/>
                <w:numId w:val="8"/>
              </w:numPr>
              <w:spacing w:after="0" w:line="240" w:lineRule="auto"/>
              <w:rPr>
                <w:rFonts w:ascii="Calibri" w:eastAsia="Times New Roman" w:hAnsi="Calibri" w:cs="Calibri"/>
                <w:color w:val="000000"/>
              </w:rPr>
            </w:pPr>
            <w:r w:rsidRPr="00F87351">
              <w:rPr>
                <w:rFonts w:ascii="Calibri" w:eastAsia="Times New Roman" w:hAnsi="Calibri" w:cs="Calibri"/>
                <w:color w:val="000000"/>
              </w:rPr>
              <w:t>If the student says Du Bois began the ethnographic study of race in the U.S.</w:t>
            </w:r>
          </w:p>
        </w:tc>
        <w:tc>
          <w:tcPr>
            <w:tcW w:w="2888" w:type="dxa"/>
            <w:shd w:val="clear" w:color="auto" w:fill="auto"/>
            <w:noWrap/>
            <w:vAlign w:val="center"/>
            <w:hideMark/>
          </w:tcPr>
          <w:p w:rsidR="00F87351" w:rsidRPr="00F87351" w:rsidRDefault="00F87351" w:rsidP="00F87351">
            <w:pPr>
              <w:spacing w:after="0" w:line="240" w:lineRule="auto"/>
              <w:jc w:val="center"/>
              <w:rPr>
                <w:rFonts w:ascii="Calibri" w:eastAsia="Times New Roman" w:hAnsi="Calibri" w:cs="Calibri"/>
                <w:color w:val="000000"/>
              </w:rPr>
            </w:pPr>
            <w:r w:rsidRPr="00F87351">
              <w:rPr>
                <w:rFonts w:ascii="Calibri" w:eastAsia="Times New Roman" w:hAnsi="Calibri" w:cs="Calibri"/>
                <w:color w:val="000000"/>
              </w:rPr>
              <w:t>224</w:t>
            </w:r>
          </w:p>
        </w:tc>
      </w:tr>
      <w:tr w:rsidR="00F87351" w:rsidRPr="00F87351" w:rsidTr="00A2284F">
        <w:trPr>
          <w:trHeight w:val="570"/>
        </w:trPr>
        <w:tc>
          <w:tcPr>
            <w:tcW w:w="5428" w:type="dxa"/>
            <w:shd w:val="clear" w:color="auto" w:fill="auto"/>
            <w:vAlign w:val="center"/>
            <w:hideMark/>
          </w:tcPr>
          <w:p w:rsidR="00F87351" w:rsidRPr="00F87351" w:rsidRDefault="00F87351" w:rsidP="00A2284F">
            <w:pPr>
              <w:pStyle w:val="ListParagraph"/>
              <w:numPr>
                <w:ilvl w:val="0"/>
                <w:numId w:val="8"/>
              </w:numPr>
              <w:spacing w:after="0" w:line="240" w:lineRule="auto"/>
              <w:rPr>
                <w:rFonts w:ascii="Calibri" w:eastAsia="Times New Roman" w:hAnsi="Calibri" w:cs="Calibri"/>
                <w:color w:val="000000"/>
              </w:rPr>
            </w:pPr>
            <w:r w:rsidRPr="00F87351">
              <w:rPr>
                <w:rFonts w:ascii="Calibri" w:eastAsia="Times New Roman" w:hAnsi="Calibri" w:cs="Calibri"/>
                <w:color w:val="000000"/>
              </w:rPr>
              <w:t>If the student says Du Bois developed the Atlanta Sociological Laboratory or sociology at Atlanta University</w:t>
            </w:r>
          </w:p>
        </w:tc>
        <w:tc>
          <w:tcPr>
            <w:tcW w:w="2888" w:type="dxa"/>
            <w:shd w:val="clear" w:color="auto" w:fill="auto"/>
            <w:noWrap/>
            <w:vAlign w:val="center"/>
            <w:hideMark/>
          </w:tcPr>
          <w:p w:rsidR="00F87351" w:rsidRPr="00F87351" w:rsidRDefault="00F87351" w:rsidP="00F87351">
            <w:pPr>
              <w:spacing w:after="0" w:line="240" w:lineRule="auto"/>
              <w:jc w:val="center"/>
              <w:rPr>
                <w:rFonts w:ascii="Calibri" w:eastAsia="Times New Roman" w:hAnsi="Calibri" w:cs="Calibri"/>
                <w:color w:val="000000"/>
              </w:rPr>
            </w:pPr>
            <w:r w:rsidRPr="00F87351">
              <w:rPr>
                <w:rFonts w:ascii="Calibri" w:eastAsia="Times New Roman" w:hAnsi="Calibri" w:cs="Calibri"/>
                <w:color w:val="000000"/>
              </w:rPr>
              <w:t>205</w:t>
            </w:r>
          </w:p>
        </w:tc>
      </w:tr>
    </w:tbl>
    <w:p w:rsidR="00F87351" w:rsidRDefault="00F87351" w:rsidP="00CD6D55">
      <w:pPr>
        <w:ind w:firstLine="540"/>
        <w:rPr>
          <w:sz w:val="24"/>
        </w:rPr>
      </w:pPr>
    </w:p>
    <w:p w:rsidR="00EB0047" w:rsidRDefault="00EB0047" w:rsidP="00EB0047">
      <w:pPr>
        <w:jc w:val="center"/>
      </w:pPr>
    </w:p>
    <w:p w:rsidR="00EB0047" w:rsidRDefault="00EB0047" w:rsidP="00EB0047">
      <w:pPr>
        <w:keepNext/>
        <w:jc w:val="center"/>
      </w:pPr>
      <w:r w:rsidRPr="00965713">
        <w:rPr>
          <w:noProof/>
        </w:rPr>
        <w:lastRenderedPageBreak/>
        <w:drawing>
          <wp:inline distT="0" distB="0" distL="0" distR="0">
            <wp:extent cx="4178273" cy="2451206"/>
            <wp:effectExtent l="19050" t="0" r="12727" b="6244"/>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B0047" w:rsidRDefault="00EB0047" w:rsidP="00EB0047">
      <w:pPr>
        <w:pStyle w:val="Caption"/>
        <w:jc w:val="center"/>
        <w:rPr>
          <w:sz w:val="24"/>
        </w:rPr>
      </w:pPr>
      <w:r w:rsidRPr="008445D0">
        <w:rPr>
          <w:sz w:val="24"/>
        </w:rPr>
        <w:t xml:space="preserve">Figure </w:t>
      </w:r>
      <w:r>
        <w:rPr>
          <w:sz w:val="24"/>
        </w:rPr>
        <w:t>2</w:t>
      </w:r>
    </w:p>
    <w:p w:rsidR="00F87351" w:rsidRPr="00306873" w:rsidRDefault="00F87351" w:rsidP="00F87351">
      <w:pPr>
        <w:ind w:firstLine="360"/>
        <w:rPr>
          <w:rStyle w:val="SubtleReference"/>
        </w:rPr>
      </w:pPr>
      <w:r w:rsidRPr="00306873">
        <w:rPr>
          <w:rStyle w:val="SubtleReference"/>
        </w:rPr>
        <w:t xml:space="preserve">Question </w:t>
      </w:r>
      <w:r>
        <w:rPr>
          <w:rStyle w:val="SubtleReference"/>
        </w:rPr>
        <w:t>3</w:t>
      </w:r>
    </w:p>
    <w:p w:rsidR="00B46CF5" w:rsidRDefault="004D5BFF" w:rsidP="00F920F6">
      <w:pPr>
        <w:ind w:firstLine="360"/>
        <w:rPr>
          <w:sz w:val="24"/>
        </w:rPr>
      </w:pPr>
      <w:r w:rsidRPr="00F57111">
        <w:rPr>
          <w:sz w:val="24"/>
        </w:rPr>
        <w:t>D</w:t>
      </w:r>
      <w:r w:rsidR="00F87351" w:rsidRPr="00F57111">
        <w:rPr>
          <w:sz w:val="24"/>
        </w:rPr>
        <w:t xml:space="preserve">ata from question 3 </w:t>
      </w:r>
      <w:r w:rsidRPr="00F57111">
        <w:rPr>
          <w:sz w:val="24"/>
        </w:rPr>
        <w:t>assessed</w:t>
      </w:r>
      <w:r w:rsidR="00F87351" w:rsidRPr="00F57111">
        <w:rPr>
          <w:sz w:val="24"/>
        </w:rPr>
        <w:t xml:space="preserve"> MPO 1.2.  </w:t>
      </w:r>
      <w:r w:rsidR="006938A0" w:rsidRPr="00F57111">
        <w:rPr>
          <w:sz w:val="24"/>
        </w:rPr>
        <w:t xml:space="preserve">We were testing to see if students understood the concept of the sociological imagination and knew that C. Wright Mills coined the term. </w:t>
      </w:r>
      <w:r w:rsidR="00440544" w:rsidRPr="00F57111">
        <w:rPr>
          <w:sz w:val="24"/>
        </w:rPr>
        <w:t xml:space="preserve">Figure 3 shows that 65% of the </w:t>
      </w:r>
      <w:r w:rsidR="006938A0" w:rsidRPr="00F57111">
        <w:rPr>
          <w:sz w:val="24"/>
        </w:rPr>
        <w:t xml:space="preserve">students attained this level of proficiency.  An additional 19% of the students </w:t>
      </w:r>
      <w:r w:rsidR="00B46CF5">
        <w:rPr>
          <w:sz w:val="24"/>
        </w:rPr>
        <w:t>knew about Mills and at least the basic tenets of the concept.  This means that 84% of the students had a good understanding of the sociological imagination which is an essential notion in sociology.</w:t>
      </w:r>
    </w:p>
    <w:p w:rsidR="00F920F6" w:rsidRDefault="004D5BFF" w:rsidP="00F920F6">
      <w:pPr>
        <w:ind w:firstLine="360"/>
        <w:rPr>
          <w:sz w:val="24"/>
        </w:rPr>
      </w:pPr>
      <w:r>
        <w:rPr>
          <w:sz w:val="24"/>
        </w:rPr>
        <w:t xml:space="preserve">We had to do some extra cleaning of these data because two classes had </w:t>
      </w:r>
      <w:r w:rsidR="00B46CF5">
        <w:rPr>
          <w:sz w:val="24"/>
        </w:rPr>
        <w:t>insufficient</w:t>
      </w:r>
      <w:r>
        <w:rPr>
          <w:sz w:val="24"/>
        </w:rPr>
        <w:t xml:space="preserve"> data inputted for this question.</w:t>
      </w:r>
    </w:p>
    <w:p w:rsidR="009B1950" w:rsidRDefault="009B1950" w:rsidP="00F920F6">
      <w:pPr>
        <w:jc w:val="center"/>
      </w:pPr>
      <w:r w:rsidRPr="008445D0">
        <w:rPr>
          <w:noProof/>
        </w:rPr>
        <w:drawing>
          <wp:inline distT="0" distB="0" distL="0" distR="0">
            <wp:extent cx="3054564" cy="2228370"/>
            <wp:effectExtent l="19050" t="0" r="12486" b="480"/>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1950" w:rsidRPr="008445D0" w:rsidRDefault="009B1950" w:rsidP="009B1950">
      <w:pPr>
        <w:pStyle w:val="Caption"/>
        <w:tabs>
          <w:tab w:val="center" w:pos="2610"/>
          <w:tab w:val="center" w:pos="6750"/>
        </w:tabs>
        <w:jc w:val="center"/>
        <w:rPr>
          <w:sz w:val="24"/>
        </w:rPr>
      </w:pPr>
      <w:r w:rsidRPr="008445D0">
        <w:rPr>
          <w:sz w:val="24"/>
        </w:rPr>
        <w:t xml:space="preserve">Figure </w:t>
      </w:r>
      <w:r>
        <w:rPr>
          <w:sz w:val="24"/>
        </w:rPr>
        <w:t>3</w:t>
      </w:r>
    </w:p>
    <w:p w:rsidR="009B1950" w:rsidRDefault="009B1950" w:rsidP="00B46CF5">
      <w:pPr>
        <w:rPr>
          <w:sz w:val="24"/>
        </w:rPr>
      </w:pPr>
    </w:p>
    <w:p w:rsidR="009B1950" w:rsidRDefault="009B1950" w:rsidP="009B1950">
      <w:pPr>
        <w:pStyle w:val="Heading2"/>
      </w:pPr>
      <w:r>
        <w:t>SUGGESTIONS</w:t>
      </w:r>
    </w:p>
    <w:p w:rsidR="00F87351" w:rsidRDefault="00B46CF5" w:rsidP="00F87351">
      <w:pPr>
        <w:ind w:firstLine="540"/>
        <w:rPr>
          <w:sz w:val="24"/>
        </w:rPr>
      </w:pPr>
      <w:r>
        <w:rPr>
          <w:sz w:val="24"/>
        </w:rPr>
        <w:t xml:space="preserve">These data suggest that there is certainly room for improvement for establishing a greater level of proficiency on the basic </w:t>
      </w:r>
      <w:r w:rsidR="009B1950">
        <w:rPr>
          <w:sz w:val="24"/>
        </w:rPr>
        <w:t xml:space="preserve">ideas and Course Goals in the </w:t>
      </w:r>
      <w:r w:rsidR="009B1950" w:rsidRPr="009B1950">
        <w:rPr>
          <w:sz w:val="24"/>
        </w:rPr>
        <w:t>Introducti</w:t>
      </w:r>
      <w:r w:rsidR="009B1950">
        <w:rPr>
          <w:sz w:val="24"/>
        </w:rPr>
        <w:t>on to Sociology course at the C</w:t>
      </w:r>
      <w:r w:rsidR="009B1950" w:rsidRPr="009B1950">
        <w:rPr>
          <w:sz w:val="24"/>
        </w:rPr>
        <w:t>ollege.  It is also clear that in certain professor’s classes a higher level of proficiency was achieved than in other.</w:t>
      </w:r>
      <w:r w:rsidR="009B1950">
        <w:rPr>
          <w:sz w:val="24"/>
        </w:rPr>
        <w:t xml:space="preserve">  We may want to further observe the lower performing professors’ classes to coach them on ways to improve their teaching outcomes.</w:t>
      </w:r>
      <w:r w:rsidR="009B1950" w:rsidRPr="009B1950">
        <w:rPr>
          <w:sz w:val="24"/>
        </w:rPr>
        <w:t xml:space="preserve">  It m</w:t>
      </w:r>
      <w:r w:rsidR="00F87351" w:rsidRPr="009B1950">
        <w:rPr>
          <w:sz w:val="24"/>
        </w:rPr>
        <w:t>ay</w:t>
      </w:r>
      <w:r w:rsidR="009B1950" w:rsidRPr="009B1950">
        <w:rPr>
          <w:sz w:val="24"/>
        </w:rPr>
        <w:t xml:space="preserve"> </w:t>
      </w:r>
      <w:r w:rsidR="00F87351" w:rsidRPr="009B1950">
        <w:rPr>
          <w:sz w:val="24"/>
        </w:rPr>
        <w:t>be</w:t>
      </w:r>
      <w:r w:rsidR="009B1950" w:rsidRPr="009B1950">
        <w:rPr>
          <w:sz w:val="24"/>
        </w:rPr>
        <w:t xml:space="preserve"> useful to have more frequent quizzes that employ these concepts as they relate to latter chapters.  Particularly where the three major theories are concerned, we may want to</w:t>
      </w:r>
      <w:r w:rsidR="00F87351" w:rsidRPr="009B1950">
        <w:rPr>
          <w:sz w:val="24"/>
        </w:rPr>
        <w:t xml:space="preserve"> more thoroughly </w:t>
      </w:r>
      <w:r w:rsidR="009B1950" w:rsidRPr="009B1950">
        <w:rPr>
          <w:sz w:val="24"/>
        </w:rPr>
        <w:t>explore them in</w:t>
      </w:r>
      <w:r w:rsidR="00F87351" w:rsidRPr="009B1950">
        <w:rPr>
          <w:sz w:val="24"/>
        </w:rPr>
        <w:t xml:space="preserve"> subsequent chapters </w:t>
      </w:r>
      <w:r w:rsidR="009B1950" w:rsidRPr="009B1950">
        <w:rPr>
          <w:sz w:val="24"/>
        </w:rPr>
        <w:t xml:space="preserve">so that students develop a better grasp of </w:t>
      </w:r>
      <w:r w:rsidR="009B1950">
        <w:rPr>
          <w:sz w:val="24"/>
        </w:rPr>
        <w:t>the theories</w:t>
      </w:r>
      <w:r w:rsidR="009B1950" w:rsidRPr="009B1950">
        <w:rPr>
          <w:sz w:val="24"/>
        </w:rPr>
        <w:t>.</w:t>
      </w:r>
    </w:p>
    <w:p w:rsidR="00F87351" w:rsidRDefault="00F920F6" w:rsidP="00072A9C">
      <w:pPr>
        <w:ind w:firstLine="540"/>
      </w:pPr>
      <w:r>
        <w:rPr>
          <w:sz w:val="24"/>
        </w:rPr>
        <w:t>Further testing of these Course Goals will provide us with better data for assessing student performance in Sociology program and in the Social Sciences Division in general.  This analysis gives us a usable baseline, although not a perfect one, to begin looking towards long-term goals in the program.</w:t>
      </w:r>
    </w:p>
    <w:p w:rsidR="001C711A" w:rsidRDefault="001C711A">
      <w:r>
        <w:br w:type="page"/>
      </w:r>
    </w:p>
    <w:p w:rsidR="001C711A" w:rsidRDefault="001C711A" w:rsidP="001C711A">
      <w:pPr>
        <w:pStyle w:val="Title"/>
      </w:pPr>
      <w:r>
        <w:lastRenderedPageBreak/>
        <w:t xml:space="preserve">Appendix </w:t>
      </w:r>
    </w:p>
    <w:p w:rsidR="001C711A" w:rsidRDefault="001C711A" w:rsidP="00EB0047"/>
    <w:tbl>
      <w:tblPr>
        <w:tblW w:w="10080" w:type="dxa"/>
        <w:tblInd w:w="96" w:type="dxa"/>
        <w:tblLook w:val="04A0"/>
      </w:tblPr>
      <w:tblGrid>
        <w:gridCol w:w="5460"/>
        <w:gridCol w:w="1659"/>
        <w:gridCol w:w="1515"/>
        <w:gridCol w:w="1446"/>
      </w:tblGrid>
      <w:tr w:rsidR="007B4CF3" w:rsidRPr="00C649EF" w:rsidTr="007B4CF3">
        <w:trPr>
          <w:trHeight w:val="945"/>
        </w:trPr>
        <w:tc>
          <w:tcPr>
            <w:tcW w:w="10080" w:type="dxa"/>
            <w:gridSpan w:val="4"/>
            <w:tcBorders>
              <w:top w:val="nil"/>
              <w:left w:val="nil"/>
              <w:bottom w:val="nil"/>
              <w:right w:val="nil"/>
            </w:tcBorders>
            <w:shd w:val="clear" w:color="auto" w:fill="auto"/>
            <w:noWrap/>
            <w:vAlign w:val="center"/>
            <w:hideMark/>
          </w:tcPr>
          <w:p w:rsidR="007B4CF3" w:rsidRPr="00C649EF" w:rsidRDefault="007B4CF3" w:rsidP="00A2284F">
            <w:pPr>
              <w:spacing w:after="0" w:line="240" w:lineRule="auto"/>
              <w:rPr>
                <w:rFonts w:ascii="Calibri" w:eastAsia="Times New Roman" w:hAnsi="Calibri" w:cs="Calibri"/>
                <w:color w:val="000000"/>
                <w:sz w:val="32"/>
                <w:szCs w:val="32"/>
                <w:u w:val="single"/>
              </w:rPr>
            </w:pPr>
            <w:r w:rsidRPr="00C649EF">
              <w:rPr>
                <w:rFonts w:ascii="Calibri" w:eastAsia="Times New Roman" w:hAnsi="Calibri" w:cs="Calibri"/>
                <w:b/>
                <w:bCs/>
                <w:color w:val="000000"/>
                <w:sz w:val="32"/>
                <w:szCs w:val="32"/>
                <w:u w:val="single"/>
              </w:rPr>
              <w:t>Rubric for Questions ALL</w:t>
            </w:r>
            <w:r w:rsidRPr="00C649EF">
              <w:rPr>
                <w:rFonts w:ascii="Calibri" w:eastAsia="Times New Roman" w:hAnsi="Calibri" w:cs="Calibri"/>
                <w:color w:val="000000"/>
                <w:sz w:val="32"/>
                <w:szCs w:val="32"/>
                <w:u w:val="single"/>
              </w:rPr>
              <w:t xml:space="preserve"> </w:t>
            </w:r>
            <w:r w:rsidRPr="00C649EF">
              <w:rPr>
                <w:rFonts w:ascii="Calibri" w:eastAsia="Times New Roman" w:hAnsi="Calibri" w:cs="Calibri"/>
                <w:b/>
                <w:bCs/>
                <w:i/>
                <w:iCs/>
                <w:color w:val="000000"/>
                <w:sz w:val="32"/>
                <w:szCs w:val="32"/>
                <w:u w:val="single"/>
              </w:rPr>
              <w:t>S</w:t>
            </w:r>
            <w:r w:rsidR="00A2284F">
              <w:rPr>
                <w:rFonts w:ascii="Calibri" w:eastAsia="Times New Roman" w:hAnsi="Calibri" w:cs="Calibri"/>
                <w:b/>
                <w:bCs/>
                <w:i/>
                <w:iCs/>
                <w:color w:val="000000"/>
                <w:sz w:val="32"/>
                <w:szCs w:val="32"/>
                <w:u w:val="single"/>
              </w:rPr>
              <w:t xml:space="preserve">OC 101 Courses – </w:t>
            </w:r>
            <w:r w:rsidRPr="00C649EF">
              <w:rPr>
                <w:rFonts w:ascii="Calibri" w:eastAsia="Times New Roman" w:hAnsi="Calibri" w:cs="Calibri"/>
                <w:b/>
                <w:bCs/>
                <w:i/>
                <w:iCs/>
                <w:color w:val="000000"/>
                <w:sz w:val="32"/>
                <w:szCs w:val="32"/>
                <w:u w:val="single"/>
              </w:rPr>
              <w:t>Fall 2010</w:t>
            </w:r>
          </w:p>
        </w:tc>
      </w:tr>
      <w:tr w:rsidR="007B4CF3" w:rsidRPr="00C649EF" w:rsidTr="007B4CF3">
        <w:trPr>
          <w:trHeight w:val="300"/>
        </w:trPr>
        <w:tc>
          <w:tcPr>
            <w:tcW w:w="5460" w:type="dxa"/>
            <w:tcBorders>
              <w:top w:val="nil"/>
              <w:left w:val="nil"/>
              <w:bottom w:val="nil"/>
              <w:right w:val="nil"/>
            </w:tcBorders>
            <w:shd w:val="clear" w:color="auto" w:fill="auto"/>
            <w:noWrap/>
            <w:vAlign w:val="bottom"/>
            <w:hideMark/>
          </w:tcPr>
          <w:p w:rsidR="007B4CF3" w:rsidRPr="00C649EF" w:rsidRDefault="007B4CF3" w:rsidP="00C649EF">
            <w:pPr>
              <w:spacing w:after="0" w:line="240" w:lineRule="auto"/>
              <w:jc w:val="both"/>
              <w:rPr>
                <w:rFonts w:ascii="Calibri" w:eastAsia="Times New Roman" w:hAnsi="Calibri" w:cs="Calibri"/>
                <w:color w:val="000000"/>
              </w:rPr>
            </w:pPr>
          </w:p>
        </w:tc>
        <w:tc>
          <w:tcPr>
            <w:tcW w:w="1659" w:type="dxa"/>
            <w:tcBorders>
              <w:top w:val="nil"/>
              <w:left w:val="nil"/>
              <w:bottom w:val="nil"/>
              <w:right w:val="nil"/>
            </w:tcBorders>
            <w:shd w:val="clear" w:color="auto" w:fill="auto"/>
            <w:noWrap/>
            <w:vAlign w:val="bottom"/>
            <w:hideMark/>
          </w:tcPr>
          <w:p w:rsidR="007B4CF3" w:rsidRPr="00C649EF" w:rsidRDefault="007B4CF3" w:rsidP="00C649EF">
            <w:pPr>
              <w:spacing w:after="0" w:line="240" w:lineRule="auto"/>
              <w:jc w:val="center"/>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7B4CF3" w:rsidRPr="00C649EF" w:rsidRDefault="007B4CF3" w:rsidP="00C649EF">
            <w:pPr>
              <w:spacing w:after="0" w:line="240" w:lineRule="auto"/>
              <w:rPr>
                <w:rFonts w:ascii="Calibri" w:eastAsia="Times New Roman" w:hAnsi="Calibri" w:cs="Calibri"/>
                <w:color w:val="000000"/>
              </w:rPr>
            </w:pPr>
          </w:p>
        </w:tc>
        <w:tc>
          <w:tcPr>
            <w:tcW w:w="1446" w:type="dxa"/>
            <w:tcBorders>
              <w:top w:val="nil"/>
              <w:left w:val="nil"/>
              <w:bottom w:val="nil"/>
              <w:right w:val="nil"/>
            </w:tcBorders>
            <w:shd w:val="clear" w:color="auto" w:fill="auto"/>
            <w:noWrap/>
            <w:vAlign w:val="bottom"/>
            <w:hideMark/>
          </w:tcPr>
          <w:p w:rsidR="007B4CF3" w:rsidRPr="00C649EF" w:rsidRDefault="007B4CF3" w:rsidP="00C649EF">
            <w:pPr>
              <w:spacing w:after="0" w:line="240" w:lineRule="auto"/>
              <w:rPr>
                <w:rFonts w:ascii="Calibri" w:eastAsia="Times New Roman" w:hAnsi="Calibri" w:cs="Calibri"/>
                <w:color w:val="000000"/>
              </w:rPr>
            </w:pPr>
          </w:p>
        </w:tc>
      </w:tr>
      <w:tr w:rsidR="007B4CF3" w:rsidRPr="00C649EF" w:rsidTr="007B4CF3">
        <w:trPr>
          <w:trHeight w:val="300"/>
        </w:trPr>
        <w:tc>
          <w:tcPr>
            <w:tcW w:w="10080" w:type="dxa"/>
            <w:gridSpan w:val="4"/>
            <w:tcBorders>
              <w:top w:val="nil"/>
              <w:left w:val="nil"/>
              <w:bottom w:val="nil"/>
              <w:right w:val="nil"/>
            </w:tcBorders>
            <w:shd w:val="clear" w:color="auto" w:fill="auto"/>
            <w:noWrap/>
            <w:vAlign w:val="bottom"/>
            <w:hideMark/>
          </w:tcPr>
          <w:p w:rsidR="007B4CF3" w:rsidRPr="00C649EF" w:rsidRDefault="007B4CF3" w:rsidP="00C649EF">
            <w:pPr>
              <w:spacing w:after="0" w:line="240" w:lineRule="auto"/>
              <w:rPr>
                <w:rFonts w:ascii="Calibri" w:eastAsia="Times New Roman" w:hAnsi="Calibri" w:cs="Calibri"/>
                <w:color w:val="000000"/>
              </w:rPr>
            </w:pPr>
            <w:r w:rsidRPr="00C649EF">
              <w:rPr>
                <w:rFonts w:ascii="Calibri" w:eastAsia="Times New Roman" w:hAnsi="Calibri" w:cs="Calibri"/>
                <w:color w:val="000000"/>
              </w:rPr>
              <w:t>1.</w:t>
            </w:r>
            <w:r w:rsidRPr="00C649EF">
              <w:rPr>
                <w:rFonts w:ascii="Times New Roman" w:eastAsia="Times New Roman" w:hAnsi="Times New Roman" w:cs="Times New Roman"/>
                <w:color w:val="000000"/>
                <w:sz w:val="14"/>
                <w:szCs w:val="14"/>
              </w:rPr>
              <w:t xml:space="preserve">   </w:t>
            </w:r>
            <w:r w:rsidRPr="00C649EF">
              <w:rPr>
                <w:rFonts w:ascii="Calibri" w:eastAsia="Times New Roman" w:hAnsi="Calibri" w:cs="Calibri"/>
                <w:color w:val="000000"/>
              </w:rPr>
              <w:t>Explain the three major sociological theories and identify the major theorists behind each.</w:t>
            </w:r>
          </w:p>
        </w:tc>
      </w:tr>
      <w:tr w:rsidR="007B4CF3" w:rsidRPr="00C649EF" w:rsidTr="007B4CF3">
        <w:trPr>
          <w:gridAfter w:val="1"/>
          <w:wAfter w:w="1446" w:type="dxa"/>
          <w:trHeight w:val="300"/>
        </w:trPr>
        <w:tc>
          <w:tcPr>
            <w:tcW w:w="7119" w:type="dxa"/>
            <w:gridSpan w:val="2"/>
            <w:tcBorders>
              <w:top w:val="nil"/>
              <w:left w:val="nil"/>
              <w:bottom w:val="nil"/>
              <w:right w:val="nil"/>
            </w:tcBorders>
            <w:shd w:val="clear" w:color="auto" w:fill="auto"/>
            <w:noWrap/>
            <w:vAlign w:val="bottom"/>
            <w:hideMark/>
          </w:tcPr>
          <w:p w:rsidR="007B4CF3" w:rsidRPr="00C649EF" w:rsidRDefault="007B4CF3" w:rsidP="007B4CF3">
            <w:pPr>
              <w:spacing w:after="0" w:line="240" w:lineRule="auto"/>
              <w:ind w:right="-651"/>
              <w:rPr>
                <w:rFonts w:ascii="Calibri" w:eastAsia="Times New Roman" w:hAnsi="Calibri" w:cs="Calibri"/>
                <w:color w:val="000000"/>
              </w:rPr>
            </w:pPr>
            <w:r w:rsidRPr="00C649EF">
              <w:rPr>
                <w:rFonts w:ascii="Calibri" w:eastAsia="Times New Roman" w:hAnsi="Calibri" w:cs="Calibri"/>
                <w:color w:val="000000"/>
              </w:rPr>
              <w:t xml:space="preserve">2.  State three major contributions to the </w:t>
            </w:r>
            <w:r>
              <w:rPr>
                <w:rFonts w:ascii="Calibri" w:eastAsia="Times New Roman" w:hAnsi="Calibri" w:cs="Calibri"/>
                <w:color w:val="000000"/>
              </w:rPr>
              <w:t xml:space="preserve">field of sociology by W.E.B. Du </w:t>
            </w:r>
            <w:r w:rsidRPr="00C649EF">
              <w:rPr>
                <w:rFonts w:ascii="Calibri" w:eastAsia="Times New Roman" w:hAnsi="Calibri" w:cs="Calibri"/>
                <w:color w:val="000000"/>
              </w:rPr>
              <w:t>Bois.</w:t>
            </w:r>
          </w:p>
        </w:tc>
        <w:tc>
          <w:tcPr>
            <w:tcW w:w="1515" w:type="dxa"/>
            <w:tcBorders>
              <w:top w:val="nil"/>
              <w:left w:val="nil"/>
              <w:bottom w:val="nil"/>
              <w:right w:val="nil"/>
            </w:tcBorders>
            <w:shd w:val="clear" w:color="auto" w:fill="auto"/>
            <w:noWrap/>
            <w:vAlign w:val="bottom"/>
            <w:hideMark/>
          </w:tcPr>
          <w:p w:rsidR="007B4CF3" w:rsidRPr="00C649EF" w:rsidRDefault="007B4CF3" w:rsidP="00C649EF">
            <w:pPr>
              <w:spacing w:after="0" w:line="240" w:lineRule="auto"/>
              <w:rPr>
                <w:rFonts w:ascii="Calibri" w:eastAsia="Times New Roman" w:hAnsi="Calibri" w:cs="Calibri"/>
                <w:color w:val="000000"/>
              </w:rPr>
            </w:pPr>
          </w:p>
        </w:tc>
      </w:tr>
      <w:tr w:rsidR="007B4CF3" w:rsidRPr="00C649EF" w:rsidTr="007B4CF3">
        <w:trPr>
          <w:gridAfter w:val="1"/>
          <w:wAfter w:w="1446" w:type="dxa"/>
          <w:trHeight w:val="300"/>
        </w:trPr>
        <w:tc>
          <w:tcPr>
            <w:tcW w:w="7119" w:type="dxa"/>
            <w:gridSpan w:val="2"/>
            <w:tcBorders>
              <w:top w:val="nil"/>
              <w:left w:val="nil"/>
              <w:bottom w:val="nil"/>
              <w:right w:val="nil"/>
            </w:tcBorders>
            <w:shd w:val="clear" w:color="auto" w:fill="auto"/>
            <w:noWrap/>
            <w:vAlign w:val="bottom"/>
            <w:hideMark/>
          </w:tcPr>
          <w:p w:rsidR="007B4CF3" w:rsidRPr="00C649EF" w:rsidRDefault="007B4CF3" w:rsidP="00C649EF">
            <w:pPr>
              <w:spacing w:after="0" w:line="240" w:lineRule="auto"/>
              <w:rPr>
                <w:rFonts w:ascii="Calibri" w:eastAsia="Times New Roman" w:hAnsi="Calibri" w:cs="Calibri"/>
                <w:color w:val="000000"/>
              </w:rPr>
            </w:pPr>
            <w:r w:rsidRPr="00C649EF">
              <w:rPr>
                <w:rFonts w:ascii="Calibri" w:eastAsia="Times New Roman" w:hAnsi="Calibri" w:cs="Calibri"/>
                <w:color w:val="000000"/>
              </w:rPr>
              <w:t>3.  Who coined the term “Sociological Imagination;” and what does it mean?</w:t>
            </w:r>
          </w:p>
        </w:tc>
        <w:tc>
          <w:tcPr>
            <w:tcW w:w="1515" w:type="dxa"/>
            <w:tcBorders>
              <w:top w:val="nil"/>
              <w:left w:val="nil"/>
              <w:bottom w:val="nil"/>
              <w:right w:val="nil"/>
            </w:tcBorders>
            <w:shd w:val="clear" w:color="auto" w:fill="auto"/>
            <w:noWrap/>
            <w:vAlign w:val="bottom"/>
            <w:hideMark/>
          </w:tcPr>
          <w:p w:rsidR="007B4CF3" w:rsidRPr="00C649EF" w:rsidRDefault="007B4CF3" w:rsidP="00C649EF">
            <w:pPr>
              <w:spacing w:after="0" w:line="240" w:lineRule="auto"/>
              <w:rPr>
                <w:rFonts w:ascii="Calibri" w:eastAsia="Times New Roman" w:hAnsi="Calibri" w:cs="Calibri"/>
                <w:color w:val="000000"/>
              </w:rPr>
            </w:pPr>
          </w:p>
        </w:tc>
      </w:tr>
      <w:tr w:rsidR="007B4CF3" w:rsidRPr="00C649EF" w:rsidTr="007B4CF3">
        <w:trPr>
          <w:gridAfter w:val="1"/>
          <w:wAfter w:w="1446" w:type="dxa"/>
          <w:trHeight w:val="735"/>
        </w:trPr>
        <w:tc>
          <w:tcPr>
            <w:tcW w:w="5460" w:type="dxa"/>
            <w:tcBorders>
              <w:top w:val="nil"/>
              <w:left w:val="nil"/>
              <w:bottom w:val="nil"/>
              <w:right w:val="nil"/>
            </w:tcBorders>
            <w:shd w:val="clear" w:color="auto" w:fill="auto"/>
            <w:noWrap/>
            <w:vAlign w:val="bottom"/>
            <w:hideMark/>
          </w:tcPr>
          <w:p w:rsidR="007B4CF3" w:rsidRPr="00C649EF" w:rsidRDefault="007B4CF3" w:rsidP="00C649EF">
            <w:pPr>
              <w:spacing w:after="0" w:line="240" w:lineRule="auto"/>
              <w:jc w:val="both"/>
              <w:rPr>
                <w:rFonts w:ascii="Calibri" w:eastAsia="Times New Roman" w:hAnsi="Calibri" w:cs="Calibri"/>
                <w:b/>
                <w:bCs/>
                <w:color w:val="000000"/>
                <w:sz w:val="24"/>
                <w:szCs w:val="24"/>
              </w:rPr>
            </w:pPr>
            <w:r w:rsidRPr="00C649EF">
              <w:rPr>
                <w:rFonts w:ascii="Calibri" w:eastAsia="Times New Roman" w:hAnsi="Calibri" w:cs="Calibri"/>
                <w:b/>
                <w:bCs/>
                <w:color w:val="000000"/>
                <w:sz w:val="24"/>
                <w:szCs w:val="24"/>
              </w:rPr>
              <w:t>List Section Number  _________________________</w:t>
            </w:r>
          </w:p>
        </w:tc>
        <w:tc>
          <w:tcPr>
            <w:tcW w:w="1659" w:type="dxa"/>
            <w:tcBorders>
              <w:top w:val="nil"/>
              <w:left w:val="nil"/>
              <w:bottom w:val="nil"/>
              <w:right w:val="nil"/>
            </w:tcBorders>
            <w:shd w:val="clear" w:color="auto" w:fill="auto"/>
            <w:noWrap/>
            <w:vAlign w:val="bottom"/>
            <w:hideMark/>
          </w:tcPr>
          <w:p w:rsidR="007B4CF3" w:rsidRPr="00C649EF" w:rsidRDefault="007B4CF3" w:rsidP="00C649EF">
            <w:pPr>
              <w:spacing w:after="0" w:line="240" w:lineRule="auto"/>
              <w:jc w:val="center"/>
              <w:rPr>
                <w:rFonts w:ascii="Calibri" w:eastAsia="Times New Roman" w:hAnsi="Calibri" w:cs="Calibri"/>
                <w:b/>
                <w:bCs/>
                <w:color w:val="000000"/>
                <w:sz w:val="24"/>
                <w:szCs w:val="24"/>
              </w:rPr>
            </w:pPr>
          </w:p>
        </w:tc>
        <w:tc>
          <w:tcPr>
            <w:tcW w:w="1515" w:type="dxa"/>
            <w:tcBorders>
              <w:top w:val="nil"/>
              <w:left w:val="nil"/>
              <w:bottom w:val="nil"/>
              <w:right w:val="nil"/>
            </w:tcBorders>
            <w:shd w:val="clear" w:color="auto" w:fill="auto"/>
            <w:vAlign w:val="bottom"/>
            <w:hideMark/>
          </w:tcPr>
          <w:p w:rsidR="007B4CF3" w:rsidRPr="00C649EF" w:rsidRDefault="007B4CF3" w:rsidP="00C649EF">
            <w:pPr>
              <w:spacing w:after="0" w:line="240" w:lineRule="auto"/>
              <w:rPr>
                <w:rFonts w:ascii="Calibri" w:eastAsia="Times New Roman" w:hAnsi="Calibri" w:cs="Calibri"/>
                <w:color w:val="000000"/>
                <w:sz w:val="24"/>
                <w:szCs w:val="24"/>
              </w:rPr>
            </w:pPr>
          </w:p>
        </w:tc>
      </w:tr>
      <w:tr w:rsidR="007B4CF3" w:rsidRPr="00C649EF" w:rsidTr="007B4CF3">
        <w:trPr>
          <w:gridAfter w:val="1"/>
          <w:wAfter w:w="1446" w:type="dxa"/>
          <w:trHeight w:val="600"/>
        </w:trPr>
        <w:tc>
          <w:tcPr>
            <w:tcW w:w="5460" w:type="dxa"/>
            <w:tcBorders>
              <w:top w:val="nil"/>
              <w:left w:val="nil"/>
              <w:bottom w:val="single" w:sz="12" w:space="0" w:color="auto"/>
              <w:right w:val="nil"/>
            </w:tcBorders>
            <w:shd w:val="clear" w:color="auto" w:fill="C2D69B" w:themeFill="accent3" w:themeFillTint="99"/>
            <w:noWrap/>
            <w:vAlign w:val="bottom"/>
            <w:hideMark/>
          </w:tcPr>
          <w:p w:rsidR="007B4CF3" w:rsidRPr="00C649EF" w:rsidRDefault="007B4CF3" w:rsidP="00C649EF">
            <w:pPr>
              <w:spacing w:after="0" w:line="240" w:lineRule="auto"/>
              <w:rPr>
                <w:rFonts w:ascii="Calibri" w:eastAsia="Times New Roman" w:hAnsi="Calibri" w:cs="Calibri"/>
                <w:b/>
                <w:bCs/>
                <w:i/>
                <w:iCs/>
                <w:color w:val="000000"/>
              </w:rPr>
            </w:pPr>
            <w:r w:rsidRPr="00C649EF">
              <w:rPr>
                <w:rFonts w:ascii="Calibri" w:eastAsia="Times New Roman" w:hAnsi="Calibri" w:cs="Calibri"/>
                <w:b/>
                <w:bCs/>
                <w:i/>
                <w:iCs/>
                <w:color w:val="000000"/>
              </w:rPr>
              <w:t xml:space="preserve">Question 1 </w:t>
            </w:r>
            <w:r w:rsidRPr="00C649EF">
              <w:rPr>
                <w:rFonts w:ascii="Calibri" w:eastAsia="Times New Roman" w:hAnsi="Calibri" w:cs="Calibri"/>
                <w:color w:val="000000"/>
                <w:sz w:val="16"/>
              </w:rPr>
              <w:t>(3 Points possible for each section &amp; a total 9 points possible)</w:t>
            </w:r>
          </w:p>
        </w:tc>
        <w:tc>
          <w:tcPr>
            <w:tcW w:w="1659" w:type="dxa"/>
            <w:tcBorders>
              <w:top w:val="nil"/>
              <w:left w:val="nil"/>
              <w:bottom w:val="single" w:sz="12" w:space="0" w:color="auto"/>
              <w:right w:val="nil"/>
            </w:tcBorders>
            <w:shd w:val="clear" w:color="auto" w:fill="C2D69B" w:themeFill="accent3" w:themeFillTint="99"/>
            <w:noWrap/>
            <w:vAlign w:val="bottom"/>
            <w:hideMark/>
          </w:tcPr>
          <w:p w:rsidR="007B4CF3" w:rsidRPr="00C649EF" w:rsidRDefault="007B4CF3" w:rsidP="00C649EF">
            <w:pPr>
              <w:spacing w:after="0" w:line="240" w:lineRule="auto"/>
              <w:jc w:val="center"/>
              <w:rPr>
                <w:rFonts w:ascii="Calibri" w:eastAsia="Times New Roman" w:hAnsi="Calibri" w:cs="Calibri"/>
                <w:b/>
                <w:bCs/>
                <w:color w:val="000000"/>
              </w:rPr>
            </w:pPr>
            <w:r w:rsidRPr="00C649EF">
              <w:rPr>
                <w:rFonts w:ascii="Calibri" w:eastAsia="Times New Roman" w:hAnsi="Calibri" w:cs="Calibri"/>
                <w:b/>
                <w:bCs/>
                <w:color w:val="000000"/>
              </w:rPr>
              <w:t>Possible Points</w:t>
            </w:r>
          </w:p>
        </w:tc>
        <w:tc>
          <w:tcPr>
            <w:tcW w:w="1515" w:type="dxa"/>
            <w:tcBorders>
              <w:top w:val="nil"/>
              <w:left w:val="nil"/>
              <w:bottom w:val="single" w:sz="12" w:space="0" w:color="auto"/>
              <w:right w:val="nil"/>
            </w:tcBorders>
            <w:shd w:val="clear" w:color="auto" w:fill="C2D69B" w:themeFill="accent3" w:themeFillTint="99"/>
            <w:vAlign w:val="bottom"/>
            <w:hideMark/>
          </w:tcPr>
          <w:p w:rsidR="007B4CF3" w:rsidRPr="00C649EF" w:rsidRDefault="007B4CF3" w:rsidP="00C649EF">
            <w:pPr>
              <w:spacing w:after="0" w:line="240" w:lineRule="auto"/>
              <w:jc w:val="center"/>
              <w:rPr>
                <w:rFonts w:ascii="Calibri" w:eastAsia="Times New Roman" w:hAnsi="Calibri" w:cs="Calibri"/>
                <w:b/>
                <w:bCs/>
                <w:color w:val="000000"/>
              </w:rPr>
            </w:pPr>
            <w:r w:rsidRPr="00C649EF">
              <w:rPr>
                <w:rFonts w:ascii="Calibri" w:eastAsia="Times New Roman" w:hAnsi="Calibri" w:cs="Calibri"/>
                <w:b/>
                <w:bCs/>
                <w:color w:val="000000"/>
              </w:rPr>
              <w:t>Adjusted number of Students receiving this grade</w:t>
            </w:r>
          </w:p>
        </w:tc>
      </w:tr>
      <w:tr w:rsidR="007B4CF3" w:rsidRPr="00C649EF" w:rsidTr="00A2284F">
        <w:trPr>
          <w:gridAfter w:val="1"/>
          <w:wAfter w:w="1446" w:type="dxa"/>
          <w:trHeight w:val="315"/>
        </w:trPr>
        <w:tc>
          <w:tcPr>
            <w:tcW w:w="5460"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7B4CF3" w:rsidRPr="00C649EF" w:rsidRDefault="007B4CF3"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If the student says </w:t>
            </w:r>
            <w:r w:rsidRPr="00C649EF">
              <w:rPr>
                <w:rFonts w:ascii="Calibri" w:eastAsia="Times New Roman" w:hAnsi="Calibri" w:cs="Calibri"/>
                <w:b/>
                <w:bCs/>
                <w:color w:val="000000"/>
              </w:rPr>
              <w:t>Conflict Theory</w:t>
            </w:r>
          </w:p>
        </w:tc>
        <w:tc>
          <w:tcPr>
            <w:tcW w:w="1659"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w:t>
            </w:r>
          </w:p>
        </w:tc>
        <w:tc>
          <w:tcPr>
            <w:tcW w:w="15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118</w:t>
            </w:r>
          </w:p>
        </w:tc>
      </w:tr>
      <w:tr w:rsidR="007B4CF3" w:rsidRPr="00C649EF" w:rsidTr="00A2284F">
        <w:trPr>
          <w:gridAfter w:val="1"/>
          <w:wAfter w:w="1446" w:type="dxa"/>
          <w:trHeight w:val="630"/>
        </w:trPr>
        <w:tc>
          <w:tcPr>
            <w:tcW w:w="546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7B4CF3" w:rsidRPr="00C649EF" w:rsidRDefault="007B4CF3"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If the student says </w:t>
            </w:r>
            <w:r w:rsidRPr="00C649EF">
              <w:rPr>
                <w:rFonts w:ascii="Calibri" w:eastAsia="Times New Roman" w:hAnsi="Calibri" w:cs="Calibri"/>
                <w:b/>
                <w:bCs/>
                <w:color w:val="000000"/>
              </w:rPr>
              <w:t>Conflict Theory</w:t>
            </w:r>
            <w:r w:rsidRPr="00C649EF">
              <w:rPr>
                <w:rFonts w:ascii="Calibri" w:eastAsia="Times New Roman" w:hAnsi="Calibri" w:cs="Calibri"/>
                <w:color w:val="000000"/>
              </w:rPr>
              <w:t xml:space="preserve"> and Karl Marx or C. Wright Mills</w:t>
            </w:r>
          </w:p>
        </w:tc>
        <w:tc>
          <w:tcPr>
            <w:tcW w:w="16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2</w:t>
            </w:r>
          </w:p>
        </w:tc>
        <w:tc>
          <w:tcPr>
            <w:tcW w:w="15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129</w:t>
            </w:r>
          </w:p>
        </w:tc>
      </w:tr>
      <w:tr w:rsidR="007B4CF3" w:rsidRPr="00C649EF" w:rsidTr="00A2284F">
        <w:trPr>
          <w:gridAfter w:val="1"/>
          <w:wAfter w:w="1446" w:type="dxa"/>
          <w:trHeight w:val="1230"/>
        </w:trPr>
        <w:tc>
          <w:tcPr>
            <w:tcW w:w="5460"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7B4CF3" w:rsidRPr="00C649EF" w:rsidRDefault="007B4CF3"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If the student says </w:t>
            </w:r>
            <w:r w:rsidRPr="00C649EF">
              <w:rPr>
                <w:rFonts w:ascii="Calibri" w:eastAsia="Times New Roman" w:hAnsi="Calibri" w:cs="Calibri"/>
                <w:b/>
                <w:bCs/>
                <w:color w:val="000000"/>
              </w:rPr>
              <w:t>Conflict Theory</w:t>
            </w:r>
            <w:r w:rsidRPr="00C649EF">
              <w:rPr>
                <w:rFonts w:ascii="Calibri" w:eastAsia="Times New Roman" w:hAnsi="Calibri" w:cs="Calibri"/>
                <w:color w:val="000000"/>
              </w:rPr>
              <w:t xml:space="preserve"> and Karl Marx or C. Wright Mills; and states that this theory assumes that society is based on a series of conflicting relationships ideas.</w:t>
            </w:r>
          </w:p>
        </w:tc>
        <w:tc>
          <w:tcPr>
            <w:tcW w:w="1659"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3</w:t>
            </w:r>
          </w:p>
        </w:tc>
        <w:tc>
          <w:tcPr>
            <w:tcW w:w="15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243</w:t>
            </w:r>
          </w:p>
        </w:tc>
      </w:tr>
      <w:tr w:rsidR="007B4CF3" w:rsidRPr="00C649EF" w:rsidTr="00A2284F">
        <w:trPr>
          <w:gridAfter w:val="1"/>
          <w:wAfter w:w="1446" w:type="dxa"/>
          <w:trHeight w:val="345"/>
        </w:trPr>
        <w:tc>
          <w:tcPr>
            <w:tcW w:w="5460"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7B4CF3" w:rsidRPr="00C649EF" w:rsidRDefault="007B4CF3"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If the students mentions </w:t>
            </w:r>
            <w:r w:rsidRPr="00C649EF">
              <w:rPr>
                <w:rFonts w:ascii="Calibri" w:eastAsia="Times New Roman" w:hAnsi="Calibri" w:cs="Calibri"/>
                <w:b/>
                <w:bCs/>
                <w:color w:val="000000"/>
              </w:rPr>
              <w:t>Structural Functional Theory</w:t>
            </w:r>
          </w:p>
        </w:tc>
        <w:tc>
          <w:tcPr>
            <w:tcW w:w="1659"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w:t>
            </w:r>
          </w:p>
        </w:tc>
        <w:tc>
          <w:tcPr>
            <w:tcW w:w="15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117</w:t>
            </w:r>
          </w:p>
        </w:tc>
      </w:tr>
      <w:tr w:rsidR="007B4CF3" w:rsidRPr="00C649EF" w:rsidTr="00A2284F">
        <w:trPr>
          <w:gridAfter w:val="1"/>
          <w:wAfter w:w="1446" w:type="dxa"/>
          <w:trHeight w:val="630"/>
        </w:trPr>
        <w:tc>
          <w:tcPr>
            <w:tcW w:w="546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7B4CF3" w:rsidRPr="00C649EF" w:rsidRDefault="007B4CF3"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If the students mentions </w:t>
            </w:r>
            <w:r w:rsidRPr="00C649EF">
              <w:rPr>
                <w:rFonts w:ascii="Calibri" w:eastAsia="Times New Roman" w:hAnsi="Calibri" w:cs="Calibri"/>
                <w:b/>
                <w:bCs/>
                <w:color w:val="000000"/>
              </w:rPr>
              <w:t>Structural Functional Theory</w:t>
            </w:r>
            <w:r w:rsidRPr="00C649EF">
              <w:rPr>
                <w:rFonts w:ascii="Calibri" w:eastAsia="Times New Roman" w:hAnsi="Calibri" w:cs="Calibri"/>
                <w:color w:val="000000"/>
              </w:rPr>
              <w:t xml:space="preserve"> and Auguste Comte, Emile Durkheim or Herbert Spencer</w:t>
            </w:r>
          </w:p>
        </w:tc>
        <w:tc>
          <w:tcPr>
            <w:tcW w:w="1659"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2</w:t>
            </w:r>
          </w:p>
        </w:tc>
        <w:tc>
          <w:tcPr>
            <w:tcW w:w="15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113</w:t>
            </w:r>
          </w:p>
        </w:tc>
      </w:tr>
      <w:tr w:rsidR="007B4CF3" w:rsidRPr="00C649EF" w:rsidTr="00A2284F">
        <w:trPr>
          <w:gridAfter w:val="1"/>
          <w:wAfter w:w="1446" w:type="dxa"/>
          <w:trHeight w:val="1350"/>
        </w:trPr>
        <w:tc>
          <w:tcPr>
            <w:tcW w:w="5460"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7B4CF3" w:rsidRPr="00C649EF" w:rsidRDefault="007B4CF3"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If the students mentions </w:t>
            </w:r>
            <w:r w:rsidRPr="00C649EF">
              <w:rPr>
                <w:rFonts w:ascii="Calibri" w:eastAsia="Times New Roman" w:hAnsi="Calibri" w:cs="Calibri"/>
                <w:b/>
                <w:bCs/>
                <w:color w:val="000000"/>
              </w:rPr>
              <w:t>Structural Functional Theory</w:t>
            </w:r>
            <w:r w:rsidRPr="00C649EF">
              <w:rPr>
                <w:rFonts w:ascii="Calibri" w:eastAsia="Times New Roman" w:hAnsi="Calibri" w:cs="Calibri"/>
                <w:color w:val="000000"/>
              </w:rPr>
              <w:t xml:space="preserve"> and Auguste Comte, Emile Durkheim or Herbert Spencer; and states that this theory sees society as an organism with certain structures and related functions.</w:t>
            </w:r>
          </w:p>
        </w:tc>
        <w:tc>
          <w:tcPr>
            <w:tcW w:w="1659" w:type="dxa"/>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3</w:t>
            </w:r>
          </w:p>
        </w:tc>
        <w:tc>
          <w:tcPr>
            <w:tcW w:w="15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7B4CF3" w:rsidRPr="00C649EF" w:rsidRDefault="007B4CF3"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201</w:t>
            </w:r>
          </w:p>
        </w:tc>
      </w:tr>
    </w:tbl>
    <w:p w:rsidR="00C649EF" w:rsidRDefault="00C649EF">
      <w:r>
        <w:br w:type="page"/>
      </w:r>
    </w:p>
    <w:tbl>
      <w:tblPr>
        <w:tblW w:w="12960" w:type="dxa"/>
        <w:tblInd w:w="96" w:type="dxa"/>
        <w:tblLook w:val="04A0"/>
      </w:tblPr>
      <w:tblGrid>
        <w:gridCol w:w="5460"/>
        <w:gridCol w:w="1446"/>
        <w:gridCol w:w="213"/>
        <w:gridCol w:w="1515"/>
        <w:gridCol w:w="1152"/>
        <w:gridCol w:w="294"/>
        <w:gridCol w:w="2880"/>
      </w:tblGrid>
      <w:tr w:rsidR="00C649EF" w:rsidRPr="00C649EF" w:rsidTr="00A2284F">
        <w:trPr>
          <w:trHeight w:val="390"/>
        </w:trPr>
        <w:tc>
          <w:tcPr>
            <w:tcW w:w="5460"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C649EF" w:rsidRPr="00C649EF" w:rsidRDefault="00C649EF"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lastRenderedPageBreak/>
              <w:t xml:space="preserve">If the students mentions </w:t>
            </w:r>
            <w:r w:rsidRPr="00C649EF">
              <w:rPr>
                <w:rFonts w:ascii="Calibri" w:eastAsia="Times New Roman" w:hAnsi="Calibri" w:cs="Calibri"/>
                <w:b/>
                <w:bCs/>
                <w:color w:val="000000"/>
              </w:rPr>
              <w:t>Symbolic Interaction Theory</w:t>
            </w:r>
          </w:p>
        </w:tc>
        <w:tc>
          <w:tcPr>
            <w:tcW w:w="1659" w:type="dxa"/>
            <w:gridSpan w:val="2"/>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w:t>
            </w:r>
          </w:p>
        </w:tc>
        <w:tc>
          <w:tcPr>
            <w:tcW w:w="15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106</w:t>
            </w:r>
          </w:p>
        </w:tc>
        <w:tc>
          <w:tcPr>
            <w:tcW w:w="1446" w:type="dxa"/>
            <w:gridSpan w:val="2"/>
            <w:tcBorders>
              <w:top w:val="nil"/>
              <w:left w:val="single" w:sz="12" w:space="0" w:color="auto"/>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A2284F">
        <w:trPr>
          <w:trHeight w:val="825"/>
        </w:trPr>
        <w:tc>
          <w:tcPr>
            <w:tcW w:w="546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649EF" w:rsidRPr="00C649EF" w:rsidRDefault="00C649EF"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If the students mentions </w:t>
            </w:r>
            <w:r w:rsidRPr="00C649EF">
              <w:rPr>
                <w:rFonts w:ascii="Calibri" w:eastAsia="Times New Roman" w:hAnsi="Calibri" w:cs="Calibri"/>
                <w:b/>
                <w:bCs/>
                <w:color w:val="000000"/>
              </w:rPr>
              <w:t>Symbolic Interaction Theory</w:t>
            </w:r>
            <w:r w:rsidRPr="00C649EF">
              <w:rPr>
                <w:rFonts w:ascii="Calibri" w:eastAsia="Times New Roman" w:hAnsi="Calibri" w:cs="Calibri"/>
                <w:color w:val="000000"/>
              </w:rPr>
              <w:t xml:space="preserve"> and George Herbert Mead, W.I. Thomas or Charles Cooley</w:t>
            </w:r>
          </w:p>
        </w:tc>
        <w:tc>
          <w:tcPr>
            <w:tcW w:w="16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2</w:t>
            </w:r>
          </w:p>
        </w:tc>
        <w:tc>
          <w:tcPr>
            <w:tcW w:w="15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83</w:t>
            </w:r>
          </w:p>
        </w:tc>
        <w:tc>
          <w:tcPr>
            <w:tcW w:w="1446" w:type="dxa"/>
            <w:gridSpan w:val="2"/>
            <w:tcBorders>
              <w:top w:val="nil"/>
              <w:left w:val="single" w:sz="12" w:space="0" w:color="auto"/>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A2284F">
        <w:trPr>
          <w:trHeight w:val="1530"/>
        </w:trPr>
        <w:tc>
          <w:tcPr>
            <w:tcW w:w="5460"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C649EF" w:rsidRPr="00C649EF" w:rsidRDefault="00C649EF"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If the students mentions </w:t>
            </w:r>
            <w:r w:rsidRPr="00C649EF">
              <w:rPr>
                <w:rFonts w:ascii="Calibri" w:eastAsia="Times New Roman" w:hAnsi="Calibri" w:cs="Calibri"/>
                <w:b/>
                <w:bCs/>
                <w:color w:val="000000"/>
              </w:rPr>
              <w:t xml:space="preserve">Symbolic Interaction Theory, </w:t>
            </w:r>
            <w:r w:rsidRPr="00C649EF">
              <w:rPr>
                <w:rFonts w:ascii="Calibri" w:eastAsia="Times New Roman" w:hAnsi="Calibri" w:cs="Calibri"/>
                <w:color w:val="000000"/>
              </w:rPr>
              <w:t>George Herbert Mead, W.I. Thomas or Charles Cooley, and state that this is a micro level theory that examines the relationships between individuals, and individuals and society.</w:t>
            </w:r>
          </w:p>
        </w:tc>
        <w:tc>
          <w:tcPr>
            <w:tcW w:w="1659"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3</w:t>
            </w:r>
          </w:p>
        </w:tc>
        <w:tc>
          <w:tcPr>
            <w:tcW w:w="15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219</w:t>
            </w:r>
          </w:p>
        </w:tc>
        <w:tc>
          <w:tcPr>
            <w:tcW w:w="1446" w:type="dxa"/>
            <w:gridSpan w:val="2"/>
            <w:tcBorders>
              <w:top w:val="nil"/>
              <w:left w:val="single" w:sz="12" w:space="0" w:color="auto"/>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7B4CF3" w:rsidRPr="00C649EF" w:rsidTr="007B4CF3">
        <w:trPr>
          <w:gridAfter w:val="2"/>
          <w:wAfter w:w="3174" w:type="dxa"/>
          <w:trHeight w:val="366"/>
        </w:trPr>
        <w:tc>
          <w:tcPr>
            <w:tcW w:w="5460" w:type="dxa"/>
            <w:tcBorders>
              <w:top w:val="single" w:sz="12" w:space="0" w:color="auto"/>
              <w:left w:val="single" w:sz="12" w:space="0" w:color="auto"/>
              <w:bottom w:val="single" w:sz="6" w:space="0" w:color="auto"/>
              <w:right w:val="single" w:sz="6" w:space="0" w:color="auto"/>
            </w:tcBorders>
            <w:shd w:val="clear" w:color="auto" w:fill="C2D69B" w:themeFill="accent3" w:themeFillTint="99"/>
            <w:vAlign w:val="bottom"/>
            <w:hideMark/>
          </w:tcPr>
          <w:p w:rsidR="007B4CF3" w:rsidRDefault="007B4CF3" w:rsidP="002E301A">
            <w:pPr>
              <w:spacing w:after="0" w:line="240" w:lineRule="auto"/>
            </w:pPr>
            <w:r>
              <w:rPr>
                <w:rFonts w:ascii="Calibri" w:eastAsia="Times New Roman" w:hAnsi="Calibri" w:cs="Calibri"/>
                <w:b/>
                <w:bCs/>
                <w:i/>
                <w:iCs/>
                <w:color w:val="000000"/>
              </w:rPr>
              <w:t>Question 2</w:t>
            </w:r>
            <w:r w:rsidRPr="00C649EF">
              <w:rPr>
                <w:rFonts w:ascii="Calibri" w:eastAsia="Times New Roman" w:hAnsi="Calibri" w:cs="Calibri"/>
                <w:b/>
                <w:bCs/>
                <w:i/>
                <w:iCs/>
                <w:color w:val="000000"/>
              </w:rPr>
              <w:t xml:space="preserve"> </w:t>
            </w:r>
            <w:r w:rsidRPr="00C649EF">
              <w:rPr>
                <w:rFonts w:ascii="Calibri" w:eastAsia="Times New Roman" w:hAnsi="Calibri" w:cs="Calibri"/>
                <w:color w:val="000000"/>
                <w:sz w:val="16"/>
              </w:rPr>
              <w:t>(3 Points possible</w:t>
            </w:r>
            <w:r>
              <w:rPr>
                <w:rFonts w:ascii="Calibri" w:eastAsia="Times New Roman" w:hAnsi="Calibri" w:cs="Calibri"/>
                <w:color w:val="000000"/>
                <w:sz w:val="16"/>
              </w:rPr>
              <w:t>)</w:t>
            </w:r>
            <w:r>
              <w:t xml:space="preserve"> </w:t>
            </w:r>
          </w:p>
          <w:p w:rsidR="007B4CF3" w:rsidRPr="00C649EF" w:rsidRDefault="007B4CF3" w:rsidP="002E301A">
            <w:pPr>
              <w:spacing w:after="0" w:line="240" w:lineRule="auto"/>
              <w:rPr>
                <w:rFonts w:ascii="Calibri" w:eastAsia="Times New Roman" w:hAnsi="Calibri" w:cs="Calibri"/>
                <w:b/>
                <w:bCs/>
                <w:i/>
                <w:iCs/>
                <w:color w:val="000000"/>
              </w:rPr>
            </w:pPr>
            <w:r w:rsidRPr="007B4CF3">
              <w:rPr>
                <w:rFonts w:ascii="Calibri" w:eastAsia="Times New Roman" w:hAnsi="Calibri" w:cs="Calibri"/>
                <w:color w:val="000000"/>
                <w:sz w:val="16"/>
              </w:rPr>
              <w:t>[There are 4 possible answers, but credit is only given for up to 3</w:t>
            </w:r>
            <w:r w:rsidR="00A2284F">
              <w:rPr>
                <w:rFonts w:ascii="Calibri" w:eastAsia="Times New Roman" w:hAnsi="Calibri" w:cs="Calibri"/>
                <w:color w:val="000000"/>
                <w:sz w:val="16"/>
              </w:rPr>
              <w:t>.</w:t>
            </w:r>
            <w:r w:rsidRPr="007B4CF3">
              <w:rPr>
                <w:rFonts w:ascii="Calibri" w:eastAsia="Times New Roman" w:hAnsi="Calibri" w:cs="Calibri"/>
                <w:color w:val="000000"/>
                <w:sz w:val="16"/>
              </w:rPr>
              <w:t>]</w:t>
            </w:r>
          </w:p>
        </w:tc>
        <w:tc>
          <w:tcPr>
            <w:tcW w:w="1446" w:type="dxa"/>
            <w:tcBorders>
              <w:top w:val="nil"/>
              <w:left w:val="single" w:sz="12" w:space="0" w:color="auto"/>
              <w:bottom w:val="nil"/>
              <w:right w:val="nil"/>
            </w:tcBorders>
            <w:shd w:val="clear" w:color="auto" w:fill="auto"/>
            <w:noWrap/>
            <w:vAlign w:val="bottom"/>
            <w:hideMark/>
          </w:tcPr>
          <w:p w:rsidR="007B4CF3" w:rsidRPr="00C649EF" w:rsidRDefault="007B4CF3" w:rsidP="00C649EF">
            <w:pPr>
              <w:spacing w:after="0" w:line="240" w:lineRule="auto"/>
              <w:jc w:val="center"/>
              <w:rPr>
                <w:rFonts w:ascii="Calibri" w:eastAsia="Times New Roman" w:hAnsi="Calibri" w:cs="Calibri"/>
                <w:color w:val="000000"/>
              </w:rPr>
            </w:pPr>
          </w:p>
        </w:tc>
        <w:tc>
          <w:tcPr>
            <w:tcW w:w="2880" w:type="dxa"/>
            <w:gridSpan w:val="3"/>
            <w:vAlign w:val="center"/>
            <w:hideMark/>
          </w:tcPr>
          <w:p w:rsidR="007B4CF3" w:rsidRPr="00C649EF" w:rsidRDefault="007B4CF3" w:rsidP="00C649EF">
            <w:pPr>
              <w:spacing w:after="0" w:line="240" w:lineRule="auto"/>
              <w:rPr>
                <w:rFonts w:ascii="Times New Roman" w:eastAsia="Times New Roman" w:hAnsi="Times New Roman" w:cs="Times New Roman"/>
                <w:sz w:val="20"/>
                <w:szCs w:val="20"/>
              </w:rPr>
            </w:pPr>
          </w:p>
        </w:tc>
      </w:tr>
      <w:tr w:rsidR="00C649EF" w:rsidRPr="00C649EF" w:rsidTr="00A2284F">
        <w:trPr>
          <w:trHeight w:val="630"/>
        </w:trPr>
        <w:tc>
          <w:tcPr>
            <w:tcW w:w="5460"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C649EF" w:rsidRPr="00C649EF" w:rsidRDefault="00C649EF"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If the student mentions Method and/or Theory Triangulation</w:t>
            </w:r>
          </w:p>
        </w:tc>
        <w:tc>
          <w:tcPr>
            <w:tcW w:w="1659" w:type="dxa"/>
            <w:gridSpan w:val="2"/>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w:t>
            </w:r>
          </w:p>
        </w:tc>
        <w:tc>
          <w:tcPr>
            <w:tcW w:w="15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148</w:t>
            </w:r>
          </w:p>
        </w:tc>
        <w:tc>
          <w:tcPr>
            <w:tcW w:w="1446" w:type="dxa"/>
            <w:gridSpan w:val="2"/>
            <w:tcBorders>
              <w:top w:val="nil"/>
              <w:left w:val="single" w:sz="12" w:space="0" w:color="auto"/>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A2284F">
        <w:trPr>
          <w:trHeight w:val="630"/>
        </w:trPr>
        <w:tc>
          <w:tcPr>
            <w:tcW w:w="546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649EF" w:rsidRPr="00C649EF" w:rsidRDefault="00C649EF"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If the student says Du Bois was the founding father of American sociology</w:t>
            </w:r>
          </w:p>
        </w:tc>
        <w:tc>
          <w:tcPr>
            <w:tcW w:w="16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w:t>
            </w:r>
          </w:p>
        </w:tc>
        <w:tc>
          <w:tcPr>
            <w:tcW w:w="15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160</w:t>
            </w:r>
          </w:p>
        </w:tc>
        <w:tc>
          <w:tcPr>
            <w:tcW w:w="1446" w:type="dxa"/>
            <w:gridSpan w:val="2"/>
            <w:tcBorders>
              <w:top w:val="nil"/>
              <w:left w:val="single" w:sz="12" w:space="0" w:color="auto"/>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A2284F">
        <w:trPr>
          <w:trHeight w:val="630"/>
        </w:trPr>
        <w:tc>
          <w:tcPr>
            <w:tcW w:w="546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649EF" w:rsidRPr="00C649EF" w:rsidRDefault="00C649EF"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If the student says Du Bois began ethnographic study of race in the U.S.</w:t>
            </w:r>
          </w:p>
        </w:tc>
        <w:tc>
          <w:tcPr>
            <w:tcW w:w="16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w:t>
            </w:r>
          </w:p>
        </w:tc>
        <w:tc>
          <w:tcPr>
            <w:tcW w:w="15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224</w:t>
            </w:r>
          </w:p>
        </w:tc>
        <w:tc>
          <w:tcPr>
            <w:tcW w:w="1446" w:type="dxa"/>
            <w:gridSpan w:val="2"/>
            <w:tcBorders>
              <w:top w:val="nil"/>
              <w:left w:val="single" w:sz="12" w:space="0" w:color="auto"/>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A2284F">
        <w:trPr>
          <w:trHeight w:val="570"/>
        </w:trPr>
        <w:tc>
          <w:tcPr>
            <w:tcW w:w="5460"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C649EF" w:rsidRPr="00C649EF" w:rsidRDefault="00C649EF"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If the student says Du Bois developed the Atlanta Sociological Laboratory or sociology at Atlanta University</w:t>
            </w:r>
          </w:p>
        </w:tc>
        <w:tc>
          <w:tcPr>
            <w:tcW w:w="1659"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w:t>
            </w:r>
          </w:p>
        </w:tc>
        <w:tc>
          <w:tcPr>
            <w:tcW w:w="15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205</w:t>
            </w:r>
          </w:p>
        </w:tc>
        <w:tc>
          <w:tcPr>
            <w:tcW w:w="1446" w:type="dxa"/>
            <w:gridSpan w:val="2"/>
            <w:tcBorders>
              <w:top w:val="nil"/>
              <w:left w:val="single" w:sz="12" w:space="0" w:color="auto"/>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7B4CF3" w:rsidRPr="00C649EF" w:rsidTr="007B4CF3">
        <w:trPr>
          <w:gridAfter w:val="2"/>
          <w:wAfter w:w="3174" w:type="dxa"/>
          <w:trHeight w:val="330"/>
        </w:trPr>
        <w:tc>
          <w:tcPr>
            <w:tcW w:w="5460" w:type="dxa"/>
            <w:tcBorders>
              <w:top w:val="single" w:sz="12" w:space="0" w:color="auto"/>
              <w:left w:val="single" w:sz="12" w:space="0" w:color="auto"/>
              <w:bottom w:val="single" w:sz="6" w:space="0" w:color="auto"/>
              <w:right w:val="single" w:sz="6" w:space="0" w:color="auto"/>
            </w:tcBorders>
            <w:shd w:val="clear" w:color="auto" w:fill="C2D69B" w:themeFill="accent3" w:themeFillTint="99"/>
            <w:hideMark/>
          </w:tcPr>
          <w:p w:rsidR="007B4CF3" w:rsidRPr="00C649EF" w:rsidRDefault="007B4CF3" w:rsidP="00C649EF">
            <w:pPr>
              <w:spacing w:after="0" w:line="240" w:lineRule="auto"/>
              <w:jc w:val="both"/>
              <w:rPr>
                <w:rFonts w:ascii="Calibri" w:eastAsia="Times New Roman" w:hAnsi="Calibri" w:cs="Calibri"/>
                <w:color w:val="000000"/>
              </w:rPr>
            </w:pPr>
            <w:r>
              <w:rPr>
                <w:rFonts w:ascii="Calibri" w:eastAsia="Times New Roman" w:hAnsi="Calibri" w:cs="Calibri"/>
                <w:b/>
                <w:bCs/>
                <w:i/>
                <w:iCs/>
                <w:color w:val="000000"/>
              </w:rPr>
              <w:t>Question 3</w:t>
            </w:r>
            <w:r w:rsidRPr="00C649EF">
              <w:rPr>
                <w:rFonts w:ascii="Calibri" w:eastAsia="Times New Roman" w:hAnsi="Calibri" w:cs="Calibri"/>
                <w:b/>
                <w:bCs/>
                <w:i/>
                <w:iCs/>
                <w:color w:val="000000"/>
              </w:rPr>
              <w:t xml:space="preserve"> </w:t>
            </w:r>
            <w:r w:rsidRPr="00C649EF">
              <w:rPr>
                <w:rFonts w:ascii="Calibri" w:eastAsia="Times New Roman" w:hAnsi="Calibri" w:cs="Calibri"/>
                <w:color w:val="000000"/>
                <w:sz w:val="16"/>
              </w:rPr>
              <w:t>(3 Points possible</w:t>
            </w:r>
            <w:r>
              <w:rPr>
                <w:rFonts w:ascii="Calibri" w:eastAsia="Times New Roman" w:hAnsi="Calibri" w:cs="Calibri"/>
                <w:color w:val="000000"/>
                <w:sz w:val="16"/>
              </w:rPr>
              <w:t>)</w:t>
            </w:r>
          </w:p>
        </w:tc>
        <w:tc>
          <w:tcPr>
            <w:tcW w:w="1446" w:type="dxa"/>
            <w:tcBorders>
              <w:top w:val="nil"/>
              <w:left w:val="single" w:sz="12" w:space="0" w:color="auto"/>
              <w:bottom w:val="nil"/>
              <w:right w:val="nil"/>
            </w:tcBorders>
            <w:shd w:val="clear" w:color="auto" w:fill="auto"/>
            <w:noWrap/>
            <w:vAlign w:val="bottom"/>
            <w:hideMark/>
          </w:tcPr>
          <w:p w:rsidR="007B4CF3" w:rsidRPr="00C649EF" w:rsidRDefault="007B4CF3" w:rsidP="00C649EF">
            <w:pPr>
              <w:spacing w:after="0" w:line="240" w:lineRule="auto"/>
              <w:jc w:val="center"/>
              <w:rPr>
                <w:rFonts w:ascii="Calibri" w:eastAsia="Times New Roman" w:hAnsi="Calibri" w:cs="Calibri"/>
                <w:color w:val="000000"/>
              </w:rPr>
            </w:pPr>
          </w:p>
        </w:tc>
        <w:tc>
          <w:tcPr>
            <w:tcW w:w="2880" w:type="dxa"/>
            <w:gridSpan w:val="3"/>
            <w:vAlign w:val="center"/>
            <w:hideMark/>
          </w:tcPr>
          <w:p w:rsidR="007B4CF3" w:rsidRPr="00C649EF" w:rsidRDefault="007B4CF3" w:rsidP="00C649EF">
            <w:pPr>
              <w:spacing w:after="0" w:line="240" w:lineRule="auto"/>
              <w:rPr>
                <w:rFonts w:ascii="Times New Roman" w:eastAsia="Times New Roman" w:hAnsi="Times New Roman" w:cs="Times New Roman"/>
                <w:sz w:val="20"/>
                <w:szCs w:val="20"/>
              </w:rPr>
            </w:pPr>
          </w:p>
        </w:tc>
      </w:tr>
      <w:tr w:rsidR="00C649EF" w:rsidRPr="00C649EF" w:rsidTr="00A2284F">
        <w:trPr>
          <w:trHeight w:val="330"/>
        </w:trPr>
        <w:tc>
          <w:tcPr>
            <w:tcW w:w="5460" w:type="dxa"/>
            <w:tcBorders>
              <w:top w:val="single" w:sz="12" w:space="0" w:color="auto"/>
              <w:left w:val="single" w:sz="12" w:space="0" w:color="auto"/>
              <w:bottom w:val="single" w:sz="6" w:space="0" w:color="auto"/>
              <w:right w:val="single" w:sz="6" w:space="0" w:color="auto"/>
            </w:tcBorders>
            <w:shd w:val="clear" w:color="auto" w:fill="auto"/>
            <w:vAlign w:val="center"/>
            <w:hideMark/>
          </w:tcPr>
          <w:p w:rsidR="00C649EF" w:rsidRPr="00C649EF" w:rsidRDefault="00C649EF"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If the student mentions </w:t>
            </w:r>
            <w:r w:rsidRPr="00C649EF">
              <w:rPr>
                <w:rFonts w:ascii="Calibri" w:eastAsia="Times New Roman" w:hAnsi="Calibri" w:cs="Calibri"/>
                <w:b/>
                <w:bCs/>
                <w:color w:val="000000"/>
              </w:rPr>
              <w:t>C. Wright Mills</w:t>
            </w:r>
          </w:p>
        </w:tc>
        <w:tc>
          <w:tcPr>
            <w:tcW w:w="1659" w:type="dxa"/>
            <w:gridSpan w:val="2"/>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w:t>
            </w:r>
          </w:p>
        </w:tc>
        <w:tc>
          <w:tcPr>
            <w:tcW w:w="1515" w:type="dxa"/>
            <w:tcBorders>
              <w:top w:val="single" w:sz="12" w:space="0" w:color="auto"/>
              <w:left w:val="single" w:sz="6" w:space="0" w:color="auto"/>
              <w:bottom w:val="single" w:sz="6" w:space="0" w:color="auto"/>
              <w:right w:val="single" w:sz="12"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80</w:t>
            </w:r>
          </w:p>
        </w:tc>
        <w:tc>
          <w:tcPr>
            <w:tcW w:w="1446" w:type="dxa"/>
            <w:gridSpan w:val="2"/>
            <w:tcBorders>
              <w:top w:val="nil"/>
              <w:left w:val="single" w:sz="12" w:space="0" w:color="auto"/>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A2284F">
        <w:trPr>
          <w:trHeight w:val="930"/>
        </w:trPr>
        <w:tc>
          <w:tcPr>
            <w:tcW w:w="5460" w:type="dxa"/>
            <w:tcBorders>
              <w:top w:val="single" w:sz="6" w:space="0" w:color="auto"/>
              <w:left w:val="single" w:sz="12" w:space="0" w:color="auto"/>
              <w:bottom w:val="single" w:sz="6" w:space="0" w:color="auto"/>
              <w:right w:val="single" w:sz="6" w:space="0" w:color="auto"/>
            </w:tcBorders>
            <w:shd w:val="clear" w:color="auto" w:fill="auto"/>
            <w:vAlign w:val="center"/>
            <w:hideMark/>
          </w:tcPr>
          <w:p w:rsidR="00C649EF" w:rsidRPr="00C649EF" w:rsidRDefault="00C649EF"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If the student mentions </w:t>
            </w:r>
            <w:r w:rsidRPr="00C649EF">
              <w:rPr>
                <w:rFonts w:ascii="Calibri" w:eastAsia="Times New Roman" w:hAnsi="Calibri" w:cs="Calibri"/>
                <w:b/>
                <w:bCs/>
                <w:color w:val="000000"/>
              </w:rPr>
              <w:t xml:space="preserve">C. Wright Mills </w:t>
            </w:r>
            <w:r w:rsidRPr="00C649EF">
              <w:rPr>
                <w:rFonts w:ascii="Calibri" w:eastAsia="Times New Roman" w:hAnsi="Calibri" w:cs="Calibri"/>
                <w:color w:val="000000"/>
              </w:rPr>
              <w:t>and mention that the Sociological Imagination has to do with history and biography</w:t>
            </w:r>
          </w:p>
        </w:tc>
        <w:tc>
          <w:tcPr>
            <w:tcW w:w="1659"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2</w:t>
            </w:r>
          </w:p>
        </w:tc>
        <w:tc>
          <w:tcPr>
            <w:tcW w:w="1515" w:type="dxa"/>
            <w:tcBorders>
              <w:top w:val="single" w:sz="6" w:space="0" w:color="auto"/>
              <w:left w:val="single" w:sz="6" w:space="0" w:color="auto"/>
              <w:bottom w:val="single" w:sz="6" w:space="0" w:color="auto"/>
              <w:right w:val="single" w:sz="12"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74</w:t>
            </w:r>
          </w:p>
        </w:tc>
        <w:tc>
          <w:tcPr>
            <w:tcW w:w="1446" w:type="dxa"/>
            <w:gridSpan w:val="2"/>
            <w:tcBorders>
              <w:top w:val="nil"/>
              <w:left w:val="single" w:sz="12" w:space="0" w:color="auto"/>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A2284F">
        <w:trPr>
          <w:trHeight w:val="1530"/>
        </w:trPr>
        <w:tc>
          <w:tcPr>
            <w:tcW w:w="5460" w:type="dxa"/>
            <w:tcBorders>
              <w:top w:val="single" w:sz="6" w:space="0" w:color="auto"/>
              <w:left w:val="single" w:sz="12" w:space="0" w:color="auto"/>
              <w:bottom w:val="single" w:sz="12" w:space="0" w:color="auto"/>
              <w:right w:val="single" w:sz="6" w:space="0" w:color="auto"/>
            </w:tcBorders>
            <w:shd w:val="clear" w:color="auto" w:fill="auto"/>
            <w:vAlign w:val="center"/>
            <w:hideMark/>
          </w:tcPr>
          <w:p w:rsidR="00C649EF" w:rsidRPr="00C649EF" w:rsidRDefault="00C649EF" w:rsidP="00A2284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If the </w:t>
            </w:r>
            <w:r w:rsidR="007B4CF3" w:rsidRPr="00C649EF">
              <w:rPr>
                <w:rFonts w:ascii="Calibri" w:eastAsia="Times New Roman" w:hAnsi="Calibri" w:cs="Calibri"/>
                <w:color w:val="000000"/>
              </w:rPr>
              <w:t xml:space="preserve">student mentions </w:t>
            </w:r>
            <w:r w:rsidR="007B4CF3" w:rsidRPr="00C649EF">
              <w:rPr>
                <w:rFonts w:ascii="Calibri" w:eastAsia="Times New Roman" w:hAnsi="Calibri" w:cs="Calibri"/>
                <w:b/>
                <w:bCs/>
                <w:color w:val="000000"/>
              </w:rPr>
              <w:t xml:space="preserve">C. Wright Mills </w:t>
            </w:r>
            <w:r w:rsidR="007B4CF3" w:rsidRPr="00C649EF">
              <w:rPr>
                <w:rFonts w:ascii="Calibri" w:eastAsia="Times New Roman" w:hAnsi="Calibri" w:cs="Calibri"/>
                <w:color w:val="000000"/>
              </w:rPr>
              <w:t>and explains</w:t>
            </w:r>
            <w:r w:rsidRPr="00C649EF">
              <w:rPr>
                <w:rFonts w:ascii="Calibri" w:eastAsia="Times New Roman" w:hAnsi="Calibri" w:cs="Calibri"/>
                <w:color w:val="000000"/>
              </w:rPr>
              <w:t xml:space="preserve"> how the Sociological Imagination has to do with history and biography and/or explain that it helps us understand the use of perspective when examining the world and social phenomena.</w:t>
            </w:r>
          </w:p>
        </w:tc>
        <w:tc>
          <w:tcPr>
            <w:tcW w:w="1659" w:type="dxa"/>
            <w:gridSpan w:val="2"/>
            <w:tcBorders>
              <w:top w:val="single" w:sz="6" w:space="0" w:color="auto"/>
              <w:left w:val="single" w:sz="6" w:space="0" w:color="auto"/>
              <w:bottom w:val="single" w:sz="12" w:space="0" w:color="auto"/>
              <w:right w:val="single" w:sz="6"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3</w:t>
            </w:r>
          </w:p>
        </w:tc>
        <w:tc>
          <w:tcPr>
            <w:tcW w:w="1515" w:type="dxa"/>
            <w:tcBorders>
              <w:top w:val="single" w:sz="6" w:space="0" w:color="auto"/>
              <w:left w:val="single" w:sz="6" w:space="0" w:color="auto"/>
              <w:bottom w:val="single" w:sz="12" w:space="0" w:color="auto"/>
              <w:right w:val="single" w:sz="12" w:space="0" w:color="auto"/>
            </w:tcBorders>
            <w:shd w:val="clear" w:color="auto" w:fill="auto"/>
            <w:noWrap/>
            <w:vAlign w:val="center"/>
            <w:hideMark/>
          </w:tcPr>
          <w:p w:rsidR="00C649EF" w:rsidRPr="00C649EF" w:rsidRDefault="00C649EF" w:rsidP="00A2284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191</w:t>
            </w:r>
          </w:p>
        </w:tc>
        <w:tc>
          <w:tcPr>
            <w:tcW w:w="1446" w:type="dxa"/>
            <w:gridSpan w:val="2"/>
            <w:tcBorders>
              <w:top w:val="nil"/>
              <w:left w:val="single" w:sz="12" w:space="0" w:color="auto"/>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C649EF">
        <w:trPr>
          <w:trHeight w:val="315"/>
        </w:trPr>
        <w:tc>
          <w:tcPr>
            <w:tcW w:w="5460" w:type="dxa"/>
            <w:tcBorders>
              <w:top w:val="single" w:sz="12" w:space="0" w:color="auto"/>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1659" w:type="dxa"/>
            <w:gridSpan w:val="2"/>
            <w:tcBorders>
              <w:top w:val="single" w:sz="12" w:space="0" w:color="auto"/>
              <w:left w:val="nil"/>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Grand total</w:t>
            </w:r>
          </w:p>
        </w:tc>
        <w:tc>
          <w:tcPr>
            <w:tcW w:w="1515" w:type="dxa"/>
            <w:tcBorders>
              <w:top w:val="single" w:sz="12" w:space="0" w:color="auto"/>
              <w:left w:val="nil"/>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1446" w:type="dxa"/>
            <w:gridSpan w:val="2"/>
            <w:tcBorders>
              <w:top w:val="nil"/>
              <w:left w:val="nil"/>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C649EF">
        <w:trPr>
          <w:trHeight w:val="300"/>
        </w:trPr>
        <w:tc>
          <w:tcPr>
            <w:tcW w:w="5460" w:type="dxa"/>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1659" w:type="dxa"/>
            <w:gridSpan w:val="2"/>
            <w:tcBorders>
              <w:top w:val="nil"/>
              <w:left w:val="nil"/>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p>
        </w:tc>
        <w:tc>
          <w:tcPr>
            <w:tcW w:w="1515" w:type="dxa"/>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1446" w:type="dxa"/>
            <w:gridSpan w:val="2"/>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C649EF">
        <w:trPr>
          <w:trHeight w:val="300"/>
        </w:trPr>
        <w:tc>
          <w:tcPr>
            <w:tcW w:w="5460" w:type="dxa"/>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1659" w:type="dxa"/>
            <w:gridSpan w:val="2"/>
            <w:tcBorders>
              <w:top w:val="nil"/>
              <w:left w:val="nil"/>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Number of classes</w:t>
            </w:r>
          </w:p>
        </w:tc>
        <w:tc>
          <w:tcPr>
            <w:tcW w:w="1515" w:type="dxa"/>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1446" w:type="dxa"/>
            <w:gridSpan w:val="2"/>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C649EF">
        <w:trPr>
          <w:trHeight w:val="300"/>
        </w:trPr>
        <w:tc>
          <w:tcPr>
            <w:tcW w:w="5460" w:type="dxa"/>
            <w:tcBorders>
              <w:top w:val="nil"/>
              <w:left w:val="nil"/>
              <w:bottom w:val="nil"/>
              <w:right w:val="nil"/>
            </w:tcBorders>
            <w:shd w:val="clear" w:color="000000" w:fill="FCD5B4"/>
            <w:noWrap/>
            <w:vAlign w:val="bottom"/>
            <w:hideMark/>
          </w:tcPr>
          <w:p w:rsidR="00C649EF" w:rsidRPr="00C649EF" w:rsidRDefault="00C649EF" w:rsidP="00C649EF">
            <w:pPr>
              <w:spacing w:after="0" w:line="240" w:lineRule="auto"/>
              <w:rPr>
                <w:rFonts w:ascii="Calibri" w:eastAsia="Times New Roman" w:hAnsi="Calibri" w:cs="Calibri"/>
                <w:color w:val="000000"/>
              </w:rPr>
            </w:pPr>
            <w:r w:rsidRPr="00C649EF">
              <w:rPr>
                <w:rFonts w:ascii="Calibri" w:eastAsia="Times New Roman" w:hAnsi="Calibri" w:cs="Calibri"/>
                <w:color w:val="000000"/>
              </w:rPr>
              <w:t>Error in the tabulation of the assessment tool</w:t>
            </w:r>
          </w:p>
        </w:tc>
        <w:tc>
          <w:tcPr>
            <w:tcW w:w="1659" w:type="dxa"/>
            <w:gridSpan w:val="2"/>
            <w:tcBorders>
              <w:top w:val="nil"/>
              <w:left w:val="nil"/>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5</w:t>
            </w:r>
          </w:p>
        </w:tc>
        <w:tc>
          <w:tcPr>
            <w:tcW w:w="1515" w:type="dxa"/>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1446" w:type="dxa"/>
            <w:gridSpan w:val="2"/>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C649EF">
        <w:trPr>
          <w:trHeight w:val="300"/>
        </w:trPr>
        <w:tc>
          <w:tcPr>
            <w:tcW w:w="5460" w:type="dxa"/>
            <w:tcBorders>
              <w:top w:val="nil"/>
              <w:left w:val="nil"/>
              <w:bottom w:val="nil"/>
              <w:right w:val="nil"/>
            </w:tcBorders>
            <w:shd w:val="clear" w:color="000000" w:fill="FFFF00"/>
            <w:noWrap/>
            <w:vAlign w:val="bottom"/>
            <w:hideMark/>
          </w:tcPr>
          <w:p w:rsidR="00C649EF" w:rsidRPr="00C649EF" w:rsidRDefault="00C649EF" w:rsidP="00C649EF">
            <w:pPr>
              <w:spacing w:after="0" w:line="240" w:lineRule="auto"/>
              <w:rPr>
                <w:rFonts w:ascii="Calibri" w:eastAsia="Times New Roman" w:hAnsi="Calibri" w:cs="Calibri"/>
                <w:color w:val="000000"/>
              </w:rPr>
            </w:pPr>
            <w:r w:rsidRPr="00C649EF">
              <w:rPr>
                <w:rFonts w:ascii="Calibri" w:eastAsia="Times New Roman" w:hAnsi="Calibri" w:cs="Calibri"/>
                <w:color w:val="000000"/>
              </w:rPr>
              <w:t>Missing data</w:t>
            </w:r>
          </w:p>
        </w:tc>
        <w:tc>
          <w:tcPr>
            <w:tcW w:w="1659" w:type="dxa"/>
            <w:gridSpan w:val="2"/>
            <w:tcBorders>
              <w:top w:val="nil"/>
              <w:left w:val="nil"/>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2</w:t>
            </w:r>
          </w:p>
        </w:tc>
        <w:tc>
          <w:tcPr>
            <w:tcW w:w="1515" w:type="dxa"/>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1446" w:type="dxa"/>
            <w:gridSpan w:val="2"/>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r w:rsidR="00C649EF" w:rsidRPr="00C649EF" w:rsidTr="00C649EF">
        <w:trPr>
          <w:trHeight w:val="300"/>
        </w:trPr>
        <w:tc>
          <w:tcPr>
            <w:tcW w:w="5460" w:type="dxa"/>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r w:rsidRPr="00C649EF">
              <w:rPr>
                <w:rFonts w:ascii="Calibri" w:eastAsia="Times New Roman" w:hAnsi="Calibri" w:cs="Calibri"/>
                <w:color w:val="000000"/>
              </w:rPr>
              <w:t xml:space="preserve">3 unusable classes because of missing or </w:t>
            </w:r>
            <w:r w:rsidR="007B4CF3" w:rsidRPr="00C649EF">
              <w:rPr>
                <w:rFonts w:ascii="Calibri" w:eastAsia="Times New Roman" w:hAnsi="Calibri" w:cs="Calibri"/>
                <w:color w:val="000000"/>
              </w:rPr>
              <w:t>erroneous</w:t>
            </w:r>
            <w:r w:rsidRPr="00C649EF">
              <w:rPr>
                <w:rFonts w:ascii="Calibri" w:eastAsia="Times New Roman" w:hAnsi="Calibri" w:cs="Calibri"/>
                <w:color w:val="000000"/>
              </w:rPr>
              <w:t xml:space="preserve"> data</w:t>
            </w:r>
          </w:p>
        </w:tc>
        <w:tc>
          <w:tcPr>
            <w:tcW w:w="1659" w:type="dxa"/>
            <w:gridSpan w:val="2"/>
            <w:tcBorders>
              <w:top w:val="nil"/>
              <w:left w:val="nil"/>
              <w:bottom w:val="nil"/>
              <w:right w:val="nil"/>
            </w:tcBorders>
            <w:shd w:val="clear" w:color="auto" w:fill="auto"/>
            <w:noWrap/>
            <w:vAlign w:val="bottom"/>
            <w:hideMark/>
          </w:tcPr>
          <w:p w:rsidR="00C649EF" w:rsidRPr="00C649EF" w:rsidRDefault="00C649EF" w:rsidP="00C649EF">
            <w:pPr>
              <w:spacing w:after="0" w:line="240" w:lineRule="auto"/>
              <w:jc w:val="center"/>
              <w:rPr>
                <w:rFonts w:ascii="Calibri" w:eastAsia="Times New Roman" w:hAnsi="Calibri" w:cs="Calibri"/>
                <w:color w:val="000000"/>
              </w:rPr>
            </w:pPr>
            <w:r w:rsidRPr="00C649EF">
              <w:rPr>
                <w:rFonts w:ascii="Calibri" w:eastAsia="Times New Roman" w:hAnsi="Calibri" w:cs="Calibri"/>
                <w:color w:val="000000"/>
              </w:rPr>
              <w:t>3</w:t>
            </w:r>
          </w:p>
        </w:tc>
        <w:tc>
          <w:tcPr>
            <w:tcW w:w="1515" w:type="dxa"/>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1446" w:type="dxa"/>
            <w:gridSpan w:val="2"/>
            <w:tcBorders>
              <w:top w:val="nil"/>
              <w:left w:val="nil"/>
              <w:bottom w:val="nil"/>
              <w:right w:val="nil"/>
            </w:tcBorders>
            <w:shd w:val="clear" w:color="auto" w:fill="auto"/>
            <w:noWrap/>
            <w:vAlign w:val="bottom"/>
            <w:hideMark/>
          </w:tcPr>
          <w:p w:rsidR="00C649EF" w:rsidRPr="00C649EF" w:rsidRDefault="00C649EF" w:rsidP="00C649EF">
            <w:pPr>
              <w:spacing w:after="0" w:line="240" w:lineRule="auto"/>
              <w:rPr>
                <w:rFonts w:ascii="Calibri" w:eastAsia="Times New Roman" w:hAnsi="Calibri" w:cs="Calibri"/>
                <w:color w:val="000000"/>
              </w:rPr>
            </w:pPr>
          </w:p>
        </w:tc>
        <w:tc>
          <w:tcPr>
            <w:tcW w:w="2880" w:type="dxa"/>
            <w:vAlign w:val="center"/>
            <w:hideMark/>
          </w:tcPr>
          <w:p w:rsidR="00C649EF" w:rsidRPr="00C649EF" w:rsidRDefault="00C649EF" w:rsidP="00C649EF">
            <w:pPr>
              <w:spacing w:after="0" w:line="240" w:lineRule="auto"/>
              <w:rPr>
                <w:rFonts w:ascii="Times New Roman" w:eastAsia="Times New Roman" w:hAnsi="Times New Roman" w:cs="Times New Roman"/>
                <w:sz w:val="20"/>
                <w:szCs w:val="20"/>
              </w:rPr>
            </w:pPr>
          </w:p>
        </w:tc>
      </w:tr>
    </w:tbl>
    <w:p w:rsidR="00EB0047" w:rsidRPr="00EB0047" w:rsidRDefault="00EB0047" w:rsidP="00072A9C"/>
    <w:sectPr w:rsidR="00EB0047" w:rsidRPr="00EB0047" w:rsidSect="00506504">
      <w:headerReference w:type="default"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A0B" w:rsidRDefault="00E32A0B" w:rsidP="0044099F">
      <w:pPr>
        <w:spacing w:after="0" w:line="240" w:lineRule="auto"/>
      </w:pPr>
      <w:r>
        <w:separator/>
      </w:r>
    </w:p>
  </w:endnote>
  <w:endnote w:type="continuationSeparator" w:id="0">
    <w:p w:rsidR="00E32A0B" w:rsidRDefault="00E32A0B" w:rsidP="00440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99F" w:rsidRDefault="00B6318B">
    <w:pPr>
      <w:pStyle w:val="Footer"/>
      <w:pBdr>
        <w:top w:val="thinThickSmallGap" w:sz="24" w:space="1" w:color="622423" w:themeColor="accent2" w:themeShade="7F"/>
      </w:pBdr>
      <w:rPr>
        <w:rFonts w:asciiTheme="majorHAnsi" w:hAnsiTheme="majorHAnsi"/>
      </w:rPr>
    </w:pPr>
    <w:r>
      <w:rPr>
        <w:rFonts w:asciiTheme="majorHAnsi" w:hAnsiTheme="majorHAnsi"/>
      </w:rPr>
      <w:t xml:space="preserve">SLOAT Report – </w:t>
    </w:r>
    <w:r w:rsidRPr="00B6318B">
      <w:rPr>
        <w:rFonts w:asciiTheme="majorHAnsi" w:hAnsiTheme="majorHAnsi"/>
      </w:rPr>
      <w:t>Social Science</w:t>
    </w:r>
    <w:r w:rsidR="00A2284F">
      <w:rPr>
        <w:rFonts w:asciiTheme="majorHAnsi" w:hAnsiTheme="majorHAnsi"/>
      </w:rPr>
      <w:t>s</w:t>
    </w:r>
    <w:r w:rsidRPr="00B6318B">
      <w:rPr>
        <w:rFonts w:asciiTheme="majorHAnsi" w:hAnsiTheme="majorHAnsi"/>
      </w:rPr>
      <w:t xml:space="preserve"> Division</w:t>
    </w:r>
    <w:r w:rsidR="0044099F">
      <w:rPr>
        <w:rFonts w:asciiTheme="majorHAnsi" w:hAnsiTheme="majorHAnsi"/>
      </w:rPr>
      <w:ptab w:relativeTo="margin" w:alignment="right" w:leader="none"/>
    </w:r>
    <w:r w:rsidR="0044099F">
      <w:rPr>
        <w:rFonts w:asciiTheme="majorHAnsi" w:hAnsiTheme="majorHAnsi"/>
      </w:rPr>
      <w:t xml:space="preserve">Page </w:t>
    </w:r>
    <w:fldSimple w:instr=" PAGE   \* MERGEFORMAT ">
      <w:r w:rsidR="00A2284F" w:rsidRPr="00A2284F">
        <w:rPr>
          <w:rFonts w:asciiTheme="majorHAnsi" w:hAnsiTheme="majorHAnsi"/>
          <w:noProof/>
        </w:rPr>
        <w:t>2</w:t>
      </w:r>
    </w:fldSimple>
  </w:p>
  <w:p w:rsidR="0044099F" w:rsidRDefault="004409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A0B" w:rsidRDefault="00E32A0B" w:rsidP="0044099F">
      <w:pPr>
        <w:spacing w:after="0" w:line="240" w:lineRule="auto"/>
      </w:pPr>
      <w:r>
        <w:separator/>
      </w:r>
    </w:p>
  </w:footnote>
  <w:footnote w:type="continuationSeparator" w:id="0">
    <w:p w:rsidR="00E32A0B" w:rsidRDefault="00E32A0B" w:rsidP="00440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55"/>
      <w:gridCol w:w="1235"/>
    </w:tblGrid>
    <w:tr w:rsidR="0044099F">
      <w:trPr>
        <w:trHeight w:val="288"/>
      </w:trPr>
      <w:sdt>
        <w:sdtPr>
          <w:rPr>
            <w:rFonts w:asciiTheme="majorHAnsi" w:eastAsiaTheme="majorEastAsia" w:hAnsiTheme="majorHAnsi" w:cstheme="majorBidi"/>
            <w:sz w:val="36"/>
            <w:szCs w:val="36"/>
          </w:rPr>
          <w:alias w:val="Title"/>
          <w:id w:val="77761602"/>
          <w:placeholder>
            <w:docPart w:val="C4ECCC5B2ABA4EFA8C9E033CF73604E9"/>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4099F" w:rsidRDefault="00B6318B" w:rsidP="00376054">
              <w:pPr>
                <w:pStyle w:val="Header"/>
                <w:ind w:right="115"/>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Sociology Program Assessment</w:t>
              </w:r>
            </w:p>
          </w:tc>
        </w:sdtContent>
      </w:sdt>
      <w:sdt>
        <w:sdtPr>
          <w:rPr>
            <w:rFonts w:asciiTheme="majorHAnsi" w:eastAsiaTheme="majorEastAsia" w:hAnsiTheme="majorHAnsi" w:cstheme="majorBidi"/>
            <w:b/>
            <w:bCs/>
            <w:color w:val="4F81BD" w:themeColor="accent1"/>
            <w:sz w:val="36"/>
            <w:szCs w:val="36"/>
          </w:rPr>
          <w:alias w:val="Year"/>
          <w:id w:val="77761609"/>
          <w:placeholder>
            <w:docPart w:val="F10CD792030342FDBC9A33727273CBAE"/>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44099F" w:rsidRDefault="00376054" w:rsidP="00376054">
              <w:pPr>
                <w:pStyle w:val="Header"/>
                <w:ind w:left="65"/>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Fall 2010</w:t>
              </w:r>
            </w:p>
          </w:tc>
        </w:sdtContent>
      </w:sdt>
    </w:tr>
  </w:tbl>
  <w:p w:rsidR="0044099F" w:rsidRDefault="00440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C76"/>
    <w:multiLevelType w:val="multilevel"/>
    <w:tmpl w:val="B776C0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82E0DCD"/>
    <w:multiLevelType w:val="hybridMultilevel"/>
    <w:tmpl w:val="ADC2781C"/>
    <w:lvl w:ilvl="0" w:tplc="E888624A">
      <w:start w:val="1"/>
      <w:numFmt w:val="decimal"/>
      <w:lvlText w:val="%1."/>
      <w:lvlJc w:val="left"/>
      <w:pPr>
        <w:ind w:left="900" w:hanging="360"/>
      </w:pPr>
      <w:rPr>
        <w:rFonts w:hint="default"/>
      </w:rPr>
    </w:lvl>
    <w:lvl w:ilvl="1" w:tplc="04090015">
      <w:start w:val="1"/>
      <w:numFmt w:val="upp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6953ED"/>
    <w:multiLevelType w:val="hybridMultilevel"/>
    <w:tmpl w:val="F852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B7B0C"/>
    <w:multiLevelType w:val="hybridMultilevel"/>
    <w:tmpl w:val="8A22E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66C01"/>
    <w:multiLevelType w:val="multilevel"/>
    <w:tmpl w:val="7D465D8C"/>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DEF421F"/>
    <w:multiLevelType w:val="hybridMultilevel"/>
    <w:tmpl w:val="D646F4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C0658"/>
    <w:multiLevelType w:val="multilevel"/>
    <w:tmpl w:val="FF8ADC2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72CD656D"/>
    <w:multiLevelType w:val="hybridMultilevel"/>
    <w:tmpl w:val="B3C28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4219"/>
    <w:rsid w:val="00010DCE"/>
    <w:rsid w:val="00030E36"/>
    <w:rsid w:val="0004727A"/>
    <w:rsid w:val="00072A9C"/>
    <w:rsid w:val="000C2DA1"/>
    <w:rsid w:val="000E34C4"/>
    <w:rsid w:val="0016435B"/>
    <w:rsid w:val="00194E45"/>
    <w:rsid w:val="001C711A"/>
    <w:rsid w:val="001C78F0"/>
    <w:rsid w:val="00204E72"/>
    <w:rsid w:val="00226AA7"/>
    <w:rsid w:val="00243069"/>
    <w:rsid w:val="0026025A"/>
    <w:rsid w:val="00261F65"/>
    <w:rsid w:val="002A57E0"/>
    <w:rsid w:val="002B1815"/>
    <w:rsid w:val="002C16A4"/>
    <w:rsid w:val="002C6FF0"/>
    <w:rsid w:val="002E1BE5"/>
    <w:rsid w:val="002E3F0A"/>
    <w:rsid w:val="00306873"/>
    <w:rsid w:val="003068A6"/>
    <w:rsid w:val="003675AC"/>
    <w:rsid w:val="00375039"/>
    <w:rsid w:val="00376054"/>
    <w:rsid w:val="0039177D"/>
    <w:rsid w:val="003D6C3F"/>
    <w:rsid w:val="00426EC6"/>
    <w:rsid w:val="00440544"/>
    <w:rsid w:val="0044099F"/>
    <w:rsid w:val="004643BC"/>
    <w:rsid w:val="00476C61"/>
    <w:rsid w:val="00497508"/>
    <w:rsid w:val="004A497C"/>
    <w:rsid w:val="004B4D0F"/>
    <w:rsid w:val="004C03B6"/>
    <w:rsid w:val="004C4F63"/>
    <w:rsid w:val="004D14EC"/>
    <w:rsid w:val="004D5BFF"/>
    <w:rsid w:val="004F2F86"/>
    <w:rsid w:val="00506504"/>
    <w:rsid w:val="005204A9"/>
    <w:rsid w:val="005605EF"/>
    <w:rsid w:val="005810F8"/>
    <w:rsid w:val="00581FEA"/>
    <w:rsid w:val="00585DCC"/>
    <w:rsid w:val="005937FC"/>
    <w:rsid w:val="005F22AB"/>
    <w:rsid w:val="00623582"/>
    <w:rsid w:val="0065530B"/>
    <w:rsid w:val="0067318D"/>
    <w:rsid w:val="006938A0"/>
    <w:rsid w:val="006C3128"/>
    <w:rsid w:val="006E3FEC"/>
    <w:rsid w:val="006F14AA"/>
    <w:rsid w:val="0070148B"/>
    <w:rsid w:val="00725809"/>
    <w:rsid w:val="00780027"/>
    <w:rsid w:val="00785CFC"/>
    <w:rsid w:val="00794C72"/>
    <w:rsid w:val="007A60FA"/>
    <w:rsid w:val="007B4CF3"/>
    <w:rsid w:val="007F6D17"/>
    <w:rsid w:val="008001E7"/>
    <w:rsid w:val="0081087E"/>
    <w:rsid w:val="0081212D"/>
    <w:rsid w:val="008134B2"/>
    <w:rsid w:val="00814B70"/>
    <w:rsid w:val="008161EC"/>
    <w:rsid w:val="00834A65"/>
    <w:rsid w:val="008445D0"/>
    <w:rsid w:val="0089291D"/>
    <w:rsid w:val="008B0E37"/>
    <w:rsid w:val="008E4FF1"/>
    <w:rsid w:val="009048B6"/>
    <w:rsid w:val="00920E52"/>
    <w:rsid w:val="00936FA5"/>
    <w:rsid w:val="00954A32"/>
    <w:rsid w:val="00965713"/>
    <w:rsid w:val="00994219"/>
    <w:rsid w:val="009B1950"/>
    <w:rsid w:val="009C3BBF"/>
    <w:rsid w:val="009F0539"/>
    <w:rsid w:val="009F0777"/>
    <w:rsid w:val="00A2284F"/>
    <w:rsid w:val="00A8728A"/>
    <w:rsid w:val="00AC5FFE"/>
    <w:rsid w:val="00AC6B3A"/>
    <w:rsid w:val="00AE2604"/>
    <w:rsid w:val="00B17104"/>
    <w:rsid w:val="00B4248C"/>
    <w:rsid w:val="00B46CF5"/>
    <w:rsid w:val="00B62D37"/>
    <w:rsid w:val="00B6318B"/>
    <w:rsid w:val="00B77F1A"/>
    <w:rsid w:val="00B8468D"/>
    <w:rsid w:val="00B9756E"/>
    <w:rsid w:val="00BF0057"/>
    <w:rsid w:val="00C14219"/>
    <w:rsid w:val="00C631F0"/>
    <w:rsid w:val="00C649EF"/>
    <w:rsid w:val="00C70A7E"/>
    <w:rsid w:val="00CD47A2"/>
    <w:rsid w:val="00CD6D55"/>
    <w:rsid w:val="00D57368"/>
    <w:rsid w:val="00D81DB7"/>
    <w:rsid w:val="00DA6ABA"/>
    <w:rsid w:val="00DB4638"/>
    <w:rsid w:val="00DB5334"/>
    <w:rsid w:val="00DD3AC5"/>
    <w:rsid w:val="00E32A0B"/>
    <w:rsid w:val="00E47813"/>
    <w:rsid w:val="00E57A23"/>
    <w:rsid w:val="00E60657"/>
    <w:rsid w:val="00E6517B"/>
    <w:rsid w:val="00E6684D"/>
    <w:rsid w:val="00E77B5E"/>
    <w:rsid w:val="00E86CEF"/>
    <w:rsid w:val="00E8713A"/>
    <w:rsid w:val="00EB0047"/>
    <w:rsid w:val="00EC7BC4"/>
    <w:rsid w:val="00F27960"/>
    <w:rsid w:val="00F57111"/>
    <w:rsid w:val="00F83C7A"/>
    <w:rsid w:val="00F87351"/>
    <w:rsid w:val="00F920F6"/>
    <w:rsid w:val="00FC2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FFE"/>
  </w:style>
  <w:style w:type="paragraph" w:styleId="Heading1">
    <w:name w:val="heading 1"/>
    <w:basedOn w:val="Normal"/>
    <w:next w:val="Normal"/>
    <w:link w:val="Heading1Char"/>
    <w:uiPriority w:val="9"/>
    <w:qFormat/>
    <w:rsid w:val="00EC7B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19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8D"/>
    <w:rPr>
      <w:rFonts w:ascii="Tahoma" w:hAnsi="Tahoma" w:cs="Tahoma"/>
      <w:sz w:val="16"/>
      <w:szCs w:val="16"/>
    </w:rPr>
  </w:style>
  <w:style w:type="paragraph" w:styleId="Caption">
    <w:name w:val="caption"/>
    <w:basedOn w:val="Normal"/>
    <w:next w:val="Normal"/>
    <w:uiPriority w:val="35"/>
    <w:unhideWhenUsed/>
    <w:qFormat/>
    <w:rsid w:val="00B77F1A"/>
    <w:pPr>
      <w:spacing w:line="240" w:lineRule="auto"/>
    </w:pPr>
    <w:rPr>
      <w:b/>
      <w:bCs/>
      <w:color w:val="4F81BD" w:themeColor="accent1"/>
      <w:sz w:val="18"/>
      <w:szCs w:val="18"/>
    </w:rPr>
  </w:style>
  <w:style w:type="paragraph" w:styleId="ListParagraph">
    <w:name w:val="List Paragraph"/>
    <w:basedOn w:val="Normal"/>
    <w:uiPriority w:val="34"/>
    <w:qFormat/>
    <w:rsid w:val="00476C61"/>
    <w:pPr>
      <w:ind w:left="720"/>
      <w:contextualSpacing/>
    </w:pPr>
  </w:style>
  <w:style w:type="character" w:styleId="PlaceholderText">
    <w:name w:val="Placeholder Text"/>
    <w:basedOn w:val="DefaultParagraphFont"/>
    <w:uiPriority w:val="99"/>
    <w:semiHidden/>
    <w:rsid w:val="007A60FA"/>
    <w:rPr>
      <w:color w:val="808080"/>
    </w:rPr>
  </w:style>
  <w:style w:type="paragraph" w:styleId="NoSpacing">
    <w:name w:val="No Spacing"/>
    <w:link w:val="NoSpacingChar"/>
    <w:uiPriority w:val="1"/>
    <w:qFormat/>
    <w:rsid w:val="00506504"/>
    <w:pPr>
      <w:spacing w:after="0" w:line="240" w:lineRule="auto"/>
    </w:pPr>
    <w:rPr>
      <w:rFonts w:eastAsiaTheme="minorEastAsia"/>
    </w:rPr>
  </w:style>
  <w:style w:type="character" w:customStyle="1" w:styleId="NoSpacingChar">
    <w:name w:val="No Spacing Char"/>
    <w:basedOn w:val="DefaultParagraphFont"/>
    <w:link w:val="NoSpacing"/>
    <w:uiPriority w:val="1"/>
    <w:rsid w:val="00506504"/>
    <w:rPr>
      <w:rFonts w:eastAsiaTheme="minorEastAsia"/>
    </w:rPr>
  </w:style>
  <w:style w:type="paragraph" w:styleId="Header">
    <w:name w:val="header"/>
    <w:basedOn w:val="Normal"/>
    <w:link w:val="HeaderChar"/>
    <w:uiPriority w:val="99"/>
    <w:unhideWhenUsed/>
    <w:rsid w:val="004409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99F"/>
  </w:style>
  <w:style w:type="paragraph" w:styleId="Footer">
    <w:name w:val="footer"/>
    <w:basedOn w:val="Normal"/>
    <w:link w:val="FooterChar"/>
    <w:uiPriority w:val="99"/>
    <w:unhideWhenUsed/>
    <w:rsid w:val="004409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99F"/>
  </w:style>
  <w:style w:type="character" w:customStyle="1" w:styleId="Heading1Char">
    <w:name w:val="Heading 1 Char"/>
    <w:basedOn w:val="DefaultParagraphFont"/>
    <w:link w:val="Heading1"/>
    <w:uiPriority w:val="9"/>
    <w:rsid w:val="00EC7BC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445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45D0"/>
    <w:rPr>
      <w:rFonts w:asciiTheme="majorHAnsi" w:eastAsiaTheme="majorEastAsia" w:hAnsiTheme="majorHAnsi" w:cstheme="majorBidi"/>
      <w:color w:val="17365D" w:themeColor="text2" w:themeShade="BF"/>
      <w:spacing w:val="5"/>
      <w:kern w:val="28"/>
      <w:sz w:val="52"/>
      <w:szCs w:val="52"/>
    </w:rPr>
  </w:style>
  <w:style w:type="paragraph" w:customStyle="1" w:styleId="list0020paragraph">
    <w:name w:val="list_0020paragraph"/>
    <w:basedOn w:val="Normal"/>
    <w:rsid w:val="00DD3AC5"/>
    <w:pPr>
      <w:spacing w:after="0" w:line="240" w:lineRule="auto"/>
      <w:ind w:left="720"/>
    </w:pPr>
    <w:rPr>
      <w:rFonts w:ascii="Times New Roman" w:eastAsia="Times New Roman" w:hAnsi="Times New Roman" w:cs="Times New Roman"/>
      <w:sz w:val="24"/>
      <w:szCs w:val="24"/>
    </w:rPr>
  </w:style>
  <w:style w:type="character" w:customStyle="1" w:styleId="list0020paragraphchar1">
    <w:name w:val="list_0020paragraph__char1"/>
    <w:basedOn w:val="DefaultParagraphFont"/>
    <w:rsid w:val="00DD3AC5"/>
    <w:rPr>
      <w:rFonts w:ascii="Times New Roman" w:hAnsi="Times New Roman" w:cs="Times New Roman" w:hint="default"/>
    </w:rPr>
  </w:style>
  <w:style w:type="character" w:customStyle="1" w:styleId="emphasischar1">
    <w:name w:val="emphasis__char1"/>
    <w:basedOn w:val="DefaultParagraphFont"/>
    <w:rsid w:val="00DD3AC5"/>
    <w:rPr>
      <w:i/>
      <w:iCs/>
    </w:rPr>
  </w:style>
  <w:style w:type="character" w:styleId="IntenseReference">
    <w:name w:val="Intense Reference"/>
    <w:basedOn w:val="DefaultParagraphFont"/>
    <w:uiPriority w:val="32"/>
    <w:qFormat/>
    <w:rsid w:val="00306873"/>
    <w:rPr>
      <w:b/>
      <w:bCs/>
      <w:smallCaps/>
      <w:color w:val="C0504D" w:themeColor="accent2"/>
      <w:spacing w:val="5"/>
      <w:u w:val="single"/>
    </w:rPr>
  </w:style>
  <w:style w:type="character" w:styleId="SubtleReference">
    <w:name w:val="Subtle Reference"/>
    <w:basedOn w:val="DefaultParagraphFont"/>
    <w:uiPriority w:val="31"/>
    <w:qFormat/>
    <w:rsid w:val="00306873"/>
    <w:rPr>
      <w:smallCaps/>
      <w:color w:val="C0504D" w:themeColor="accent2"/>
      <w:u w:val="single"/>
    </w:rPr>
  </w:style>
  <w:style w:type="character" w:customStyle="1" w:styleId="Heading2Char">
    <w:name w:val="Heading 2 Char"/>
    <w:basedOn w:val="DefaultParagraphFont"/>
    <w:link w:val="Heading2"/>
    <w:uiPriority w:val="9"/>
    <w:rsid w:val="009B195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530143019">
      <w:bodyDiv w:val="1"/>
      <w:marLeft w:val="0"/>
      <w:marRight w:val="0"/>
      <w:marTop w:val="0"/>
      <w:marBottom w:val="0"/>
      <w:divBdr>
        <w:top w:val="none" w:sz="0" w:space="0" w:color="auto"/>
        <w:left w:val="none" w:sz="0" w:space="0" w:color="auto"/>
        <w:bottom w:val="none" w:sz="0" w:space="0" w:color="auto"/>
        <w:right w:val="none" w:sz="0" w:space="0" w:color="auto"/>
      </w:divBdr>
    </w:div>
    <w:div w:id="152397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kil\Desktop\Soc_101_Final_Rubric%20-%20Assessment%20table%20fall%202010%20adjust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kil\Desktop\Soc_101_Final_Rubric%20-%20Assessment%20table%20fall%202010%20adjus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kil\Desktop\Soc_101_Final_Rubric%20-%20Assessment%20table%20fall%202010%20adjus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kil\Documents\SLOAT\Soc_101_Final_Rubric%20-%20Assessment%20table%20fall%202010%20adjust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kil\Documents\SLOAT\Soc_101_Final_Rubric%20-%20Assessment%20table%20fall%202010%20adjus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1"/>
  <c:chart>
    <c:title>
      <c:tx>
        <c:rich>
          <a:bodyPr/>
          <a:lstStyle/>
          <a:p>
            <a:pPr>
              <a:defRPr/>
            </a:pPr>
            <a:r>
              <a:rPr lang="en-US" sz="1200"/>
              <a:t>Conflict Theory</a:t>
            </a:r>
          </a:p>
        </c:rich>
      </c:tx>
    </c:title>
    <c:plotArea>
      <c:layout>
        <c:manualLayout>
          <c:layoutTarget val="inner"/>
          <c:xMode val="edge"/>
          <c:yMode val="edge"/>
          <c:x val="0.2810693474085264"/>
          <c:y val="0.37142333770778674"/>
          <c:w val="0.45293949463132865"/>
          <c:h val="0.56171029304411346"/>
        </c:manualLayout>
      </c:layout>
      <c:pieChart>
        <c:varyColors val="1"/>
        <c:ser>
          <c:idx val="0"/>
          <c:order val="0"/>
          <c:tx>
            <c:strRef>
              <c:f>Sheet1!$E$8</c:f>
              <c:strCache>
                <c:ptCount val="1"/>
                <c:pt idx="0">
                  <c:v>Students </c:v>
                </c:pt>
              </c:strCache>
            </c:strRef>
          </c:tx>
          <c:explosion val="25"/>
          <c:dLbls>
            <c:dLbl>
              <c:idx val="0"/>
              <c:layout>
                <c:manualLayout>
                  <c:x val="-0.12313802374276508"/>
                  <c:y val="0.13523233466918941"/>
                </c:manualLayout>
              </c:layout>
              <c:tx>
                <c:rich>
                  <a:bodyPr/>
                  <a:lstStyle/>
                  <a:p>
                    <a:r>
                      <a:rPr lang="en-US">
                        <a:solidFill>
                          <a:schemeClr val="bg1"/>
                        </a:solidFill>
                      </a:rPr>
                      <a:t>24%</a:t>
                    </a:r>
                  </a:p>
                </c:rich>
              </c:tx>
              <c:showPercent val="1"/>
            </c:dLbl>
            <c:dLbl>
              <c:idx val="1"/>
              <c:layout>
                <c:manualLayout>
                  <c:x val="-0.12608748927827473"/>
                  <c:y val="-0.13501363169107466"/>
                </c:manualLayout>
              </c:layout>
              <c:tx>
                <c:rich>
                  <a:bodyPr/>
                  <a:lstStyle/>
                  <a:p>
                    <a:r>
                      <a:rPr lang="en-US">
                        <a:solidFill>
                          <a:schemeClr val="bg1"/>
                        </a:solidFill>
                      </a:rPr>
                      <a:t>26%</a:t>
                    </a:r>
                  </a:p>
                </c:rich>
              </c:tx>
              <c:showPercent val="1"/>
            </c:dLbl>
            <c:showPercent val="1"/>
            <c:showLeaderLines val="1"/>
          </c:dLbls>
          <c:cat>
            <c:strRef>
              <c:f>Sheet1!$D$9:$D$11</c:f>
              <c:strCache>
                <c:ptCount val="3"/>
                <c:pt idx="0">
                  <c:v>Q1A.1</c:v>
                </c:pt>
                <c:pt idx="1">
                  <c:v>Q1A.2</c:v>
                </c:pt>
                <c:pt idx="2">
                  <c:v>Q1A.3</c:v>
                </c:pt>
              </c:strCache>
            </c:strRef>
          </c:cat>
          <c:val>
            <c:numRef>
              <c:f>Sheet1!$E$9:$E$11</c:f>
              <c:numCache>
                <c:formatCode>General</c:formatCode>
                <c:ptCount val="3"/>
                <c:pt idx="0">
                  <c:v>118</c:v>
                </c:pt>
                <c:pt idx="1">
                  <c:v>129</c:v>
                </c:pt>
                <c:pt idx="2">
                  <c:v>243</c:v>
                </c:pt>
              </c:numCache>
            </c:numRef>
          </c:val>
        </c:ser>
        <c:dLbls>
          <c:showPercent val="1"/>
        </c:dLbls>
        <c:firstSliceAng val="0"/>
      </c:pieChart>
    </c:plotArea>
    <c:legend>
      <c:legendPos val="t"/>
      <c:layout>
        <c:manualLayout>
          <c:xMode val="edge"/>
          <c:yMode val="edge"/>
          <c:x val="0.12873345799899055"/>
          <c:y val="0.22562252027991947"/>
          <c:w val="0.66838935204396011"/>
          <c:h val="9.4425628855692584E-2"/>
        </c:manualLayout>
      </c:layout>
      <c:txPr>
        <a:bodyPr/>
        <a:lstStyle/>
        <a:p>
          <a:pPr>
            <a:defRPr sz="800"/>
          </a:pPr>
          <a:endParaRPr lang="en-US"/>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8"/>
  <c:chart>
    <c:title>
      <c:tx>
        <c:rich>
          <a:bodyPr/>
          <a:lstStyle/>
          <a:p>
            <a:pPr>
              <a:defRPr/>
            </a:pPr>
            <a:r>
              <a:rPr lang="en-US" sz="1200"/>
              <a:t>Structural Functional Theory</a:t>
            </a:r>
          </a:p>
        </c:rich>
      </c:tx>
    </c:title>
    <c:plotArea>
      <c:layout>
        <c:manualLayout>
          <c:layoutTarget val="inner"/>
          <c:xMode val="edge"/>
          <c:yMode val="edge"/>
          <c:x val="0.29667691615679292"/>
          <c:y val="0.43457354409069932"/>
          <c:w val="0.44541886431290062"/>
          <c:h val="0.53581574125113596"/>
        </c:manualLayout>
      </c:layout>
      <c:pieChart>
        <c:varyColors val="1"/>
        <c:ser>
          <c:idx val="0"/>
          <c:order val="0"/>
          <c:tx>
            <c:strRef>
              <c:f>Sheet1!$E$8</c:f>
              <c:strCache>
                <c:ptCount val="1"/>
                <c:pt idx="0">
                  <c:v>Students </c:v>
                </c:pt>
              </c:strCache>
            </c:strRef>
          </c:tx>
          <c:explosion val="11"/>
          <c:dLbls>
            <c:dLbl>
              <c:idx val="0"/>
              <c:tx>
                <c:rich>
                  <a:bodyPr/>
                  <a:lstStyle/>
                  <a:p>
                    <a:r>
                      <a:rPr lang="en-US">
                        <a:solidFill>
                          <a:schemeClr val="bg1"/>
                        </a:solidFill>
                      </a:rPr>
                      <a:t>27%</a:t>
                    </a:r>
                  </a:p>
                </c:rich>
              </c:tx>
              <c:showPercent val="1"/>
            </c:dLbl>
            <c:dLbl>
              <c:idx val="1"/>
              <c:spPr/>
              <c:txPr>
                <a:bodyPr/>
                <a:lstStyle/>
                <a:p>
                  <a:pPr>
                    <a:defRPr>
                      <a:solidFill>
                        <a:schemeClr val="bg1"/>
                      </a:solidFill>
                    </a:defRPr>
                  </a:pPr>
                  <a:endParaRPr lang="en-US"/>
                </a:p>
              </c:txPr>
            </c:dLbl>
            <c:showPercent val="1"/>
            <c:showLeaderLines val="1"/>
          </c:dLbls>
          <c:cat>
            <c:strRef>
              <c:f>Sheet1!$D$13:$D$15</c:f>
              <c:strCache>
                <c:ptCount val="3"/>
                <c:pt idx="0">
                  <c:v>Q1B.1</c:v>
                </c:pt>
                <c:pt idx="1">
                  <c:v>Q1B.2</c:v>
                </c:pt>
                <c:pt idx="2">
                  <c:v>Q1B.3</c:v>
                </c:pt>
              </c:strCache>
            </c:strRef>
          </c:cat>
          <c:val>
            <c:numRef>
              <c:f>Sheet1!$E$13:$E$15</c:f>
              <c:numCache>
                <c:formatCode>General</c:formatCode>
                <c:ptCount val="3"/>
                <c:pt idx="0">
                  <c:v>117</c:v>
                </c:pt>
                <c:pt idx="1">
                  <c:v>113</c:v>
                </c:pt>
                <c:pt idx="2">
                  <c:v>201</c:v>
                </c:pt>
              </c:numCache>
            </c:numRef>
          </c:val>
        </c:ser>
        <c:dLbls>
          <c:showPercent val="1"/>
        </c:dLbls>
        <c:firstSliceAng val="0"/>
      </c:pieChart>
    </c:plotArea>
    <c:legend>
      <c:legendPos val="t"/>
      <c:layout>
        <c:manualLayout>
          <c:xMode val="edge"/>
          <c:yMode val="edge"/>
          <c:x val="0.17551347765843991"/>
          <c:y val="0.27472550392562922"/>
          <c:w val="0.648972549299354"/>
          <c:h val="0.11857336531442274"/>
        </c:manualLayout>
      </c:layout>
      <c:txPr>
        <a:bodyPr/>
        <a:lstStyle/>
        <a:p>
          <a:pPr>
            <a:defRPr sz="800"/>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9"/>
  <c:chart>
    <c:title>
      <c:tx>
        <c:rich>
          <a:bodyPr/>
          <a:lstStyle/>
          <a:p>
            <a:pPr>
              <a:defRPr sz="1200"/>
            </a:pPr>
            <a:r>
              <a:rPr lang="en-US" sz="1200"/>
              <a:t>Symbolic Interaction Theory</a:t>
            </a:r>
          </a:p>
        </c:rich>
      </c:tx>
    </c:title>
    <c:plotArea>
      <c:layout>
        <c:manualLayout>
          <c:layoutTarget val="inner"/>
          <c:xMode val="edge"/>
          <c:yMode val="edge"/>
          <c:x val="0.22829528507789035"/>
          <c:y val="0.41206177447004477"/>
          <c:w val="0.52514550024232054"/>
          <c:h val="0.51792095038810004"/>
        </c:manualLayout>
      </c:layout>
      <c:pieChart>
        <c:varyColors val="1"/>
        <c:ser>
          <c:idx val="0"/>
          <c:order val="0"/>
          <c:tx>
            <c:strRef>
              <c:f>Sheet1!$E$8</c:f>
              <c:strCache>
                <c:ptCount val="1"/>
                <c:pt idx="0">
                  <c:v>Students </c:v>
                </c:pt>
              </c:strCache>
            </c:strRef>
          </c:tx>
          <c:explosion val="23"/>
          <c:dLbls>
            <c:dLbl>
              <c:idx val="0"/>
              <c:tx>
                <c:rich>
                  <a:bodyPr/>
                  <a:lstStyle/>
                  <a:p>
                    <a:r>
                      <a:rPr lang="en-US">
                        <a:solidFill>
                          <a:schemeClr val="bg1"/>
                        </a:solidFill>
                      </a:rPr>
                      <a:t>26%</a:t>
                    </a:r>
                  </a:p>
                </c:rich>
              </c:tx>
              <c:showPercent val="1"/>
            </c:dLbl>
            <c:dLbl>
              <c:idx val="1"/>
              <c:spPr/>
              <c:txPr>
                <a:bodyPr/>
                <a:lstStyle/>
                <a:p>
                  <a:pPr>
                    <a:defRPr>
                      <a:solidFill>
                        <a:schemeClr val="bg1"/>
                      </a:solidFill>
                    </a:defRPr>
                  </a:pPr>
                  <a:endParaRPr lang="en-US"/>
                </a:p>
              </c:txPr>
            </c:dLbl>
            <c:showPercent val="1"/>
            <c:showLeaderLines val="1"/>
          </c:dLbls>
          <c:cat>
            <c:strRef>
              <c:f>Sheet1!$D$17:$D$19</c:f>
              <c:strCache>
                <c:ptCount val="3"/>
                <c:pt idx="0">
                  <c:v>Q1C.1</c:v>
                </c:pt>
                <c:pt idx="1">
                  <c:v>Q1C.2</c:v>
                </c:pt>
                <c:pt idx="2">
                  <c:v>Q1C.3</c:v>
                </c:pt>
              </c:strCache>
            </c:strRef>
          </c:cat>
          <c:val>
            <c:numRef>
              <c:f>Sheet1!$E$17:$E$19</c:f>
              <c:numCache>
                <c:formatCode>General</c:formatCode>
                <c:ptCount val="3"/>
                <c:pt idx="0">
                  <c:v>106</c:v>
                </c:pt>
                <c:pt idx="1">
                  <c:v>83</c:v>
                </c:pt>
                <c:pt idx="2">
                  <c:v>219</c:v>
                </c:pt>
              </c:numCache>
            </c:numRef>
          </c:val>
        </c:ser>
        <c:dLbls>
          <c:showPercent val="1"/>
        </c:dLbls>
        <c:firstSliceAng val="0"/>
      </c:pieChart>
    </c:plotArea>
    <c:legend>
      <c:legendPos val="t"/>
      <c:layout>
        <c:manualLayout>
          <c:xMode val="edge"/>
          <c:yMode val="edge"/>
          <c:x val="0.14407497856797571"/>
          <c:y val="0.28291928296836827"/>
          <c:w val="0.71184949786660801"/>
          <c:h val="0.10732657971941639"/>
        </c:manualLayout>
      </c:layout>
      <c:txPr>
        <a:bodyPr/>
        <a:lstStyle/>
        <a:p>
          <a:pPr>
            <a:defRPr sz="800"/>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9"/>
  <c:chart>
    <c:title>
      <c:tx>
        <c:rich>
          <a:bodyPr/>
          <a:lstStyle/>
          <a:p>
            <a:pPr>
              <a:defRPr/>
            </a:pPr>
            <a:r>
              <a:rPr lang="en-US" sz="1200" b="1" i="0" baseline="0"/>
              <a:t>Questions about Du Bois</a:t>
            </a:r>
            <a:endParaRPr lang="en-US" sz="1200"/>
          </a:p>
        </c:rich>
      </c:tx>
    </c:title>
    <c:view3D>
      <c:rotX val="10"/>
      <c:perspective val="0"/>
    </c:view3D>
    <c:plotArea>
      <c:layout/>
      <c:bar3DChart>
        <c:barDir val="col"/>
        <c:grouping val="stacked"/>
        <c:ser>
          <c:idx val="1"/>
          <c:order val="1"/>
          <c:dLbls>
            <c:showVal val="1"/>
          </c:dLbls>
          <c:cat>
            <c:multiLvlStrRef>
              <c:f>Sheet2!$C$6:$C$9</c:f>
            </c:multiLvlStrRef>
          </c:cat>
          <c:val>
            <c:numRef>
              <c:f>Sheet2!$D$6:$D$9</c:f>
            </c:numRef>
          </c:val>
        </c:ser>
        <c:ser>
          <c:idx val="0"/>
          <c:order val="0"/>
          <c:dLbls>
            <c:showVal val="1"/>
          </c:dLbls>
          <c:cat>
            <c:strRef>
              <c:f>'[Soc_101_Final_Rubric - Assessment table fall 2010 adjusted.xlsx]Sheet2'!$C$6:$C$9</c:f>
              <c:strCache>
                <c:ptCount val="4"/>
                <c:pt idx="0">
                  <c:v>Q2.1</c:v>
                </c:pt>
                <c:pt idx="1">
                  <c:v>Q2.2</c:v>
                </c:pt>
                <c:pt idx="2">
                  <c:v>Q2.3</c:v>
                </c:pt>
                <c:pt idx="3">
                  <c:v>Q2.4</c:v>
                </c:pt>
              </c:strCache>
            </c:strRef>
          </c:cat>
          <c:val>
            <c:numRef>
              <c:f>'[Soc_101_Final_Rubric - Assessment table fall 2010 adjusted.xlsx]Sheet2'!$D$6:$D$9</c:f>
              <c:numCache>
                <c:formatCode>0%</c:formatCode>
                <c:ptCount val="4"/>
                <c:pt idx="0">
                  <c:v>0.30204081632653068</c:v>
                </c:pt>
                <c:pt idx="1">
                  <c:v>0.32653061224489838</c:v>
                </c:pt>
                <c:pt idx="2">
                  <c:v>0.45714285714285746</c:v>
                </c:pt>
                <c:pt idx="3">
                  <c:v>0.41836734693877575</c:v>
                </c:pt>
              </c:numCache>
            </c:numRef>
          </c:val>
        </c:ser>
        <c:dLbls>
          <c:showVal val="1"/>
        </c:dLbls>
        <c:gapWidth val="95"/>
        <c:gapDepth val="95"/>
        <c:shape val="box"/>
        <c:axId val="110388736"/>
        <c:axId val="110390272"/>
        <c:axId val="0"/>
      </c:bar3DChart>
      <c:catAx>
        <c:axId val="110388736"/>
        <c:scaling>
          <c:orientation val="minMax"/>
        </c:scaling>
        <c:axPos val="b"/>
        <c:majorTickMark val="none"/>
        <c:tickLblPos val="nextTo"/>
        <c:crossAx val="110390272"/>
        <c:crosses val="autoZero"/>
        <c:auto val="1"/>
        <c:lblAlgn val="ctr"/>
        <c:lblOffset val="100"/>
      </c:catAx>
      <c:valAx>
        <c:axId val="110390272"/>
        <c:scaling>
          <c:orientation val="minMax"/>
        </c:scaling>
        <c:delete val="1"/>
        <c:axPos val="l"/>
        <c:numFmt formatCode="0%" sourceLinked="1"/>
        <c:majorTickMark val="none"/>
        <c:tickLblPos val="none"/>
        <c:crossAx val="110388736"/>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t>Sociological Imagination</a:t>
            </a:r>
            <a:endParaRPr lang="en-US" sz="1200"/>
          </a:p>
        </c:rich>
      </c:tx>
      <c:layout>
        <c:manualLayout>
          <c:xMode val="edge"/>
          <c:yMode val="edge"/>
          <c:x val="0.2814384418827377"/>
          <c:y val="9.6449275897179304E-2"/>
        </c:manualLayout>
      </c:layout>
    </c:title>
    <c:plotArea>
      <c:layout>
        <c:manualLayout>
          <c:layoutTarget val="inner"/>
          <c:xMode val="edge"/>
          <c:yMode val="edge"/>
          <c:x val="0.29752680914885743"/>
          <c:y val="0.20396433620249957"/>
          <c:w val="0.45941214642918499"/>
          <c:h val="0.66583351170929761"/>
        </c:manualLayout>
      </c:layout>
      <c:pieChart>
        <c:varyColors val="1"/>
        <c:ser>
          <c:idx val="0"/>
          <c:order val="0"/>
          <c:explosion val="25"/>
          <c:dLbls>
            <c:dLbl>
              <c:idx val="0"/>
              <c:layout>
                <c:manualLayout>
                  <c:x val="-9.444883132257173E-2"/>
                  <c:y val="0.17367492831082801"/>
                </c:manualLayout>
              </c:layout>
              <c:tx>
                <c:rich>
                  <a:bodyPr/>
                  <a:lstStyle/>
                  <a:p>
                    <a:r>
                      <a:rPr lang="en-US"/>
                      <a:t>Q3.1
16%</a:t>
                    </a:r>
                  </a:p>
                </c:rich>
              </c:tx>
              <c:showCatName val="1"/>
              <c:showPercent val="1"/>
            </c:dLbl>
            <c:dLbl>
              <c:idx val="1"/>
              <c:tx>
                <c:rich>
                  <a:bodyPr/>
                  <a:lstStyle/>
                  <a:p>
                    <a:r>
                      <a:rPr lang="en-US"/>
                      <a:t>Q3.2
19%</a:t>
                    </a:r>
                  </a:p>
                </c:rich>
              </c:tx>
              <c:showCatName val="1"/>
              <c:showPercent val="1"/>
            </c:dLbl>
            <c:dLbl>
              <c:idx val="2"/>
              <c:layout>
                <c:manualLayout>
                  <c:x val="0.14804240474254277"/>
                  <c:y val="-8.0681843679460796E-2"/>
                </c:manualLayout>
              </c:layout>
              <c:tx>
                <c:rich>
                  <a:bodyPr/>
                  <a:lstStyle/>
                  <a:p>
                    <a:r>
                      <a:rPr lang="en-US"/>
                      <a:t>Q3.3
65%</a:t>
                    </a:r>
                  </a:p>
                </c:rich>
              </c:tx>
              <c:showCatName val="1"/>
              <c:showPercent val="1"/>
            </c:dLbl>
            <c:showCatName val="1"/>
            <c:showPercent val="1"/>
            <c:showLeaderLines val="1"/>
          </c:dLbls>
          <c:cat>
            <c:strRef>
              <c:f>Sheet1!$F$75:$F$77</c:f>
              <c:strCache>
                <c:ptCount val="3"/>
                <c:pt idx="0">
                  <c:v>Q5.1</c:v>
                </c:pt>
                <c:pt idx="1">
                  <c:v>Q5.2</c:v>
                </c:pt>
                <c:pt idx="2">
                  <c:v>Q5.3</c:v>
                </c:pt>
              </c:strCache>
            </c:strRef>
          </c:cat>
          <c:val>
            <c:numRef>
              <c:f>Sheet1!$Z$75:$Z$77</c:f>
              <c:numCache>
                <c:formatCode>General</c:formatCode>
                <c:ptCount val="3"/>
                <c:pt idx="0">
                  <c:v>44</c:v>
                </c:pt>
                <c:pt idx="1">
                  <c:v>51</c:v>
                </c:pt>
                <c:pt idx="2">
                  <c:v>173</c:v>
                </c:pt>
              </c:numCache>
            </c:numRef>
          </c:val>
        </c:ser>
        <c:dLbls>
          <c:showCatName val="1"/>
          <c:showPercent val="1"/>
        </c:dLbls>
        <c:firstSliceAng val="0"/>
      </c:pieChart>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8E4DF00A7ED45D9836A5075A65111B5"/>
        <w:category>
          <w:name w:val="General"/>
          <w:gallery w:val="placeholder"/>
        </w:category>
        <w:types>
          <w:type w:val="bbPlcHdr"/>
        </w:types>
        <w:behaviors>
          <w:behavior w:val="content"/>
        </w:behaviors>
        <w:guid w:val="{FD22C7B3-FC2E-4BBF-BE6E-FCB5CFB9E524}"/>
      </w:docPartPr>
      <w:docPartBody>
        <w:p w:rsidR="00FB23B7" w:rsidRDefault="00B00EE9" w:rsidP="00B00EE9">
          <w:pPr>
            <w:pStyle w:val="D8E4DF00A7ED45D9836A5075A65111B5"/>
          </w:pPr>
          <w:r>
            <w:rPr>
              <w:smallCaps/>
              <w:color w:val="FFFFFF" w:themeColor="background1"/>
              <w:sz w:val="44"/>
              <w:szCs w:val="44"/>
            </w:rPr>
            <w:t>[Type the company name]</w:t>
          </w:r>
        </w:p>
      </w:docPartBody>
    </w:docPart>
    <w:docPart>
      <w:docPartPr>
        <w:name w:val="767B0B977F4E4D7AB02BC7E37245D4A4"/>
        <w:category>
          <w:name w:val="General"/>
          <w:gallery w:val="placeholder"/>
        </w:category>
        <w:types>
          <w:type w:val="bbPlcHdr"/>
        </w:types>
        <w:behaviors>
          <w:behavior w:val="content"/>
        </w:behaviors>
        <w:guid w:val="{7C5FE347-E2D2-44FF-9DDA-6825975967A8}"/>
      </w:docPartPr>
      <w:docPartBody>
        <w:p w:rsidR="00FB23B7" w:rsidRDefault="00B00EE9" w:rsidP="00B00EE9">
          <w:pPr>
            <w:pStyle w:val="767B0B977F4E4D7AB02BC7E37245D4A4"/>
          </w:pPr>
          <w:r>
            <w:rPr>
              <w:rFonts w:asciiTheme="majorHAnsi" w:eastAsiaTheme="majorEastAsia" w:hAnsiTheme="majorHAnsi" w:cstheme="majorBidi"/>
              <w:color w:val="DBE5F1" w:themeColor="accent1" w:themeTint="33"/>
              <w:sz w:val="56"/>
              <w:szCs w:val="56"/>
            </w:rPr>
            <w:t>[Year]</w:t>
          </w:r>
        </w:p>
      </w:docPartBody>
    </w:docPart>
    <w:docPart>
      <w:docPartPr>
        <w:name w:val="EC5A427457544E5AB03628CF9311BE8D"/>
        <w:category>
          <w:name w:val="General"/>
          <w:gallery w:val="placeholder"/>
        </w:category>
        <w:types>
          <w:type w:val="bbPlcHdr"/>
        </w:types>
        <w:behaviors>
          <w:behavior w:val="content"/>
        </w:behaviors>
        <w:guid w:val="{94BE051E-4B96-42CA-929C-B4035D46269A}"/>
      </w:docPartPr>
      <w:docPartBody>
        <w:p w:rsidR="00FB23B7" w:rsidRDefault="00B00EE9" w:rsidP="00B00EE9">
          <w:pPr>
            <w:pStyle w:val="EC5A427457544E5AB03628CF9311BE8D"/>
          </w:pPr>
          <w:r>
            <w:rPr>
              <w:rFonts w:asciiTheme="majorHAnsi" w:eastAsiaTheme="majorEastAsia" w:hAnsiTheme="majorHAnsi" w:cstheme="majorBidi"/>
              <w:color w:val="622423" w:themeColor="accent2" w:themeShade="7F"/>
              <w:sz w:val="72"/>
              <w:szCs w:val="72"/>
            </w:rPr>
            <w:t>[Type the document title]</w:t>
          </w:r>
        </w:p>
      </w:docPartBody>
    </w:docPart>
    <w:docPart>
      <w:docPartPr>
        <w:name w:val="65CD039A0F5E46DB98F049CE3AED51C1"/>
        <w:category>
          <w:name w:val="General"/>
          <w:gallery w:val="placeholder"/>
        </w:category>
        <w:types>
          <w:type w:val="bbPlcHdr"/>
        </w:types>
        <w:behaviors>
          <w:behavior w:val="content"/>
        </w:behaviors>
        <w:guid w:val="{19709AE9-19DA-4E8A-A141-324C660FF761}"/>
      </w:docPartPr>
      <w:docPartBody>
        <w:p w:rsidR="00FB23B7" w:rsidRDefault="00B00EE9" w:rsidP="00B00EE9">
          <w:pPr>
            <w:pStyle w:val="65CD039A0F5E46DB98F049CE3AED51C1"/>
          </w:pPr>
          <w:r>
            <w:rPr>
              <w:color w:val="FFFFFF" w:themeColor="background1"/>
              <w:sz w:val="40"/>
              <w:szCs w:val="40"/>
            </w:rPr>
            <w:t>[Type the document subtitle]</w:t>
          </w:r>
        </w:p>
      </w:docPartBody>
    </w:docPart>
    <w:docPart>
      <w:docPartPr>
        <w:name w:val="C4ECCC5B2ABA4EFA8C9E033CF73604E9"/>
        <w:category>
          <w:name w:val="General"/>
          <w:gallery w:val="placeholder"/>
        </w:category>
        <w:types>
          <w:type w:val="bbPlcHdr"/>
        </w:types>
        <w:behaviors>
          <w:behavior w:val="content"/>
        </w:behaviors>
        <w:guid w:val="{6144D67E-566A-43CE-869D-42F41D6DC842}"/>
      </w:docPartPr>
      <w:docPartBody>
        <w:p w:rsidR="00FB23B7" w:rsidRDefault="00B00EE9" w:rsidP="00B00EE9">
          <w:pPr>
            <w:pStyle w:val="C4ECCC5B2ABA4EFA8C9E033CF73604E9"/>
          </w:pPr>
          <w:r>
            <w:rPr>
              <w:rFonts w:asciiTheme="majorHAnsi" w:eastAsiaTheme="majorEastAsia" w:hAnsiTheme="majorHAnsi" w:cstheme="majorBidi"/>
              <w:sz w:val="36"/>
              <w:szCs w:val="36"/>
            </w:rPr>
            <w:t>[Type the document title]</w:t>
          </w:r>
        </w:p>
      </w:docPartBody>
    </w:docPart>
    <w:docPart>
      <w:docPartPr>
        <w:name w:val="F10CD792030342FDBC9A33727273CBAE"/>
        <w:category>
          <w:name w:val="General"/>
          <w:gallery w:val="placeholder"/>
        </w:category>
        <w:types>
          <w:type w:val="bbPlcHdr"/>
        </w:types>
        <w:behaviors>
          <w:behavior w:val="content"/>
        </w:behaviors>
        <w:guid w:val="{A3DD081C-64F3-4849-9CFA-F7BF6C3EE77E}"/>
      </w:docPartPr>
      <w:docPartBody>
        <w:p w:rsidR="00FB23B7" w:rsidRDefault="00B00EE9" w:rsidP="00B00EE9">
          <w:pPr>
            <w:pStyle w:val="F10CD792030342FDBC9A33727273CBAE"/>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odoni MT Condensed">
    <w:panose1 w:val="02070606080606020203"/>
    <w:charset w:val="00"/>
    <w:family w:val="roman"/>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0EE9"/>
    <w:rsid w:val="006F7D82"/>
    <w:rsid w:val="00B00EE9"/>
    <w:rsid w:val="00E1720E"/>
    <w:rsid w:val="00FB23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3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E4DF00A7ED45D9836A5075A65111B5">
    <w:name w:val="D8E4DF00A7ED45D9836A5075A65111B5"/>
    <w:rsid w:val="00B00EE9"/>
  </w:style>
  <w:style w:type="paragraph" w:customStyle="1" w:styleId="767B0B977F4E4D7AB02BC7E37245D4A4">
    <w:name w:val="767B0B977F4E4D7AB02BC7E37245D4A4"/>
    <w:rsid w:val="00B00EE9"/>
  </w:style>
  <w:style w:type="paragraph" w:customStyle="1" w:styleId="EC5A427457544E5AB03628CF9311BE8D">
    <w:name w:val="EC5A427457544E5AB03628CF9311BE8D"/>
    <w:rsid w:val="00B00EE9"/>
  </w:style>
  <w:style w:type="paragraph" w:customStyle="1" w:styleId="65CD039A0F5E46DB98F049CE3AED51C1">
    <w:name w:val="65CD039A0F5E46DB98F049CE3AED51C1"/>
    <w:rsid w:val="00B00EE9"/>
  </w:style>
  <w:style w:type="paragraph" w:customStyle="1" w:styleId="2AF1B67DC1D24C75B2C673FA1AF66823">
    <w:name w:val="2AF1B67DC1D24C75B2C673FA1AF66823"/>
    <w:rsid w:val="00B00EE9"/>
  </w:style>
  <w:style w:type="paragraph" w:customStyle="1" w:styleId="05056DDE3B8C465296DB0E32A320E9A2">
    <w:name w:val="05056DDE3B8C465296DB0E32A320E9A2"/>
    <w:rsid w:val="00B00EE9"/>
  </w:style>
  <w:style w:type="paragraph" w:customStyle="1" w:styleId="5A5FD1A0CB1742E6BDC05F4F06CF49A9">
    <w:name w:val="5A5FD1A0CB1742E6BDC05F4F06CF49A9"/>
    <w:rsid w:val="00B00EE9"/>
  </w:style>
  <w:style w:type="paragraph" w:customStyle="1" w:styleId="C4ECCC5B2ABA4EFA8C9E033CF73604E9">
    <w:name w:val="C4ECCC5B2ABA4EFA8C9E033CF73604E9"/>
    <w:rsid w:val="00B00EE9"/>
  </w:style>
  <w:style w:type="paragraph" w:customStyle="1" w:styleId="F10CD792030342FDBC9A33727273CBAE">
    <w:name w:val="F10CD792030342FDBC9A33727273CBAE"/>
    <w:rsid w:val="00B00EE9"/>
  </w:style>
  <w:style w:type="paragraph" w:customStyle="1" w:styleId="F07B9B2B2A6141B594E88D076333D229">
    <w:name w:val="F07B9B2B2A6141B594E88D076333D229"/>
    <w:rsid w:val="00B00E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Fall 2010</PublishDate>
  <Abstract/>
  <CompanyAddress>Newark, New Jersey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Sociology Program Assessment</vt:lpstr>
    </vt:vector>
  </TitlesOfParts>
  <Company>Essex County College</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Program Assessment</dc:title>
  <dc:subject>SLOAT Report – Social Sciences Division</dc:subject>
  <dc:creator>Akil Kokayi Khalfani, Ph.D.</dc:creator>
  <cp:lastModifiedBy>gaulden</cp:lastModifiedBy>
  <cp:revision>4</cp:revision>
  <cp:lastPrinted>2011-02-22T12:50:00Z</cp:lastPrinted>
  <dcterms:created xsi:type="dcterms:W3CDTF">2011-02-22T12:33:00Z</dcterms:created>
  <dcterms:modified xsi:type="dcterms:W3CDTF">2011-02-22T12:51:00Z</dcterms:modified>
</cp:coreProperties>
</file>