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376339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D44029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D44029">
        <w:rPr>
          <w:rFonts w:asciiTheme="minorHAnsi" w:hAnsiTheme="minorHAnsi"/>
          <w:sz w:val="28"/>
          <w:szCs w:val="28"/>
        </w:rPr>
        <w:t xml:space="preserve">: </w:t>
      </w:r>
      <w:r w:rsidR="00B663CE" w:rsidRPr="00D44029">
        <w:rPr>
          <w:rFonts w:asciiTheme="minorHAnsi" w:hAnsiTheme="minorHAnsi"/>
          <w:sz w:val="28"/>
          <w:szCs w:val="28"/>
        </w:rPr>
        <w:tab/>
      </w:r>
      <w:r w:rsidR="00A92097">
        <w:rPr>
          <w:rFonts w:asciiTheme="minorHAnsi" w:hAnsiTheme="minorHAnsi"/>
          <w:sz w:val="28"/>
          <w:szCs w:val="28"/>
          <w:u w:val="single"/>
        </w:rPr>
        <w:t>RDG 096</w:t>
      </w:r>
      <w:r w:rsidRPr="00D44029">
        <w:rPr>
          <w:rFonts w:asciiTheme="minorHAnsi" w:hAnsiTheme="minorHAnsi"/>
          <w:sz w:val="28"/>
          <w:szCs w:val="28"/>
        </w:rPr>
        <w:tab/>
      </w:r>
      <w:r w:rsidR="003439FD" w:rsidRPr="00D44029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D44029">
        <w:rPr>
          <w:rFonts w:asciiTheme="minorHAnsi" w:hAnsiTheme="minorHAnsi"/>
          <w:sz w:val="28"/>
          <w:szCs w:val="28"/>
        </w:rPr>
        <w:t xml:space="preserve">: </w:t>
      </w:r>
      <w:r w:rsidR="00B663CE" w:rsidRPr="00D44029">
        <w:rPr>
          <w:rFonts w:asciiTheme="minorHAnsi" w:hAnsiTheme="minorHAnsi"/>
          <w:sz w:val="28"/>
          <w:szCs w:val="28"/>
        </w:rPr>
        <w:tab/>
      </w:r>
      <w:r w:rsidR="00A92097">
        <w:rPr>
          <w:rFonts w:asciiTheme="minorHAnsi" w:hAnsiTheme="minorHAnsi"/>
          <w:sz w:val="28"/>
          <w:szCs w:val="28"/>
          <w:u w:val="single"/>
        </w:rPr>
        <w:t>Reading</w:t>
      </w:r>
      <w:r w:rsidR="00A46B57" w:rsidRPr="00D44029">
        <w:rPr>
          <w:rFonts w:asciiTheme="minorHAnsi" w:hAnsiTheme="minorHAnsi"/>
          <w:sz w:val="28"/>
          <w:szCs w:val="28"/>
          <w:u w:val="single"/>
        </w:rPr>
        <w:t xml:space="preserve"> Foundations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6D6ACD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  <w:sz w:val="28"/>
          <w:szCs w:val="28"/>
          <w:u w:val="single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A92097">
        <w:rPr>
          <w:rFonts w:asciiTheme="minorHAnsi" w:hAnsiTheme="minorHAnsi"/>
          <w:sz w:val="28"/>
          <w:szCs w:val="28"/>
          <w:u w:val="single"/>
        </w:rPr>
        <w:t>4</w:t>
      </w:r>
      <w:r w:rsidR="00344615" w:rsidRPr="00D44029">
        <w:rPr>
          <w:rFonts w:asciiTheme="minorHAnsi" w:hAnsiTheme="minorHAnsi"/>
          <w:sz w:val="28"/>
          <w:szCs w:val="28"/>
          <w:u w:val="single"/>
        </w:rPr>
        <w:t>.</w:t>
      </w:r>
      <w:r w:rsidR="00A92097">
        <w:rPr>
          <w:rFonts w:asciiTheme="minorHAnsi" w:hAnsiTheme="minorHAnsi"/>
          <w:sz w:val="28"/>
          <w:szCs w:val="28"/>
          <w:u w:val="single"/>
        </w:rPr>
        <w:t>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A92097">
        <w:rPr>
          <w:rFonts w:asciiTheme="minorHAnsi" w:hAnsiTheme="minorHAnsi"/>
          <w:sz w:val="28"/>
          <w:szCs w:val="28"/>
          <w:u w:val="single"/>
        </w:rPr>
        <w:t>4</w:t>
      </w:r>
      <w:r w:rsidR="00D44029">
        <w:rPr>
          <w:rFonts w:asciiTheme="minorHAnsi" w:hAnsiTheme="minorHAnsi"/>
          <w:sz w:val="28"/>
          <w:szCs w:val="28"/>
          <w:u w:val="single"/>
        </w:rPr>
        <w:t>.</w:t>
      </w:r>
      <w:r w:rsidR="00A92097">
        <w:rPr>
          <w:rFonts w:asciiTheme="minorHAnsi" w:hAnsiTheme="minorHAnsi"/>
          <w:sz w:val="28"/>
          <w:szCs w:val="28"/>
          <w:u w:val="single"/>
        </w:rPr>
        <w:t>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A92097" w:rsidRPr="006D6ACD">
        <w:rPr>
          <w:rFonts w:asciiTheme="minorHAnsi" w:hAnsiTheme="minorHAnsi"/>
          <w:sz w:val="28"/>
          <w:szCs w:val="28"/>
          <w:u w:val="single"/>
        </w:rPr>
        <w:t>S</w:t>
      </w:r>
      <w:r w:rsidR="006D6ACD" w:rsidRPr="006D6ACD">
        <w:rPr>
          <w:rFonts w:asciiTheme="minorHAnsi" w:hAnsiTheme="minorHAnsi"/>
          <w:sz w:val="28"/>
          <w:szCs w:val="28"/>
          <w:u w:val="single"/>
        </w:rPr>
        <w:t>ean O’Connell and</w:t>
      </w:r>
      <w:r w:rsidR="006D6ACD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995750" w:rsidRDefault="006D6ACD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b/>
          <w:smallCaps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  <w:u w:val="single"/>
        </w:rPr>
        <w:t>Margaret Botney</w:t>
      </w: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376339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29.25pt;margin-top:2.4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4.7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376339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376339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376339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376339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7633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37633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376339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376339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376339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376339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A92097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 fluently</w:t>
            </w:r>
            <w:r w:rsidR="00BC7DC6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D44029" w:rsidRDefault="007F71E8" w:rsidP="002916D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112A10" w:rsidRDefault="006B12DD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112A1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A92097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A92097" w:rsidRDefault="00A92097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A92097" w:rsidRDefault="00A92097" w:rsidP="00891D6D">
            <w:pPr>
              <w:pStyle w:val="normal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Apply critical thinking, analytical and comprehension skills to selected readings.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A92097" w:rsidRPr="001D2DDF" w:rsidRDefault="00A92097" w:rsidP="00A92097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A9209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Use a rubric to evaluate </w:t>
            </w:r>
            <w:r w:rsidR="006D6ACD" w:rsidRPr="00032021">
              <w:rPr>
                <w:sz w:val="20"/>
                <w:szCs w:val="20"/>
              </w:rPr>
              <w:t>midterm to determine the level of student achievement of various performance objectives and measure a student’s ability to use vocabulary in context while writing a coherent essay on a given text</w:t>
            </w:r>
            <w:r w:rsidR="006D6ACD">
              <w:rPr>
                <w:sz w:val="20"/>
                <w:szCs w:val="20"/>
              </w:rPr>
              <w:t>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A92097" w:rsidRPr="007F71E8" w:rsidRDefault="00A92097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A92097" w:rsidP="00891D6D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Demonstrate proficiency in speaking, vocabulary and listening skills</w:t>
            </w:r>
            <w:r w:rsidR="00BC7DC6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A92097" w:rsidRDefault="00B663CE" w:rsidP="002916D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B12DD" w:rsidTr="006B12DD">
        <w:trPr>
          <w:trHeight w:val="2399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12DD" w:rsidRDefault="00BA5FA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6B12DD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6B12DD" w:rsidRPr="007F71E8" w:rsidRDefault="006B12D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B12DD" w:rsidRPr="00C6619D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12DD" w:rsidRPr="003A6EB6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8"/>
                <w:szCs w:val="28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6B12DD" w:rsidTr="006B12DD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12DD" w:rsidRDefault="00BA5FAB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</w:t>
            </w:r>
            <w:r w:rsidR="006B12DD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6B12DD" w:rsidRPr="007F71E8" w:rsidRDefault="006B12D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12DD" w:rsidRPr="007F71E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50" w:rsidRDefault="00183150" w:rsidP="008A3342">
      <w:r>
        <w:separator/>
      </w:r>
    </w:p>
  </w:endnote>
  <w:endnote w:type="continuationSeparator" w:id="0">
    <w:p w:rsidR="00183150" w:rsidRDefault="00183150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376339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6D6ACD">
          <w:rPr>
            <w:rFonts w:asciiTheme="minorHAnsi" w:hAnsiTheme="minorHAnsi"/>
            <w:noProof/>
          </w:rPr>
          <w:t>1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50" w:rsidRDefault="00183150" w:rsidP="008A3342">
      <w:r>
        <w:separator/>
      </w:r>
    </w:p>
  </w:footnote>
  <w:footnote w:type="continuationSeparator" w:id="0">
    <w:p w:rsidR="00183150" w:rsidRDefault="00183150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112A10"/>
    <w:rsid w:val="00113371"/>
    <w:rsid w:val="00114EC4"/>
    <w:rsid w:val="001552D1"/>
    <w:rsid w:val="00181150"/>
    <w:rsid w:val="00183150"/>
    <w:rsid w:val="001941F4"/>
    <w:rsid w:val="001D2647"/>
    <w:rsid w:val="001D2DDF"/>
    <w:rsid w:val="001D4A59"/>
    <w:rsid w:val="002307ED"/>
    <w:rsid w:val="00232199"/>
    <w:rsid w:val="00257D05"/>
    <w:rsid w:val="002916D1"/>
    <w:rsid w:val="002A0B82"/>
    <w:rsid w:val="002E57B7"/>
    <w:rsid w:val="002F155A"/>
    <w:rsid w:val="0030505A"/>
    <w:rsid w:val="003426C5"/>
    <w:rsid w:val="003439FD"/>
    <w:rsid w:val="00344615"/>
    <w:rsid w:val="003609A0"/>
    <w:rsid w:val="00376339"/>
    <w:rsid w:val="003A6518"/>
    <w:rsid w:val="003A6EB6"/>
    <w:rsid w:val="003E532F"/>
    <w:rsid w:val="004028F5"/>
    <w:rsid w:val="00461607"/>
    <w:rsid w:val="004620EB"/>
    <w:rsid w:val="004F2BA7"/>
    <w:rsid w:val="005104D1"/>
    <w:rsid w:val="005444BF"/>
    <w:rsid w:val="00630463"/>
    <w:rsid w:val="00646602"/>
    <w:rsid w:val="0067055C"/>
    <w:rsid w:val="006B12DD"/>
    <w:rsid w:val="006C5321"/>
    <w:rsid w:val="006D53C1"/>
    <w:rsid w:val="006D6ACD"/>
    <w:rsid w:val="006F2C68"/>
    <w:rsid w:val="00732D55"/>
    <w:rsid w:val="00737CA8"/>
    <w:rsid w:val="007D31DA"/>
    <w:rsid w:val="007F71E8"/>
    <w:rsid w:val="00846694"/>
    <w:rsid w:val="00862EA7"/>
    <w:rsid w:val="00867B0F"/>
    <w:rsid w:val="00891D6D"/>
    <w:rsid w:val="008A3342"/>
    <w:rsid w:val="008A7C42"/>
    <w:rsid w:val="00906EEC"/>
    <w:rsid w:val="00995750"/>
    <w:rsid w:val="00A134AF"/>
    <w:rsid w:val="00A31122"/>
    <w:rsid w:val="00A46B57"/>
    <w:rsid w:val="00A53D2D"/>
    <w:rsid w:val="00A86087"/>
    <w:rsid w:val="00A92097"/>
    <w:rsid w:val="00AA1088"/>
    <w:rsid w:val="00AC77C8"/>
    <w:rsid w:val="00AF1B2E"/>
    <w:rsid w:val="00B45B45"/>
    <w:rsid w:val="00B663CE"/>
    <w:rsid w:val="00B66F55"/>
    <w:rsid w:val="00BA5FAB"/>
    <w:rsid w:val="00BC7DC6"/>
    <w:rsid w:val="00BD7A22"/>
    <w:rsid w:val="00C6619D"/>
    <w:rsid w:val="00C73D84"/>
    <w:rsid w:val="00C75EB7"/>
    <w:rsid w:val="00CB4162"/>
    <w:rsid w:val="00D23238"/>
    <w:rsid w:val="00D44029"/>
    <w:rsid w:val="00DA2B5A"/>
    <w:rsid w:val="00E90B0C"/>
    <w:rsid w:val="00E975AC"/>
    <w:rsid w:val="00ED1762"/>
    <w:rsid w:val="00EE62E1"/>
    <w:rsid w:val="00F24609"/>
    <w:rsid w:val="00F36F48"/>
    <w:rsid w:val="00FB0858"/>
    <w:rsid w:val="00FF0875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7" type="connector" idref="#_x0000_s1052"/>
        <o:r id="V:Rule8" type="connector" idref="#_x0000_s1048"/>
        <o:r id="V:Rule9" type="connector" idref="#_x0000_s1051"/>
        <o:r id="V:Rule10" type="connector" idref="#_x0000_s1056"/>
        <o:r id="V:Rule11" type="connector" idref="#_x0000_s1055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4</cp:revision>
  <cp:lastPrinted>2011-02-07T17:43:00Z</cp:lastPrinted>
  <dcterms:created xsi:type="dcterms:W3CDTF">2011-02-08T01:55:00Z</dcterms:created>
  <dcterms:modified xsi:type="dcterms:W3CDTF">2011-03-01T13:41:00Z</dcterms:modified>
</cp:coreProperties>
</file>