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F61F2D">
      <w:pPr>
        <w:ind w:left="-142"/>
        <w:jc w:val="both"/>
        <w:rPr>
          <w:rFonts w:asciiTheme="minorHAnsi" w:hAnsiTheme="minorHAnsi"/>
        </w:rPr>
      </w:pPr>
      <w:r>
        <w:rPr>
          <w:rFonts w:asciiTheme="minorHAnsi" w:hAnsiTheme="minorHAnsi"/>
        </w:rPr>
        <w:t xml:space="preserve">SLOAT member’s name(s): </w:t>
      </w:r>
      <w:r w:rsidR="00F61F2D" w:rsidRPr="00F61F2D">
        <w:rPr>
          <w:rFonts w:asciiTheme="minorHAnsi" w:hAnsiTheme="minorHAnsi"/>
          <w:u w:val="single"/>
        </w:rPr>
        <w:t>Linda McDonald Carter</w:t>
      </w:r>
      <w:r>
        <w:rPr>
          <w:rFonts w:asciiTheme="minorHAnsi" w:hAnsiTheme="minorHAnsi"/>
        </w:rPr>
        <w:tab/>
      </w:r>
    </w:p>
    <w:p w:rsidR="009867A8" w:rsidRPr="0044780C" w:rsidRDefault="009867A8" w:rsidP="006F45D4">
      <w:pPr>
        <w:ind w:left="-567"/>
        <w:jc w:val="both"/>
        <w:rPr>
          <w:rFonts w:asciiTheme="minorHAnsi" w:hAnsiTheme="minorHAnsi"/>
          <w:sz w:val="16"/>
          <w:szCs w:val="16"/>
        </w:rPr>
      </w:pPr>
    </w:p>
    <w:p w:rsidR="009867A8" w:rsidRDefault="009867A8" w:rsidP="004E6021">
      <w:pPr>
        <w:ind w:left="-142"/>
        <w:jc w:val="both"/>
        <w:rPr>
          <w:rFonts w:asciiTheme="minorHAnsi" w:hAnsiTheme="minorHAnsi"/>
        </w:rPr>
      </w:pPr>
      <w:r>
        <w:rPr>
          <w:rFonts w:asciiTheme="minorHAnsi" w:hAnsiTheme="minorHAnsi"/>
        </w:rPr>
        <w:t xml:space="preserve">Division/Department: </w:t>
      </w:r>
      <w:r w:rsidR="004E6021" w:rsidRPr="004E6021">
        <w:rPr>
          <w:rFonts w:asciiTheme="minorHAnsi" w:hAnsiTheme="minorHAnsi"/>
          <w:u w:val="single"/>
        </w:rPr>
        <w:t>Social Sciences</w:t>
      </w:r>
    </w:p>
    <w:p w:rsidR="0044780C" w:rsidRPr="0044780C" w:rsidRDefault="0044780C" w:rsidP="0044780C">
      <w:pPr>
        <w:ind w:left="-567"/>
        <w:jc w:val="both"/>
        <w:rPr>
          <w:rFonts w:asciiTheme="minorHAnsi" w:hAnsiTheme="minorHAnsi"/>
          <w:sz w:val="16"/>
          <w:szCs w:val="16"/>
        </w:rPr>
      </w:pPr>
    </w:p>
    <w:p w:rsidR="009867A8" w:rsidRDefault="009867A8" w:rsidP="004E6021">
      <w:pPr>
        <w:ind w:left="-142"/>
        <w:jc w:val="both"/>
        <w:rPr>
          <w:rFonts w:asciiTheme="minorHAnsi" w:hAnsiTheme="minorHAnsi"/>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4E6021" w:rsidRPr="004E6021">
        <w:rPr>
          <w:rFonts w:asciiTheme="minorHAnsi" w:hAnsiTheme="minorHAnsi"/>
          <w:u w:val="single"/>
        </w:rPr>
        <w:t>POL 104</w:t>
      </w:r>
    </w:p>
    <w:p w:rsidR="009867A8" w:rsidRPr="0044780C" w:rsidRDefault="009867A8" w:rsidP="006F45D4">
      <w:pPr>
        <w:ind w:left="-567"/>
        <w:jc w:val="both"/>
        <w:rPr>
          <w:rFonts w:asciiTheme="minorHAnsi" w:hAnsiTheme="minorHAnsi"/>
          <w:sz w:val="16"/>
          <w:szCs w:val="16"/>
        </w:rPr>
      </w:pPr>
    </w:p>
    <w:p w:rsidR="009867A8" w:rsidRDefault="00E06247" w:rsidP="006F45D4">
      <w:pPr>
        <w:ind w:left="-567"/>
        <w:jc w:val="both"/>
        <w:rPr>
          <w:rFonts w:asciiTheme="minorHAnsi" w:hAnsiTheme="minorHAnsi"/>
        </w:rPr>
      </w:pPr>
      <w:r>
        <w:rPr>
          <w:rFonts w:asciiTheme="minorHAnsi" w:hAnsiTheme="minorHAnsi"/>
        </w:rPr>
        <w:t>~~~~~~~~~~~~~~~~~~~~~~~~~~~~~~~~~~~~~~~~~~~~~~~~~~~~~~~~~~~~~~~~~~~~~~~~~</w:t>
      </w:r>
    </w:p>
    <w:p w:rsidR="009867A8" w:rsidRPr="0044780C" w:rsidRDefault="009867A8" w:rsidP="006F45D4">
      <w:pPr>
        <w:ind w:left="-567"/>
        <w:jc w:val="both"/>
        <w:rPr>
          <w:rFonts w:asciiTheme="minorHAnsi" w:hAnsiTheme="minorHAnsi"/>
          <w:sz w:val="16"/>
          <w:szCs w:val="16"/>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4E6021" w:rsidRDefault="0077081C" w:rsidP="004E6021">
      <w:pPr>
        <w:pStyle w:val="ListParagraph"/>
        <w:numPr>
          <w:ilvl w:val="0"/>
          <w:numId w:val="3"/>
        </w:numPr>
        <w:spacing w:line="360" w:lineRule="auto"/>
        <w:ind w:left="0" w:hanging="284"/>
        <w:jc w:val="both"/>
        <w:rPr>
          <w:rFonts w:asciiTheme="minorHAnsi" w:hAnsiTheme="minorHAnsi"/>
          <w:u w:val="single"/>
        </w:rPr>
      </w:pPr>
      <w:r>
        <w:rPr>
          <w:rFonts w:asciiTheme="minorHAnsi" w:hAnsiTheme="minorHAnsi"/>
        </w:rPr>
        <w:t xml:space="preserve">SLO #1 </w:t>
      </w:r>
      <w:r w:rsidR="004E6021" w:rsidRPr="004E6021">
        <w:rPr>
          <w:rFonts w:asciiTheme="minorHAnsi" w:hAnsiTheme="minorHAnsi"/>
          <w:u w:val="single"/>
        </w:rPr>
        <w:t>PG (Paralegal Studies) Demonstrate skills in critical thinking, problem-solving, and effective communication.</w:t>
      </w:r>
    </w:p>
    <w:p w:rsidR="00E06247" w:rsidRDefault="00E06247" w:rsidP="006F45D4">
      <w:pPr>
        <w:ind w:left="-567"/>
        <w:jc w:val="both"/>
        <w:rPr>
          <w:rFonts w:asciiTheme="minorHAnsi" w:hAnsiTheme="minorHAnsi"/>
        </w:rPr>
      </w:pPr>
    </w:p>
    <w:p w:rsidR="0077081C" w:rsidRPr="0077081C" w:rsidRDefault="0077081C" w:rsidP="004E6021">
      <w:pPr>
        <w:pStyle w:val="ListParagraph"/>
        <w:numPr>
          <w:ilvl w:val="0"/>
          <w:numId w:val="3"/>
        </w:numPr>
        <w:spacing w:line="360" w:lineRule="auto"/>
        <w:ind w:left="0" w:hanging="284"/>
        <w:jc w:val="both"/>
        <w:rPr>
          <w:rFonts w:asciiTheme="minorHAnsi" w:hAnsiTheme="minorHAnsi"/>
        </w:rPr>
      </w:pPr>
      <w:r>
        <w:rPr>
          <w:rFonts w:asciiTheme="minorHAnsi" w:hAnsiTheme="minorHAnsi"/>
        </w:rPr>
        <w:t xml:space="preserve">SLO #2 </w:t>
      </w:r>
      <w:r w:rsidR="004E6021" w:rsidRPr="004E6021">
        <w:rPr>
          <w:rFonts w:asciiTheme="minorHAnsi" w:hAnsiTheme="minorHAnsi"/>
          <w:u w:val="single"/>
        </w:rPr>
        <w:t>(GEG) Society and Human Behavior: Students will use social science theories and concepts to analyze human behavior and social and political institutions and to act as responsible citizens.</w:t>
      </w:r>
    </w:p>
    <w:p w:rsidR="009867A8" w:rsidRDefault="009867A8"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Default="0077081C" w:rsidP="0044780C">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44780C" w:rsidRPr="0044780C">
        <w:rPr>
          <w:rFonts w:asciiTheme="minorHAnsi" w:hAnsiTheme="minorHAnsi"/>
          <w:u w:val="single"/>
        </w:rPr>
        <w:t xml:space="preserve">Vocabulary assessment activities </w:t>
      </w:r>
      <w:r w:rsidR="0044780C">
        <w:rPr>
          <w:rFonts w:asciiTheme="minorHAnsi" w:hAnsiTheme="minorHAnsi"/>
          <w:u w:val="single"/>
        </w:rPr>
        <w:t xml:space="preserve">will be conducted </w:t>
      </w:r>
      <w:r w:rsidR="0044780C" w:rsidRPr="0044780C">
        <w:rPr>
          <w:rFonts w:asciiTheme="minorHAnsi" w:hAnsiTheme="minorHAnsi"/>
          <w:u w:val="single"/>
        </w:rPr>
        <w:t>where students must demonstrate oral use of specific words relevant to POL 104 content</w:t>
      </w:r>
      <w:r w:rsidR="0044780C">
        <w:rPr>
          <w:rFonts w:asciiTheme="minorHAnsi" w:hAnsiTheme="minorHAnsi"/>
          <w:u w:val="single"/>
        </w:rPr>
        <w:t>.  These activities will be evaluated by the instructors according to a checklist rubric.</w:t>
      </w:r>
    </w:p>
    <w:p w:rsidR="00E06247" w:rsidRDefault="00E06247" w:rsidP="006F45D4">
      <w:pPr>
        <w:pStyle w:val="ListParagraph"/>
        <w:jc w:val="both"/>
        <w:rPr>
          <w:rFonts w:asciiTheme="minorHAnsi" w:hAnsiTheme="minorHAnsi"/>
        </w:rPr>
      </w:pPr>
    </w:p>
    <w:p w:rsidR="0077081C" w:rsidRDefault="0077081C" w:rsidP="0044780C">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w:t>
      </w:r>
      <w:r w:rsidR="0044780C" w:rsidRPr="0044780C">
        <w:rPr>
          <w:rFonts w:asciiTheme="minorHAnsi" w:hAnsiTheme="minorHAnsi"/>
          <w:u w:val="single"/>
        </w:rPr>
        <w:t>Students will prepare a chart that includes at least 5 of the different components of the American government structure and system and define the purpose and describe the function of each component.</w:t>
      </w:r>
      <w:r w:rsidR="0044780C">
        <w:rPr>
          <w:rFonts w:asciiTheme="minorHAnsi" w:hAnsiTheme="minorHAnsi"/>
          <w:u w:val="single"/>
        </w:rPr>
        <w:t xml:space="preserve">  These charts will be evaluated by the instructors according to a rated-scale rubric.</w:t>
      </w: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44780C">
      <w:pPr>
        <w:ind w:left="-284" w:firstLine="77"/>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44780C">
        <w:rPr>
          <w:rFonts w:asciiTheme="minorHAnsi" w:hAnsiTheme="minorHAnsi"/>
        </w:rPr>
        <w:t xml:space="preserve"> September – October 2011</w:t>
      </w:r>
    </w:p>
    <w:p w:rsidR="00E06247" w:rsidRDefault="00E06247" w:rsidP="006F45D4">
      <w:pPr>
        <w:ind w:left="-284"/>
        <w:jc w:val="both"/>
        <w:rPr>
          <w:rFonts w:asciiTheme="minorHAnsi" w:hAnsiTheme="minorHAnsi"/>
        </w:rPr>
      </w:pPr>
    </w:p>
    <w:p w:rsidR="00E06247" w:rsidRDefault="00E06247" w:rsidP="0044780C">
      <w:pPr>
        <w:ind w:left="-284" w:firstLine="77"/>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r w:rsidR="0044780C">
        <w:rPr>
          <w:rFonts w:asciiTheme="minorHAnsi" w:hAnsiTheme="minorHAnsi"/>
        </w:rPr>
        <w:t xml:space="preserve"> mid-November 2011</w:t>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Default="0077081C" w:rsidP="006F45D4">
      <w:pPr>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44780C" w:rsidRDefault="0044780C" w:rsidP="00B6574A">
      <w:pPr>
        <w:ind w:left="-180"/>
        <w:jc w:val="both"/>
        <w:rPr>
          <w:rFonts w:asciiTheme="minorHAnsi" w:hAnsiTheme="minorHAnsi"/>
        </w:rPr>
      </w:pPr>
      <w:r>
        <w:rPr>
          <w:rFonts w:asciiTheme="minorHAnsi" w:hAnsiTheme="minorHAnsi"/>
        </w:rPr>
        <w:t xml:space="preserve">All </w:t>
      </w:r>
      <w:r w:rsidR="00B6574A">
        <w:rPr>
          <w:rFonts w:asciiTheme="minorHAnsi" w:hAnsiTheme="minorHAnsi"/>
        </w:rPr>
        <w:t xml:space="preserve">8 </w:t>
      </w:r>
      <w:r>
        <w:rPr>
          <w:rFonts w:asciiTheme="minorHAnsi" w:hAnsiTheme="minorHAnsi"/>
        </w:rPr>
        <w:t>main-campus sections of POL 104</w:t>
      </w:r>
      <w:r w:rsidR="00B6574A">
        <w:rPr>
          <w:rFonts w:asciiTheme="minorHAnsi" w:hAnsiTheme="minorHAnsi"/>
        </w:rPr>
        <w:t xml:space="preserve"> will be involved in this assessment study.  (Note: This excludes only 1 WEC section of POL 104 from data collection in Fall 2011.)</w:t>
      </w:r>
    </w:p>
    <w:p w:rsidR="0044780C" w:rsidRDefault="0044780C"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9867A8" w:rsidRDefault="009867A8" w:rsidP="006F45D4">
      <w:pPr>
        <w:ind w:left="-567"/>
        <w:jc w:val="both"/>
        <w:rPr>
          <w:rFonts w:asciiTheme="minorHAnsi" w:hAnsiTheme="minorHAnsi"/>
        </w:rPr>
      </w:pPr>
    </w:p>
    <w:p w:rsidR="0044780C" w:rsidRPr="009867A8" w:rsidRDefault="0044780C" w:rsidP="00B6574A">
      <w:pPr>
        <w:tabs>
          <w:tab w:val="left" w:pos="-180"/>
        </w:tabs>
        <w:ind w:left="-180"/>
        <w:jc w:val="both"/>
        <w:rPr>
          <w:rFonts w:asciiTheme="minorHAnsi" w:hAnsiTheme="minorHAnsi"/>
        </w:rPr>
      </w:pPr>
      <w:r>
        <w:rPr>
          <w:rFonts w:asciiTheme="minorHAnsi" w:hAnsiTheme="minorHAnsi"/>
        </w:rPr>
        <w:t xml:space="preserve">All students in all </w:t>
      </w:r>
      <w:r w:rsidR="00B6574A">
        <w:rPr>
          <w:rFonts w:asciiTheme="minorHAnsi" w:hAnsiTheme="minorHAnsi"/>
        </w:rPr>
        <w:t xml:space="preserve">8 main-campus </w:t>
      </w:r>
      <w:r>
        <w:rPr>
          <w:rFonts w:asciiTheme="minorHAnsi" w:hAnsiTheme="minorHAnsi"/>
        </w:rPr>
        <w:t>sections</w:t>
      </w:r>
      <w:r w:rsidR="00B6574A">
        <w:rPr>
          <w:rFonts w:asciiTheme="minorHAnsi" w:hAnsiTheme="minorHAnsi"/>
        </w:rPr>
        <w:t xml:space="preserve"> (~280 students total)</w:t>
      </w:r>
      <w:r>
        <w:rPr>
          <w:rFonts w:asciiTheme="minorHAnsi" w:hAnsiTheme="minorHAnsi"/>
        </w:rPr>
        <w:t xml:space="preserve"> will participate in data collection.</w:t>
      </w:r>
    </w:p>
    <w:sectPr w:rsidR="0044780C"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459" w:rsidRDefault="00D14459" w:rsidP="000A3AC0">
      <w:r>
        <w:separator/>
      </w:r>
    </w:p>
  </w:endnote>
  <w:endnote w:type="continuationSeparator" w:id="0">
    <w:p w:rsidR="00D14459" w:rsidRDefault="00D14459"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E01703"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E01703" w:rsidRPr="000A3AC0">
      <w:rPr>
        <w:rFonts w:asciiTheme="minorHAnsi" w:hAnsiTheme="minorHAnsi"/>
        <w:sz w:val="20"/>
        <w:szCs w:val="20"/>
      </w:rPr>
      <w:fldChar w:fldCharType="separate"/>
    </w:r>
    <w:r w:rsidR="00B6574A">
      <w:rPr>
        <w:rFonts w:asciiTheme="minorHAnsi" w:hAnsiTheme="minorHAnsi"/>
        <w:noProof/>
        <w:sz w:val="20"/>
        <w:szCs w:val="20"/>
      </w:rPr>
      <w:t>1</w:t>
    </w:r>
    <w:r w:rsidR="00E01703"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BE290D">
      <w:rPr>
        <w:rFonts w:asciiTheme="minorHAnsi" w:hAnsiTheme="minorHAnsi"/>
        <w:i/>
        <w:sz w:val="20"/>
        <w:szCs w:val="20"/>
      </w:rPr>
      <w:t>8</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459" w:rsidRDefault="00D14459" w:rsidP="000A3AC0">
      <w:r>
        <w:separator/>
      </w:r>
    </w:p>
  </w:footnote>
  <w:footnote w:type="continuationSeparator" w:id="0">
    <w:p w:rsidR="00D14459" w:rsidRDefault="00D14459"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1F0885"/>
    <w:rsid w:val="002277DA"/>
    <w:rsid w:val="002E57B7"/>
    <w:rsid w:val="003B418C"/>
    <w:rsid w:val="0044780C"/>
    <w:rsid w:val="004E6021"/>
    <w:rsid w:val="004E6E98"/>
    <w:rsid w:val="00560922"/>
    <w:rsid w:val="00646FF8"/>
    <w:rsid w:val="006C20CA"/>
    <w:rsid w:val="006D4770"/>
    <w:rsid w:val="006F45D4"/>
    <w:rsid w:val="00732D55"/>
    <w:rsid w:val="0077081C"/>
    <w:rsid w:val="007A1189"/>
    <w:rsid w:val="009867A8"/>
    <w:rsid w:val="009B3E3A"/>
    <w:rsid w:val="00AB7EC1"/>
    <w:rsid w:val="00B6574A"/>
    <w:rsid w:val="00BE290D"/>
    <w:rsid w:val="00D14459"/>
    <w:rsid w:val="00DE7963"/>
    <w:rsid w:val="00E01703"/>
    <w:rsid w:val="00E06247"/>
    <w:rsid w:val="00EE5736"/>
    <w:rsid w:val="00F33FEC"/>
    <w:rsid w:val="00F61F2D"/>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2011-08-22T17:19:00Z</cp:lastPrinted>
  <dcterms:created xsi:type="dcterms:W3CDTF">2011-09-07T18:24:00Z</dcterms:created>
  <dcterms:modified xsi:type="dcterms:W3CDTF">2011-09-07T18:24:00Z</dcterms:modified>
</cp:coreProperties>
</file>