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proofErr w:type="spellStart"/>
      <w:r w:rsidR="002F2CBD" w:rsidRPr="002F2CBD">
        <w:rPr>
          <w:rFonts w:asciiTheme="minorHAnsi" w:hAnsiTheme="minorHAnsi"/>
          <w:u w:val="single"/>
        </w:rPr>
        <w:t>E</w:t>
      </w:r>
      <w:r w:rsidR="00466EC6" w:rsidRPr="002F2CBD">
        <w:rPr>
          <w:rFonts w:asciiTheme="minorHAnsi" w:hAnsiTheme="minorHAnsi"/>
          <w:u w:val="single"/>
        </w:rPr>
        <w:t>man</w:t>
      </w:r>
      <w:proofErr w:type="spellEnd"/>
      <w:r w:rsidR="00466EC6" w:rsidRPr="002F2CBD">
        <w:rPr>
          <w:rFonts w:asciiTheme="minorHAnsi" w:hAnsiTheme="minorHAnsi"/>
          <w:u w:val="single"/>
        </w:rPr>
        <w:t xml:space="preserve"> </w:t>
      </w:r>
      <w:proofErr w:type="spellStart"/>
      <w:r w:rsidR="00466EC6" w:rsidRPr="002F2CBD">
        <w:rPr>
          <w:rFonts w:asciiTheme="minorHAnsi" w:hAnsiTheme="minorHAnsi"/>
          <w:u w:val="single"/>
        </w:rPr>
        <w:t>Aboelnaga</w:t>
      </w:r>
      <w:proofErr w:type="spellEnd"/>
      <w:r w:rsidR="00466EC6" w:rsidRPr="002F2CBD">
        <w:rPr>
          <w:rFonts w:asciiTheme="minorHAnsi" w:hAnsiTheme="minorHAnsi"/>
          <w:u w:val="single"/>
        </w:rPr>
        <w:t xml:space="preserve"> and Brooke </w:t>
      </w:r>
      <w:proofErr w:type="spellStart"/>
      <w:r w:rsidR="00466EC6" w:rsidRPr="002F2CBD">
        <w:rPr>
          <w:rFonts w:asciiTheme="minorHAnsi" w:hAnsiTheme="minorHAnsi"/>
          <w:u w:val="single"/>
        </w:rPr>
        <w:t>Oro</w:t>
      </w:r>
      <w:r w:rsidR="00B67643" w:rsidRPr="002F2CBD">
        <w:rPr>
          <w:rFonts w:asciiTheme="minorHAnsi" w:hAnsiTheme="minorHAnsi"/>
          <w:u w:val="single"/>
        </w:rPr>
        <w:t>s</w:t>
      </w:r>
      <w:r w:rsidR="00466EC6" w:rsidRPr="002F2CBD">
        <w:rPr>
          <w:rFonts w:asciiTheme="minorHAnsi" w:hAnsiTheme="minorHAnsi"/>
          <w:u w:val="single"/>
        </w:rPr>
        <w:t>z</w:t>
      </w:r>
      <w:proofErr w:type="spellEnd"/>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466EC6" w:rsidRPr="002F2CBD">
        <w:rPr>
          <w:rFonts w:asciiTheme="minorHAnsi" w:hAnsiTheme="minorHAnsi"/>
          <w:u w:val="single"/>
        </w:rPr>
        <w:t>Math &amp; Physics Division</w:t>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Course to be assessed for SLOs in </w:t>
      </w:r>
      <w:proofErr w:type="gramStart"/>
      <w:r w:rsidR="00BE290D">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w:t>
      </w:r>
      <w:r w:rsidR="00466EC6" w:rsidRPr="002F2CBD">
        <w:rPr>
          <w:rFonts w:asciiTheme="minorHAnsi" w:hAnsiTheme="minorHAnsi"/>
          <w:u w:val="single"/>
        </w:rPr>
        <w:t>MTH</w:t>
      </w:r>
      <w:r w:rsidR="002F2CBD">
        <w:rPr>
          <w:rFonts w:asciiTheme="minorHAnsi" w:hAnsiTheme="minorHAnsi"/>
          <w:u w:val="single"/>
        </w:rPr>
        <w:t xml:space="preserve"> </w:t>
      </w:r>
      <w:r w:rsidR="00466EC6" w:rsidRPr="002F2CBD">
        <w:rPr>
          <w:rFonts w:asciiTheme="minorHAnsi" w:hAnsiTheme="minorHAnsi"/>
          <w:u w:val="single"/>
        </w:rPr>
        <w:t>092</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BE290D">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2F2CBD">
      <w:pPr>
        <w:pStyle w:val="ListParagraph"/>
        <w:numPr>
          <w:ilvl w:val="0"/>
          <w:numId w:val="3"/>
        </w:numPr>
        <w:spacing w:line="360" w:lineRule="auto"/>
        <w:ind w:left="0" w:hanging="284"/>
        <w:jc w:val="both"/>
        <w:rPr>
          <w:rFonts w:asciiTheme="minorHAnsi" w:hAnsiTheme="minorHAnsi"/>
        </w:rPr>
      </w:pPr>
      <w:r>
        <w:rPr>
          <w:rFonts w:asciiTheme="minorHAnsi" w:hAnsiTheme="minorHAnsi"/>
        </w:rPr>
        <w:t xml:space="preserve">SLO #1 </w:t>
      </w:r>
      <w:r w:rsidR="002F2CBD" w:rsidRPr="002F2CBD">
        <w:rPr>
          <w:rFonts w:asciiTheme="minorHAnsi" w:hAnsiTheme="minorHAnsi"/>
          <w:u w:val="single"/>
        </w:rPr>
        <w:t xml:space="preserve">CG 1: </w:t>
      </w:r>
      <w:r w:rsidR="00466EC6" w:rsidRPr="002F2CBD">
        <w:rPr>
          <w:rFonts w:asciiTheme="minorHAnsi" w:hAnsiTheme="minorHAnsi"/>
          <w:u w:val="single"/>
        </w:rPr>
        <w:t>Demonstrate knowledge of the fundamental concepts and theories from algebra and geometry.</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77081C" w:rsidRPr="002F2CBD" w:rsidRDefault="0077081C" w:rsidP="002F2CBD">
      <w:pPr>
        <w:pStyle w:val="ListParagraph"/>
        <w:numPr>
          <w:ilvl w:val="0"/>
          <w:numId w:val="3"/>
        </w:numPr>
        <w:spacing w:line="276" w:lineRule="auto"/>
        <w:ind w:left="0" w:hanging="284"/>
        <w:jc w:val="both"/>
        <w:rPr>
          <w:rFonts w:asciiTheme="minorHAnsi" w:hAnsiTheme="minorHAnsi"/>
          <w:u w:val="single"/>
        </w:rPr>
      </w:pPr>
      <w:r>
        <w:rPr>
          <w:rFonts w:asciiTheme="minorHAnsi" w:hAnsiTheme="minorHAnsi"/>
        </w:rPr>
        <w:t xml:space="preserve">SLO #2 </w:t>
      </w:r>
      <w:r w:rsidR="002F2CBD" w:rsidRPr="002F2CBD">
        <w:rPr>
          <w:rFonts w:asciiTheme="minorHAnsi" w:hAnsiTheme="minorHAnsi"/>
          <w:u w:val="single"/>
        </w:rPr>
        <w:t xml:space="preserve">CG 2: </w:t>
      </w:r>
      <w:r w:rsidR="00466EC6" w:rsidRPr="002F2CBD">
        <w:rPr>
          <w:rFonts w:asciiTheme="minorHAnsi" w:hAnsiTheme="minorHAnsi"/>
          <w:u w:val="single"/>
        </w:rPr>
        <w:t>Utilize various problem-solving and critical-thinking techniques to set up and solve real-world applications.</w:t>
      </w:r>
    </w:p>
    <w:p w:rsidR="009867A8" w:rsidRDefault="009867A8" w:rsidP="006F45D4">
      <w:pPr>
        <w:ind w:left="-567"/>
        <w:jc w:val="both"/>
        <w:rPr>
          <w:rFonts w:asciiTheme="minorHAnsi" w:hAnsiTheme="minorHAnsi"/>
        </w:rPr>
      </w:pPr>
    </w:p>
    <w:p w:rsidR="00E06247" w:rsidRDefault="00E06247" w:rsidP="006F45D4">
      <w:pPr>
        <w:ind w:left="-567"/>
        <w:jc w:val="both"/>
        <w:rPr>
          <w:rFonts w:asciiTheme="minorHAnsi" w:hAnsiTheme="minorHAnsi"/>
        </w:rPr>
      </w:pPr>
    </w:p>
    <w:p w:rsidR="002F2CBD" w:rsidRPr="009867A8" w:rsidRDefault="002F2CBD"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E06247" w:rsidRDefault="0077081C" w:rsidP="008A0C9A">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w:t>
      </w:r>
      <w:r w:rsidR="008A0C9A">
        <w:rPr>
          <w:rFonts w:asciiTheme="minorHAnsi" w:hAnsiTheme="minorHAnsi"/>
        </w:rPr>
        <w:t xml:space="preserve"> and</w:t>
      </w:r>
      <w:r w:rsidR="002F2CBD">
        <w:rPr>
          <w:rFonts w:asciiTheme="minorHAnsi" w:hAnsiTheme="minorHAnsi"/>
        </w:rPr>
        <w:t xml:space="preserve"> SLO</w:t>
      </w:r>
      <w:r w:rsidR="008A0C9A">
        <w:rPr>
          <w:rFonts w:asciiTheme="minorHAnsi" w:hAnsiTheme="minorHAnsi"/>
        </w:rPr>
        <w:t xml:space="preserve"> #2</w:t>
      </w:r>
      <w:r>
        <w:rPr>
          <w:rFonts w:asciiTheme="minorHAnsi" w:hAnsiTheme="minorHAnsi"/>
        </w:rPr>
        <w:t>:</w:t>
      </w:r>
      <w:r w:rsidR="008A0C9A">
        <w:rPr>
          <w:rFonts w:asciiTheme="minorHAnsi" w:hAnsiTheme="minorHAnsi"/>
        </w:rPr>
        <w:t xml:space="preserve"> </w:t>
      </w:r>
    </w:p>
    <w:p w:rsidR="008A0C9A" w:rsidRDefault="008A0C9A" w:rsidP="008A0C9A">
      <w:pPr>
        <w:pStyle w:val="ListParagraph"/>
        <w:ind w:left="-142"/>
        <w:jc w:val="both"/>
        <w:rPr>
          <w:rFonts w:asciiTheme="minorHAnsi" w:hAnsiTheme="minorHAnsi"/>
        </w:rPr>
      </w:pPr>
    </w:p>
    <w:p w:rsidR="00E06247" w:rsidRPr="001D2694" w:rsidRDefault="008A0C9A" w:rsidP="006F45D4">
      <w:pPr>
        <w:pStyle w:val="ListParagraph"/>
        <w:numPr>
          <w:ilvl w:val="0"/>
          <w:numId w:val="4"/>
        </w:numPr>
        <w:jc w:val="both"/>
        <w:rPr>
          <w:rFonts w:asciiTheme="minorHAnsi" w:hAnsiTheme="minorHAnsi"/>
        </w:rPr>
      </w:pPr>
      <w:r w:rsidRPr="001D2694">
        <w:rPr>
          <w:rFonts w:asciiTheme="minorHAnsi" w:hAnsiTheme="minorHAnsi"/>
        </w:rPr>
        <w:t>We plan to continue to blue-print the MTH 092 cumulative final exam</w:t>
      </w:r>
      <w:r w:rsidR="001D2694" w:rsidRPr="001D2694">
        <w:rPr>
          <w:rFonts w:asciiTheme="minorHAnsi" w:hAnsiTheme="minorHAnsi"/>
        </w:rPr>
        <w:t xml:space="preserve"> as well as the midterm exam</w:t>
      </w:r>
      <w:r w:rsidRPr="001D2694">
        <w:rPr>
          <w:rFonts w:asciiTheme="minorHAnsi" w:hAnsiTheme="minorHAnsi"/>
        </w:rPr>
        <w:t xml:space="preserve">.  The results from academic year 2010 – 2011 will be used to improve the blue-printing process for this academic year.  The number of multiple choice questions will include critical thinking questions that are reflective of the revised homework questions.  </w:t>
      </w:r>
      <w:r w:rsidR="001D2694">
        <w:rPr>
          <w:rFonts w:asciiTheme="minorHAnsi" w:hAnsiTheme="minorHAnsi"/>
        </w:rPr>
        <w:t>These multiple choice questions will determine the extent of student acquisition of MPOs from MTH 092.  This assessment method is D, SLO, S and F, QN, and Obj.</w:t>
      </w:r>
    </w:p>
    <w:p w:rsidR="00E06247" w:rsidRDefault="00E06247" w:rsidP="006F45D4">
      <w:pPr>
        <w:pStyle w:val="ListParagraph"/>
        <w:jc w:val="both"/>
        <w:rPr>
          <w:rFonts w:asciiTheme="minorHAnsi" w:hAnsiTheme="minorHAnsi"/>
        </w:rPr>
      </w:pPr>
    </w:p>
    <w:p w:rsidR="00E06247" w:rsidRPr="007E7CCD" w:rsidRDefault="001D2694" w:rsidP="001D2694">
      <w:pPr>
        <w:pStyle w:val="ListParagraph"/>
        <w:numPr>
          <w:ilvl w:val="0"/>
          <w:numId w:val="4"/>
        </w:numPr>
        <w:jc w:val="both"/>
        <w:rPr>
          <w:rFonts w:asciiTheme="minorHAnsi" w:hAnsiTheme="minorHAnsi"/>
        </w:rPr>
      </w:pPr>
      <w:r w:rsidRPr="007E7CCD">
        <w:rPr>
          <w:rFonts w:asciiTheme="minorHAnsi" w:hAnsiTheme="minorHAnsi"/>
        </w:rPr>
        <w:lastRenderedPageBreak/>
        <w:t xml:space="preserve">At the end of the semester, each faculty member teaching at least one of the selected sections will be asked to submit the following information for each student in their section:  student name, student ID, grade earned, number of absences, and whether the student used the Online Homework package.  Using this information, we plan to </w:t>
      </w:r>
      <w:r w:rsidR="002F2CBD">
        <w:rPr>
          <w:rFonts w:asciiTheme="minorHAnsi" w:hAnsiTheme="minorHAnsi"/>
        </w:rPr>
        <w:t>determine</w:t>
      </w:r>
      <w:r w:rsidRPr="007E7CCD">
        <w:rPr>
          <w:rFonts w:asciiTheme="minorHAnsi" w:hAnsiTheme="minorHAnsi"/>
        </w:rPr>
        <w:t xml:space="preserve"> the following:</w:t>
      </w:r>
    </w:p>
    <w:p w:rsidR="001D2694" w:rsidRPr="007E7CCD" w:rsidRDefault="001D2694" w:rsidP="001D2694">
      <w:pPr>
        <w:pStyle w:val="ListParagraph"/>
        <w:rPr>
          <w:rFonts w:asciiTheme="minorHAnsi" w:hAnsiTheme="minorHAnsi"/>
        </w:rPr>
      </w:pPr>
    </w:p>
    <w:p w:rsidR="001D2694" w:rsidRDefault="002F2CBD" w:rsidP="001D2694">
      <w:pPr>
        <w:pStyle w:val="ListParagraph"/>
        <w:numPr>
          <w:ilvl w:val="0"/>
          <w:numId w:val="5"/>
        </w:numPr>
        <w:jc w:val="both"/>
        <w:rPr>
          <w:rFonts w:asciiTheme="minorHAnsi" w:hAnsiTheme="minorHAnsi"/>
        </w:rPr>
      </w:pPr>
      <w:proofErr w:type="gramStart"/>
      <w:r>
        <w:rPr>
          <w:rFonts w:asciiTheme="minorHAnsi" w:hAnsiTheme="minorHAnsi"/>
        </w:rPr>
        <w:t>whether</w:t>
      </w:r>
      <w:proofErr w:type="gramEnd"/>
      <w:r w:rsidR="001D2694" w:rsidRPr="007E7CCD">
        <w:rPr>
          <w:rFonts w:asciiTheme="minorHAnsi" w:hAnsiTheme="minorHAnsi"/>
        </w:rPr>
        <w:t xml:space="preserve"> there is a correlation between number of absences and final grade.  This assessment method is I, P, S, QN, and Obj.</w:t>
      </w:r>
    </w:p>
    <w:p w:rsidR="002F2CBD" w:rsidRPr="007E7CCD" w:rsidRDefault="002F2CBD" w:rsidP="002F2CBD">
      <w:pPr>
        <w:pStyle w:val="ListParagraph"/>
        <w:jc w:val="both"/>
        <w:rPr>
          <w:rFonts w:asciiTheme="minorHAnsi" w:hAnsiTheme="minorHAnsi"/>
        </w:rPr>
      </w:pPr>
    </w:p>
    <w:p w:rsidR="001D2694" w:rsidRPr="007E7CCD" w:rsidRDefault="002F2CBD" w:rsidP="001D2694">
      <w:pPr>
        <w:pStyle w:val="ListParagraph"/>
        <w:numPr>
          <w:ilvl w:val="0"/>
          <w:numId w:val="5"/>
        </w:numPr>
        <w:jc w:val="both"/>
        <w:rPr>
          <w:rFonts w:asciiTheme="minorHAnsi" w:hAnsiTheme="minorHAnsi"/>
        </w:rPr>
      </w:pPr>
      <w:proofErr w:type="gramStart"/>
      <w:r>
        <w:rPr>
          <w:rFonts w:asciiTheme="minorHAnsi" w:hAnsiTheme="minorHAnsi"/>
        </w:rPr>
        <w:t>whether</w:t>
      </w:r>
      <w:proofErr w:type="gramEnd"/>
      <w:r w:rsidR="001D2694" w:rsidRPr="007E7CCD">
        <w:rPr>
          <w:rFonts w:asciiTheme="minorHAnsi" w:hAnsiTheme="minorHAnsi"/>
        </w:rPr>
        <w:t xml:space="preserve"> there is a correlation between using the Online Homework package and final grade.  </w:t>
      </w:r>
      <w:r w:rsidR="00CB4989" w:rsidRPr="007E7CCD">
        <w:rPr>
          <w:rFonts w:asciiTheme="minorHAnsi" w:hAnsiTheme="minorHAnsi"/>
        </w:rPr>
        <w:t xml:space="preserve">If the assessed courses do not all use an online Homework package, then we will assess them separately.  </w:t>
      </w:r>
      <w:r w:rsidR="001D2694" w:rsidRPr="007E7CCD">
        <w:rPr>
          <w:rFonts w:asciiTheme="minorHAnsi" w:hAnsiTheme="minorHAnsi"/>
        </w:rPr>
        <w:t>This assessment method is I, P, S, QN, and Obj.</w:t>
      </w:r>
    </w:p>
    <w:p w:rsidR="001D2694" w:rsidRPr="007E7CCD" w:rsidRDefault="001D2694" w:rsidP="001D2694">
      <w:pPr>
        <w:jc w:val="both"/>
        <w:rPr>
          <w:rFonts w:asciiTheme="minorHAnsi" w:hAnsiTheme="minorHAnsi"/>
        </w:rPr>
      </w:pPr>
    </w:p>
    <w:p w:rsidR="00B86C40" w:rsidRPr="007E7CCD" w:rsidRDefault="00696A3B" w:rsidP="002F2CBD">
      <w:pPr>
        <w:pStyle w:val="ListParagraph"/>
        <w:numPr>
          <w:ilvl w:val="0"/>
          <w:numId w:val="4"/>
        </w:numPr>
        <w:spacing w:line="276" w:lineRule="auto"/>
        <w:jc w:val="both"/>
        <w:rPr>
          <w:rFonts w:asciiTheme="minorHAnsi" w:hAnsiTheme="minorHAnsi" w:cstheme="minorHAnsi"/>
        </w:rPr>
      </w:pPr>
      <w:r>
        <w:rPr>
          <w:rFonts w:asciiTheme="minorHAnsi" w:hAnsiTheme="minorHAnsi"/>
        </w:rPr>
        <w:t xml:space="preserve">A </w:t>
      </w:r>
      <w:r w:rsidR="001D2694" w:rsidRPr="007E7CCD">
        <w:rPr>
          <w:rFonts w:asciiTheme="minorHAnsi" w:hAnsiTheme="minorHAnsi"/>
        </w:rPr>
        <w:t xml:space="preserve">student survey will </w:t>
      </w:r>
      <w:r w:rsidR="00B86C40" w:rsidRPr="007E7CCD">
        <w:rPr>
          <w:rFonts w:asciiTheme="minorHAnsi" w:hAnsiTheme="minorHAnsi"/>
        </w:rPr>
        <w:t>be administ</w:t>
      </w:r>
      <w:r w:rsidR="00012E83" w:rsidRPr="007E7CCD">
        <w:rPr>
          <w:rFonts w:asciiTheme="minorHAnsi" w:hAnsiTheme="minorHAnsi"/>
        </w:rPr>
        <w:t>ered in all selected sections. This survey will investi</w:t>
      </w:r>
      <w:r w:rsidR="007E7CCD">
        <w:rPr>
          <w:rFonts w:asciiTheme="minorHAnsi" w:hAnsiTheme="minorHAnsi"/>
        </w:rPr>
        <w:t>gate students’ attitudes regarding the use of</w:t>
      </w:r>
      <w:r w:rsidR="00012E83" w:rsidRPr="007E7CCD">
        <w:rPr>
          <w:rFonts w:asciiTheme="minorHAnsi" w:hAnsiTheme="minorHAnsi"/>
        </w:rPr>
        <w:t xml:space="preserve"> online Homework Management system</w:t>
      </w:r>
      <w:r w:rsidR="007E7CCD">
        <w:rPr>
          <w:rFonts w:asciiTheme="minorHAnsi" w:hAnsiTheme="minorHAnsi"/>
        </w:rPr>
        <w:t>s</w:t>
      </w:r>
      <w:r w:rsidR="001C1516" w:rsidRPr="007E7CCD">
        <w:rPr>
          <w:rFonts w:asciiTheme="minorHAnsi" w:hAnsiTheme="minorHAnsi"/>
        </w:rPr>
        <w:t xml:space="preserve"> and the various factors that prevent them from completing it</w:t>
      </w:r>
      <w:r w:rsidR="00012E83" w:rsidRPr="007E7CCD">
        <w:rPr>
          <w:rFonts w:asciiTheme="minorHAnsi" w:hAnsiTheme="minorHAnsi"/>
        </w:rPr>
        <w:t xml:space="preserve">.  </w:t>
      </w:r>
      <w:r w:rsidR="001C1516" w:rsidRPr="007E7CCD">
        <w:rPr>
          <w:rFonts w:asciiTheme="minorHAnsi" w:hAnsiTheme="minorHAnsi"/>
        </w:rPr>
        <w:t>The results</w:t>
      </w:r>
      <w:r w:rsidR="00012E83" w:rsidRPr="007E7CCD">
        <w:rPr>
          <w:rFonts w:asciiTheme="minorHAnsi" w:hAnsiTheme="minorHAnsi"/>
        </w:rPr>
        <w:t xml:space="preserve"> </w:t>
      </w:r>
      <w:r w:rsidR="001C1516" w:rsidRPr="007E7CCD">
        <w:rPr>
          <w:rFonts w:asciiTheme="minorHAnsi" w:hAnsiTheme="minorHAnsi"/>
        </w:rPr>
        <w:t xml:space="preserve">will be analyzed and used to incorporate changes in the implementation of homework </w:t>
      </w:r>
      <w:r w:rsidR="00012E83" w:rsidRPr="007E7CCD">
        <w:rPr>
          <w:rFonts w:asciiTheme="minorHAnsi" w:hAnsiTheme="minorHAnsi"/>
        </w:rPr>
        <w:t xml:space="preserve">in </w:t>
      </w:r>
      <w:proofErr w:type="gramStart"/>
      <w:r w:rsidR="002F2CBD">
        <w:rPr>
          <w:rFonts w:asciiTheme="minorHAnsi" w:hAnsiTheme="minorHAnsi"/>
        </w:rPr>
        <w:t>Spring</w:t>
      </w:r>
      <w:proofErr w:type="gramEnd"/>
      <w:r w:rsidR="001C1516" w:rsidRPr="007E7CCD">
        <w:rPr>
          <w:rFonts w:asciiTheme="minorHAnsi" w:hAnsiTheme="minorHAnsi"/>
        </w:rPr>
        <w:t xml:space="preserve"> 2012</w:t>
      </w:r>
      <w:r w:rsidR="00012E83" w:rsidRPr="007E7CCD">
        <w:rPr>
          <w:rFonts w:asciiTheme="minorHAnsi" w:hAnsiTheme="minorHAnsi"/>
        </w:rPr>
        <w:t xml:space="preserve">. </w:t>
      </w:r>
      <w:r w:rsidR="001C1516" w:rsidRPr="007E7CCD">
        <w:rPr>
          <w:rFonts w:asciiTheme="minorHAnsi" w:hAnsiTheme="minorHAnsi"/>
        </w:rPr>
        <w:t xml:space="preserve">At present, we plan to use </w:t>
      </w:r>
      <w:proofErr w:type="spellStart"/>
      <w:r w:rsidR="001C1516" w:rsidRPr="007E7CCD">
        <w:rPr>
          <w:rFonts w:asciiTheme="minorHAnsi" w:hAnsiTheme="minorHAnsi"/>
        </w:rPr>
        <w:t>WebAssign</w:t>
      </w:r>
      <w:proofErr w:type="spellEnd"/>
      <w:r w:rsidR="001C1516" w:rsidRPr="007E7CCD">
        <w:rPr>
          <w:rFonts w:asciiTheme="minorHAnsi" w:hAnsiTheme="minorHAnsi"/>
        </w:rPr>
        <w:t xml:space="preserve"> to create and administer the survey. </w:t>
      </w:r>
      <w:r>
        <w:rPr>
          <w:rFonts w:asciiTheme="minorHAnsi" w:hAnsiTheme="minorHAnsi"/>
        </w:rPr>
        <w:t xml:space="preserve">We may opt to use </w:t>
      </w:r>
      <w:proofErr w:type="spellStart"/>
      <w:r>
        <w:rPr>
          <w:rFonts w:asciiTheme="minorHAnsi" w:hAnsiTheme="minorHAnsi"/>
        </w:rPr>
        <w:t>scantron</w:t>
      </w:r>
      <w:proofErr w:type="spellEnd"/>
      <w:r>
        <w:rPr>
          <w:rFonts w:asciiTheme="minorHAnsi" w:hAnsiTheme="minorHAnsi"/>
        </w:rPr>
        <w:t xml:space="preserve"> forms.  The final decision will depend on the availability of the equipment.  </w:t>
      </w:r>
      <w:r w:rsidR="00012E83" w:rsidRPr="007E7CCD">
        <w:rPr>
          <w:rFonts w:asciiTheme="minorHAnsi" w:hAnsiTheme="minorHAnsi" w:cstheme="minorHAnsi"/>
        </w:rPr>
        <w:t>This assessment method is I, In, S, QN, and Subj.</w:t>
      </w:r>
    </w:p>
    <w:p w:rsidR="00B86C40" w:rsidRDefault="00B86C40" w:rsidP="00B86C40">
      <w:pPr>
        <w:jc w:val="both"/>
      </w:pPr>
    </w:p>
    <w:p w:rsidR="002F2CBD" w:rsidRDefault="002F2CBD" w:rsidP="00B86C40">
      <w:pPr>
        <w:jc w:val="both"/>
      </w:pPr>
    </w:p>
    <w:p w:rsidR="002F2CBD" w:rsidRDefault="002F2CBD" w:rsidP="00B86C40">
      <w:pPr>
        <w:jc w:val="both"/>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1C1516" w:rsidRDefault="001C1516" w:rsidP="001C1516">
      <w:pPr>
        <w:ind w:left="-284"/>
        <w:rPr>
          <w:rFonts w:asciiTheme="minorHAnsi" w:hAnsiTheme="minorHAnsi"/>
        </w:rPr>
      </w:pPr>
      <w:r>
        <w:rPr>
          <w:rFonts w:asciiTheme="minorHAnsi" w:hAnsiTheme="minorHAnsi"/>
        </w:rPr>
        <w:t>Timeline for all assessment methods:</w:t>
      </w:r>
    </w:p>
    <w:p w:rsidR="002F2CBD" w:rsidRDefault="002F2CBD" w:rsidP="001C1516">
      <w:pPr>
        <w:ind w:left="-284"/>
        <w:rPr>
          <w:rFonts w:asciiTheme="minorHAnsi" w:hAnsiTheme="minorHAnsi"/>
        </w:rPr>
      </w:pPr>
    </w:p>
    <w:p w:rsidR="001C1516" w:rsidRPr="002F2CBD" w:rsidRDefault="001C1516" w:rsidP="002F2CBD">
      <w:pPr>
        <w:pStyle w:val="ListParagraph"/>
        <w:numPr>
          <w:ilvl w:val="0"/>
          <w:numId w:val="7"/>
        </w:numPr>
        <w:jc w:val="both"/>
        <w:rPr>
          <w:rFonts w:asciiTheme="minorHAnsi" w:hAnsiTheme="minorHAnsi" w:cstheme="minorHAnsi"/>
        </w:rPr>
      </w:pPr>
      <w:r w:rsidRPr="001C1516">
        <w:rPr>
          <w:rFonts w:asciiTheme="minorHAnsi" w:hAnsiTheme="minorHAnsi"/>
          <w:b/>
          <w:i/>
        </w:rPr>
        <w:t xml:space="preserve">Week of September 19: </w:t>
      </w:r>
      <w:r w:rsidRPr="001C1516">
        <w:rPr>
          <w:rFonts w:asciiTheme="minorHAnsi" w:hAnsiTheme="minorHAnsi"/>
        </w:rPr>
        <w:t xml:space="preserve"> </w:t>
      </w:r>
      <w:r>
        <w:rPr>
          <w:rFonts w:asciiTheme="minorHAnsi" w:hAnsiTheme="minorHAnsi"/>
        </w:rPr>
        <w:t>A letter will be distributed inviting the faculty of the selected sessions to participate in this study.  The purpose of the study will be established and the expectations of the instructors will be outlined.</w:t>
      </w:r>
    </w:p>
    <w:p w:rsidR="002F2CBD" w:rsidRPr="001C1516" w:rsidRDefault="002F2CBD" w:rsidP="002F2CBD">
      <w:pPr>
        <w:pStyle w:val="ListParagraph"/>
        <w:ind w:left="360"/>
        <w:jc w:val="both"/>
        <w:rPr>
          <w:rFonts w:asciiTheme="minorHAnsi" w:hAnsiTheme="minorHAnsi" w:cstheme="minorHAnsi"/>
        </w:rPr>
      </w:pPr>
    </w:p>
    <w:p w:rsidR="001C1516" w:rsidRPr="002F2CBD" w:rsidRDefault="001C1516" w:rsidP="002F2CBD">
      <w:pPr>
        <w:pStyle w:val="ListParagraph"/>
        <w:numPr>
          <w:ilvl w:val="0"/>
          <w:numId w:val="7"/>
        </w:numPr>
        <w:jc w:val="both"/>
        <w:rPr>
          <w:rFonts w:asciiTheme="minorHAnsi" w:hAnsiTheme="minorHAnsi" w:cstheme="minorHAnsi"/>
          <w:b/>
          <w:i/>
        </w:rPr>
      </w:pPr>
      <w:r w:rsidRPr="00773EC6">
        <w:rPr>
          <w:rFonts w:asciiTheme="minorHAnsi" w:hAnsiTheme="minorHAnsi"/>
          <w:b/>
          <w:i/>
        </w:rPr>
        <w:t>Week of October 11</w:t>
      </w:r>
      <w:r w:rsidRPr="00773EC6">
        <w:rPr>
          <w:rFonts w:asciiTheme="minorHAnsi" w:hAnsiTheme="minorHAnsi" w:cstheme="minorHAnsi"/>
          <w:b/>
          <w:i/>
        </w:rPr>
        <w:t>:</w:t>
      </w:r>
      <w:r w:rsidRPr="00773EC6">
        <w:rPr>
          <w:rFonts w:asciiTheme="minorHAnsi" w:hAnsiTheme="minorHAnsi" w:cstheme="minorHAnsi"/>
        </w:rPr>
        <w:t xml:space="preserve">  </w:t>
      </w:r>
      <w:r w:rsidR="00773EC6">
        <w:rPr>
          <w:rFonts w:asciiTheme="minorHAnsi" w:hAnsiTheme="minorHAnsi" w:cstheme="minorHAnsi"/>
        </w:rPr>
        <w:t>Prepare and a</w:t>
      </w:r>
      <w:r w:rsidRPr="00773EC6">
        <w:rPr>
          <w:rFonts w:asciiTheme="minorHAnsi" w:hAnsiTheme="minorHAnsi" w:cstheme="minorHAnsi"/>
        </w:rPr>
        <w:t>dminister online</w:t>
      </w:r>
      <w:r w:rsidR="00DA613E">
        <w:rPr>
          <w:rFonts w:asciiTheme="minorHAnsi" w:hAnsiTheme="minorHAnsi" w:cstheme="minorHAnsi"/>
        </w:rPr>
        <w:t xml:space="preserve">/paper survey through </w:t>
      </w:r>
      <w:proofErr w:type="spellStart"/>
      <w:r w:rsidR="00DA613E">
        <w:rPr>
          <w:rFonts w:asciiTheme="minorHAnsi" w:hAnsiTheme="minorHAnsi" w:cstheme="minorHAnsi"/>
        </w:rPr>
        <w:t>WebAssign</w:t>
      </w:r>
      <w:proofErr w:type="spellEnd"/>
      <w:r w:rsidR="00DA613E">
        <w:rPr>
          <w:rFonts w:asciiTheme="minorHAnsi" w:hAnsiTheme="minorHAnsi" w:cstheme="minorHAnsi"/>
        </w:rPr>
        <w:t xml:space="preserve">, </w:t>
      </w:r>
      <w:r w:rsidRPr="00773EC6">
        <w:rPr>
          <w:rFonts w:asciiTheme="minorHAnsi" w:hAnsiTheme="minorHAnsi" w:cstheme="minorHAnsi"/>
        </w:rPr>
        <w:t>comparable online Homework Management System</w:t>
      </w:r>
      <w:r w:rsidR="00DA613E">
        <w:rPr>
          <w:rFonts w:asciiTheme="minorHAnsi" w:hAnsiTheme="minorHAnsi" w:cstheme="minorHAnsi"/>
        </w:rPr>
        <w:t xml:space="preserve">, or through the use of </w:t>
      </w:r>
      <w:proofErr w:type="spellStart"/>
      <w:r w:rsidR="00DA613E">
        <w:rPr>
          <w:rFonts w:asciiTheme="minorHAnsi" w:hAnsiTheme="minorHAnsi" w:cstheme="minorHAnsi"/>
        </w:rPr>
        <w:t>scantron</w:t>
      </w:r>
      <w:proofErr w:type="spellEnd"/>
      <w:r w:rsidR="00DA613E">
        <w:rPr>
          <w:rFonts w:asciiTheme="minorHAnsi" w:hAnsiTheme="minorHAnsi" w:cstheme="minorHAnsi"/>
        </w:rPr>
        <w:t xml:space="preserve"> sheets.</w:t>
      </w:r>
    </w:p>
    <w:p w:rsidR="002F2CBD" w:rsidRPr="00773EC6" w:rsidRDefault="002F2CBD" w:rsidP="002F2CBD">
      <w:pPr>
        <w:pStyle w:val="ListParagraph"/>
        <w:ind w:left="360"/>
        <w:jc w:val="both"/>
        <w:rPr>
          <w:rFonts w:asciiTheme="minorHAnsi" w:hAnsiTheme="minorHAnsi" w:cstheme="minorHAnsi"/>
          <w:b/>
          <w:i/>
        </w:rPr>
      </w:pPr>
    </w:p>
    <w:p w:rsidR="0077081C" w:rsidRDefault="00076D39" w:rsidP="002F2CBD">
      <w:pPr>
        <w:pStyle w:val="ListParagraph"/>
        <w:numPr>
          <w:ilvl w:val="0"/>
          <w:numId w:val="7"/>
        </w:numPr>
        <w:jc w:val="both"/>
        <w:rPr>
          <w:rFonts w:asciiTheme="minorHAnsi" w:hAnsiTheme="minorHAnsi"/>
        </w:rPr>
      </w:pPr>
      <w:r w:rsidRPr="00773EC6">
        <w:rPr>
          <w:rFonts w:asciiTheme="minorHAnsi" w:hAnsiTheme="minorHAnsi"/>
          <w:b/>
          <w:i/>
        </w:rPr>
        <w:t>Week of October 17</w:t>
      </w:r>
      <w:r w:rsidR="001C1516" w:rsidRPr="00773EC6">
        <w:rPr>
          <w:rFonts w:asciiTheme="minorHAnsi" w:hAnsiTheme="minorHAnsi"/>
          <w:b/>
          <w:i/>
        </w:rPr>
        <w:t>:</w:t>
      </w:r>
      <w:r w:rsidR="001C1516" w:rsidRPr="00773EC6">
        <w:rPr>
          <w:rFonts w:asciiTheme="minorHAnsi" w:hAnsiTheme="minorHAnsi"/>
        </w:rPr>
        <w:t xml:space="preserve">  </w:t>
      </w:r>
      <w:proofErr w:type="spellStart"/>
      <w:r w:rsidRPr="00773EC6">
        <w:rPr>
          <w:rFonts w:asciiTheme="minorHAnsi" w:hAnsiTheme="minorHAnsi"/>
        </w:rPr>
        <w:t>Scantron</w:t>
      </w:r>
      <w:proofErr w:type="spellEnd"/>
      <w:r w:rsidRPr="00773EC6">
        <w:rPr>
          <w:rFonts w:asciiTheme="minorHAnsi" w:hAnsiTheme="minorHAnsi"/>
        </w:rPr>
        <w:t xml:space="preserve"> forms will be distributed to selected sections prior to the MTH 092 Midterm Exam.  The results of the multiple choice questions will be </w:t>
      </w:r>
      <w:r w:rsidR="00773EC6">
        <w:rPr>
          <w:rFonts w:asciiTheme="minorHAnsi" w:hAnsiTheme="minorHAnsi"/>
        </w:rPr>
        <w:lastRenderedPageBreak/>
        <w:t>asses</w:t>
      </w:r>
      <w:r w:rsidRPr="00773EC6">
        <w:rPr>
          <w:rFonts w:asciiTheme="minorHAnsi" w:hAnsiTheme="minorHAnsi"/>
        </w:rPr>
        <w:t xml:space="preserve">sed using a </w:t>
      </w:r>
      <w:proofErr w:type="spellStart"/>
      <w:r w:rsidRPr="00773EC6">
        <w:rPr>
          <w:rFonts w:asciiTheme="minorHAnsi" w:hAnsiTheme="minorHAnsi"/>
        </w:rPr>
        <w:t>scantron</w:t>
      </w:r>
      <w:proofErr w:type="spellEnd"/>
      <w:r w:rsidRPr="00773EC6">
        <w:rPr>
          <w:rFonts w:asciiTheme="minorHAnsi" w:hAnsiTheme="minorHAnsi"/>
        </w:rPr>
        <w:t xml:space="preserve"> machine.  A statistical analysis will later be completed by the two co-course coordinators of MTH 092: Eman Aboelnaga and Brooke Orosz.  </w:t>
      </w:r>
    </w:p>
    <w:p w:rsidR="002F2CBD" w:rsidRDefault="002F2CBD" w:rsidP="002F2CBD">
      <w:pPr>
        <w:pStyle w:val="ListParagraph"/>
        <w:ind w:left="360"/>
        <w:jc w:val="both"/>
        <w:rPr>
          <w:rFonts w:asciiTheme="minorHAnsi" w:hAnsiTheme="minorHAnsi"/>
        </w:rPr>
      </w:pPr>
    </w:p>
    <w:p w:rsidR="00076D39" w:rsidRDefault="00076D39" w:rsidP="002F2CBD">
      <w:pPr>
        <w:pStyle w:val="ListParagraph"/>
        <w:numPr>
          <w:ilvl w:val="0"/>
          <w:numId w:val="7"/>
        </w:numPr>
        <w:jc w:val="both"/>
        <w:rPr>
          <w:rFonts w:asciiTheme="minorHAnsi" w:hAnsiTheme="minorHAnsi"/>
        </w:rPr>
      </w:pPr>
      <w:r>
        <w:rPr>
          <w:rFonts w:asciiTheme="minorHAnsi" w:hAnsiTheme="minorHAnsi"/>
          <w:b/>
          <w:i/>
        </w:rPr>
        <w:t>Week of December 12:</w:t>
      </w:r>
      <w:r>
        <w:rPr>
          <w:rFonts w:asciiTheme="minorHAnsi" w:hAnsiTheme="minorHAnsi"/>
        </w:rPr>
        <w:t xml:space="preserve">  </w:t>
      </w:r>
      <w:proofErr w:type="spellStart"/>
      <w:r w:rsidRPr="00076D39">
        <w:rPr>
          <w:rFonts w:asciiTheme="minorHAnsi" w:hAnsiTheme="minorHAnsi"/>
        </w:rPr>
        <w:t>Scantron</w:t>
      </w:r>
      <w:proofErr w:type="spellEnd"/>
      <w:r w:rsidRPr="00076D39">
        <w:rPr>
          <w:rFonts w:asciiTheme="minorHAnsi" w:hAnsiTheme="minorHAnsi"/>
        </w:rPr>
        <w:t xml:space="preserve"> forms will be distributed to selected sections prior to the</w:t>
      </w:r>
      <w:r>
        <w:rPr>
          <w:rFonts w:asciiTheme="minorHAnsi" w:hAnsiTheme="minorHAnsi"/>
        </w:rPr>
        <w:t xml:space="preserve"> MTH 092 Final</w:t>
      </w:r>
      <w:r w:rsidRPr="00076D39">
        <w:rPr>
          <w:rFonts w:asciiTheme="minorHAnsi" w:hAnsiTheme="minorHAnsi"/>
        </w:rPr>
        <w:t xml:space="preserve"> Exam.  The results of the multiple choice questions will be </w:t>
      </w:r>
      <w:r>
        <w:rPr>
          <w:rFonts w:asciiTheme="minorHAnsi" w:hAnsiTheme="minorHAnsi"/>
        </w:rPr>
        <w:t xml:space="preserve">assessed using a </w:t>
      </w:r>
      <w:proofErr w:type="spellStart"/>
      <w:r>
        <w:rPr>
          <w:rFonts w:asciiTheme="minorHAnsi" w:hAnsiTheme="minorHAnsi"/>
        </w:rPr>
        <w:t>scantron</w:t>
      </w:r>
      <w:proofErr w:type="spellEnd"/>
      <w:r>
        <w:rPr>
          <w:rFonts w:asciiTheme="minorHAnsi" w:hAnsiTheme="minorHAnsi"/>
        </w:rPr>
        <w:t xml:space="preserve"> machine.  A statistical analysis will later be completed by the two co-course coordinators of MTH 092: Eman Aboelnaga and Brooke Orosz. </w:t>
      </w:r>
    </w:p>
    <w:p w:rsidR="002F2CBD" w:rsidRDefault="002F2CBD" w:rsidP="002F2CBD">
      <w:pPr>
        <w:pStyle w:val="ListParagraph"/>
        <w:ind w:left="360"/>
        <w:jc w:val="both"/>
        <w:rPr>
          <w:rFonts w:asciiTheme="minorHAnsi" w:hAnsiTheme="minorHAnsi"/>
        </w:rPr>
      </w:pPr>
    </w:p>
    <w:p w:rsidR="00076D39" w:rsidRPr="002F2CBD" w:rsidRDefault="00076D39" w:rsidP="002F2CBD">
      <w:pPr>
        <w:pStyle w:val="ListParagraph"/>
        <w:numPr>
          <w:ilvl w:val="0"/>
          <w:numId w:val="7"/>
        </w:numPr>
        <w:jc w:val="both"/>
        <w:rPr>
          <w:rFonts w:asciiTheme="minorHAnsi" w:hAnsiTheme="minorHAnsi"/>
        </w:rPr>
      </w:pPr>
      <w:r w:rsidRPr="00076D39">
        <w:rPr>
          <w:rFonts w:asciiTheme="minorHAnsi" w:hAnsiTheme="minorHAnsi"/>
          <w:b/>
          <w:i/>
        </w:rPr>
        <w:t>Week of December 12:</w:t>
      </w:r>
      <w:r w:rsidRPr="00076D39">
        <w:rPr>
          <w:rFonts w:asciiTheme="minorHAnsi" w:hAnsiTheme="minorHAnsi"/>
        </w:rPr>
        <w:t xml:space="preserve">  </w:t>
      </w:r>
      <w:r w:rsidRPr="00076D39">
        <w:rPr>
          <w:rFonts w:asciiTheme="minorHAnsi" w:hAnsiTheme="minorHAnsi" w:cstheme="minorHAnsi"/>
        </w:rPr>
        <w:t xml:space="preserve">The instructors of the sample sections will be </w:t>
      </w:r>
      <w:r>
        <w:rPr>
          <w:rFonts w:asciiTheme="minorHAnsi" w:hAnsiTheme="minorHAnsi" w:cstheme="minorHAnsi"/>
        </w:rPr>
        <w:t xml:space="preserve">provided with a template and </w:t>
      </w:r>
      <w:r w:rsidRPr="00076D39">
        <w:rPr>
          <w:rFonts w:asciiTheme="minorHAnsi" w:hAnsiTheme="minorHAnsi" w:cstheme="minorHAnsi"/>
        </w:rPr>
        <w:t>instructed to submit to the two course coordinators a complete list of all their students, their student IDs, their final grade for the course, # of absences in the class, a</w:t>
      </w:r>
      <w:r>
        <w:rPr>
          <w:rFonts w:asciiTheme="minorHAnsi" w:hAnsiTheme="minorHAnsi" w:cstheme="minorHAnsi"/>
        </w:rPr>
        <w:t>s well as the extent of student participation in online homework</w:t>
      </w:r>
      <w:r w:rsidRPr="00076D39">
        <w:rPr>
          <w:rFonts w:asciiTheme="minorHAnsi" w:hAnsiTheme="minorHAnsi" w:cstheme="minorHAnsi"/>
        </w:rPr>
        <w:t xml:space="preserve">.  </w:t>
      </w:r>
    </w:p>
    <w:p w:rsidR="002F2CBD" w:rsidRPr="00076D39" w:rsidRDefault="002F2CBD" w:rsidP="002F2CBD">
      <w:pPr>
        <w:pStyle w:val="ListParagraph"/>
        <w:ind w:left="360"/>
        <w:jc w:val="both"/>
        <w:rPr>
          <w:rFonts w:asciiTheme="minorHAnsi" w:hAnsiTheme="minorHAnsi"/>
        </w:rPr>
      </w:pPr>
    </w:p>
    <w:p w:rsidR="0077081C" w:rsidRPr="00773EC6" w:rsidRDefault="00076D39" w:rsidP="00773EC6">
      <w:pPr>
        <w:pStyle w:val="ListParagraph"/>
        <w:numPr>
          <w:ilvl w:val="0"/>
          <w:numId w:val="7"/>
        </w:numPr>
        <w:jc w:val="both"/>
        <w:rPr>
          <w:rFonts w:asciiTheme="minorHAnsi" w:hAnsiTheme="minorHAnsi"/>
        </w:rPr>
      </w:pPr>
      <w:r>
        <w:rPr>
          <w:rFonts w:asciiTheme="minorHAnsi" w:hAnsiTheme="minorHAnsi"/>
          <w:b/>
          <w:i/>
        </w:rPr>
        <w:t>Week of December 19:</w:t>
      </w:r>
      <w:r>
        <w:rPr>
          <w:rFonts w:asciiTheme="minorHAnsi" w:hAnsiTheme="minorHAnsi" w:cstheme="minorHAnsi"/>
        </w:rPr>
        <w:t xml:space="preserve">  </w:t>
      </w:r>
      <w:r w:rsidRPr="00076D39">
        <w:rPr>
          <w:rFonts w:asciiTheme="minorHAnsi" w:hAnsiTheme="minorHAnsi" w:cstheme="minorHAnsi"/>
        </w:rPr>
        <w:t xml:space="preserve">The coordinators will </w:t>
      </w:r>
      <w:r>
        <w:rPr>
          <w:rFonts w:asciiTheme="minorHAnsi" w:hAnsiTheme="minorHAnsi" w:cstheme="minorHAnsi"/>
        </w:rPr>
        <w:t xml:space="preserve">collect this data from participating faculty and </w:t>
      </w:r>
      <w:r w:rsidRPr="00076D39">
        <w:rPr>
          <w:rFonts w:asciiTheme="minorHAnsi" w:hAnsiTheme="minorHAnsi" w:cstheme="minorHAnsi"/>
        </w:rPr>
        <w:t>then organize this data into an Excel spreadsheet</w:t>
      </w:r>
      <w:r>
        <w:rPr>
          <w:rFonts w:asciiTheme="minorHAnsi" w:hAnsiTheme="minorHAnsi" w:cstheme="minorHAnsi"/>
        </w:rPr>
        <w:t xml:space="preserve"> in order</w:t>
      </w:r>
      <w:r w:rsidRPr="00076D39">
        <w:rPr>
          <w:rFonts w:asciiTheme="minorHAnsi" w:hAnsiTheme="minorHAnsi" w:cstheme="minorHAnsi"/>
        </w:rPr>
        <w:t xml:space="preserve"> to have a statistical analysis done.</w:t>
      </w:r>
    </w:p>
    <w:p w:rsidR="0077081C" w:rsidRDefault="0077081C" w:rsidP="006F45D4">
      <w:pPr>
        <w:jc w:val="both"/>
        <w:rPr>
          <w:rFonts w:asciiTheme="minorHAnsi" w:hAnsiTheme="minorHAnsi"/>
        </w:rPr>
      </w:pPr>
    </w:p>
    <w:p w:rsidR="002F2CBD" w:rsidRDefault="002F2CBD" w:rsidP="006F45D4">
      <w:pPr>
        <w:jc w:val="both"/>
        <w:rPr>
          <w:rFonts w:asciiTheme="minorHAnsi" w:hAnsiTheme="minorHAnsi"/>
        </w:rPr>
      </w:pPr>
    </w:p>
    <w:p w:rsidR="002F2CBD" w:rsidRPr="009867A8" w:rsidRDefault="002F2CBD" w:rsidP="006F45D4">
      <w:pPr>
        <w:jc w:val="both"/>
        <w:rPr>
          <w:rFonts w:asciiTheme="minorHAnsi" w:hAnsiTheme="minorHAnsi"/>
        </w:rPr>
      </w:pPr>
    </w:p>
    <w:p w:rsidR="00E06247"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BE290D">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773EC6" w:rsidRDefault="00773EC6" w:rsidP="00773EC6">
      <w:pPr>
        <w:pStyle w:val="ListParagraph"/>
        <w:ind w:left="-207"/>
        <w:jc w:val="both"/>
        <w:rPr>
          <w:rFonts w:asciiTheme="minorHAnsi" w:hAnsiTheme="minorHAnsi"/>
        </w:rPr>
      </w:pPr>
    </w:p>
    <w:p w:rsidR="00773EC6" w:rsidRPr="00D45F74" w:rsidRDefault="00773EC6" w:rsidP="00773EC6">
      <w:pPr>
        <w:pStyle w:val="ListParagraph"/>
        <w:ind w:left="-207"/>
        <w:jc w:val="both"/>
        <w:rPr>
          <w:rFonts w:asciiTheme="minorHAnsi" w:hAnsiTheme="minorHAnsi"/>
        </w:rPr>
      </w:pPr>
      <w:r w:rsidRPr="00D45F74">
        <w:rPr>
          <w:rFonts w:asciiTheme="minorHAnsi" w:hAnsiTheme="minorHAnsi"/>
        </w:rPr>
        <w:t xml:space="preserve">8 sections of MTH 092 in </w:t>
      </w:r>
      <w:proofErr w:type="gramStart"/>
      <w:r w:rsidR="002F2CBD" w:rsidRPr="00D45F74">
        <w:rPr>
          <w:rFonts w:asciiTheme="minorHAnsi" w:hAnsiTheme="minorHAnsi"/>
        </w:rPr>
        <w:t>F</w:t>
      </w:r>
      <w:r w:rsidRPr="00D45F74">
        <w:rPr>
          <w:rFonts w:asciiTheme="minorHAnsi" w:hAnsiTheme="minorHAnsi"/>
        </w:rPr>
        <w:t>all</w:t>
      </w:r>
      <w:proofErr w:type="gramEnd"/>
      <w:r w:rsidRPr="00D45F74">
        <w:rPr>
          <w:rFonts w:asciiTheme="minorHAnsi" w:hAnsiTheme="minorHAnsi"/>
        </w:rPr>
        <w:t xml:space="preserve"> 2011 wi</w:t>
      </w:r>
      <w:r w:rsidR="00DA613E" w:rsidRPr="00D45F74">
        <w:rPr>
          <w:rFonts w:asciiTheme="minorHAnsi" w:hAnsiTheme="minorHAnsi"/>
        </w:rPr>
        <w:t xml:space="preserve">th approximately 24 </w:t>
      </w:r>
      <w:r w:rsidR="002F2CBD" w:rsidRPr="00D45F74">
        <w:rPr>
          <w:rFonts w:asciiTheme="minorHAnsi" w:hAnsiTheme="minorHAnsi"/>
        </w:rPr>
        <w:t xml:space="preserve">– </w:t>
      </w:r>
      <w:r w:rsidR="00DA613E" w:rsidRPr="00D45F74">
        <w:rPr>
          <w:rFonts w:asciiTheme="minorHAnsi" w:hAnsiTheme="minorHAnsi"/>
        </w:rPr>
        <w:t>30</w:t>
      </w:r>
      <w:r w:rsidRPr="00D45F74">
        <w:rPr>
          <w:rFonts w:asciiTheme="minorHAnsi" w:hAnsiTheme="minorHAnsi"/>
        </w:rPr>
        <w:t xml:space="preserve"> students in each section (</w:t>
      </w:r>
      <w:r w:rsidR="002F2CBD" w:rsidRPr="00D45F74">
        <w:rPr>
          <w:rFonts w:asciiTheme="minorHAnsi" w:hAnsiTheme="minorHAnsi"/>
        </w:rPr>
        <w:t xml:space="preserve">i.e., </w:t>
      </w:r>
      <w:r w:rsidRPr="00D45F74">
        <w:rPr>
          <w:rFonts w:asciiTheme="minorHAnsi" w:hAnsiTheme="minorHAnsi"/>
        </w:rPr>
        <w:t xml:space="preserve">a total of approximately </w:t>
      </w:r>
      <w:r w:rsidR="00DA613E" w:rsidRPr="00D45F74">
        <w:rPr>
          <w:rFonts w:asciiTheme="minorHAnsi" w:hAnsiTheme="minorHAnsi"/>
        </w:rPr>
        <w:t xml:space="preserve">192 - </w:t>
      </w:r>
      <w:r w:rsidRPr="00D45F74">
        <w:rPr>
          <w:rFonts w:asciiTheme="minorHAnsi" w:hAnsiTheme="minorHAnsi"/>
        </w:rPr>
        <w:t>240 students</w:t>
      </w:r>
      <w:r w:rsidR="002F2CBD" w:rsidRPr="00D45F74">
        <w:rPr>
          <w:rFonts w:asciiTheme="minorHAnsi" w:hAnsiTheme="minorHAnsi"/>
        </w:rPr>
        <w:t>)</w:t>
      </w:r>
      <w:r w:rsidRPr="00D45F74">
        <w:rPr>
          <w:rFonts w:asciiTheme="minorHAnsi" w:hAnsiTheme="minorHAnsi"/>
        </w:rPr>
        <w:t xml:space="preserve"> will be involved in data collection.</w:t>
      </w:r>
    </w:p>
    <w:p w:rsidR="00E06247" w:rsidRPr="00D45F74" w:rsidRDefault="00E06247" w:rsidP="006F45D4">
      <w:pPr>
        <w:jc w:val="both"/>
        <w:rPr>
          <w:rFonts w:asciiTheme="minorHAnsi" w:hAnsiTheme="minorHAnsi"/>
        </w:rPr>
      </w:pPr>
    </w:p>
    <w:p w:rsidR="002F2CBD" w:rsidRPr="00D45F74" w:rsidRDefault="002F2CBD" w:rsidP="006F45D4">
      <w:pPr>
        <w:jc w:val="both"/>
        <w:rPr>
          <w:rFonts w:asciiTheme="minorHAnsi" w:hAnsiTheme="minorHAnsi"/>
        </w:rPr>
      </w:pPr>
    </w:p>
    <w:p w:rsidR="00E06247" w:rsidRPr="00D45F74" w:rsidRDefault="00E06247" w:rsidP="006F45D4">
      <w:pPr>
        <w:jc w:val="both"/>
        <w:rPr>
          <w:rFonts w:asciiTheme="minorHAnsi" w:hAnsiTheme="minorHAnsi"/>
        </w:rPr>
      </w:pPr>
    </w:p>
    <w:p w:rsidR="00E06247" w:rsidRPr="00D45F74" w:rsidRDefault="00773EC6" w:rsidP="006F45D4">
      <w:pPr>
        <w:pStyle w:val="ListParagraph"/>
        <w:numPr>
          <w:ilvl w:val="0"/>
          <w:numId w:val="2"/>
        </w:numPr>
        <w:jc w:val="both"/>
        <w:rPr>
          <w:rFonts w:asciiTheme="minorHAnsi" w:hAnsiTheme="minorHAnsi"/>
        </w:rPr>
      </w:pPr>
      <w:r w:rsidRPr="00D45F74">
        <w:rPr>
          <w:rFonts w:asciiTheme="minorHAnsi" w:hAnsiTheme="minorHAnsi"/>
        </w:rPr>
        <w:t>W</w:t>
      </w:r>
      <w:r w:rsidR="000A3AC0" w:rsidRPr="00D45F74">
        <w:rPr>
          <w:rFonts w:asciiTheme="minorHAnsi" w:hAnsiTheme="minorHAnsi"/>
        </w:rPr>
        <w:t xml:space="preserve">hich sections or which students will be involved in using these assessment instruments and collecting SLO assessment data in </w:t>
      </w:r>
      <w:proofErr w:type="gramStart"/>
      <w:r w:rsidR="00BE290D" w:rsidRPr="00D45F74">
        <w:rPr>
          <w:rFonts w:asciiTheme="minorHAnsi" w:hAnsiTheme="minorHAnsi"/>
        </w:rPr>
        <w:t>Fall</w:t>
      </w:r>
      <w:proofErr w:type="gramEnd"/>
      <w:r w:rsidR="001A3BD2" w:rsidRPr="00D45F74">
        <w:rPr>
          <w:rFonts w:asciiTheme="minorHAnsi" w:hAnsiTheme="minorHAnsi"/>
        </w:rPr>
        <w:t xml:space="preserve"> 2011</w:t>
      </w:r>
      <w:r w:rsidR="000A3AC0" w:rsidRPr="00D45F74">
        <w:rPr>
          <w:rFonts w:asciiTheme="minorHAnsi" w:hAnsiTheme="minorHAnsi"/>
        </w:rPr>
        <w:t>?</w:t>
      </w:r>
    </w:p>
    <w:p w:rsidR="009867A8" w:rsidRPr="00D45F74" w:rsidRDefault="009867A8" w:rsidP="006F45D4">
      <w:pPr>
        <w:ind w:left="-567"/>
        <w:jc w:val="both"/>
        <w:rPr>
          <w:rFonts w:asciiTheme="minorHAnsi" w:hAnsiTheme="minorHAnsi"/>
        </w:rPr>
      </w:pPr>
    </w:p>
    <w:p w:rsidR="00773EC6" w:rsidRPr="00D45F74" w:rsidRDefault="00773EC6" w:rsidP="00DA613E">
      <w:pPr>
        <w:ind w:left="-567" w:firstLine="360"/>
        <w:jc w:val="both"/>
        <w:rPr>
          <w:rFonts w:asciiTheme="minorHAnsi" w:hAnsiTheme="minorHAnsi"/>
        </w:rPr>
      </w:pPr>
      <w:r w:rsidRPr="00D45F74">
        <w:rPr>
          <w:rFonts w:asciiTheme="minorHAnsi" w:hAnsiTheme="minorHAnsi"/>
        </w:rPr>
        <w:t>Eman Aboe</w:t>
      </w:r>
      <w:r w:rsidR="00DA613E" w:rsidRPr="00D45F74">
        <w:rPr>
          <w:rFonts w:asciiTheme="minorHAnsi" w:hAnsiTheme="minorHAnsi"/>
        </w:rPr>
        <w:t>lnaga</w:t>
      </w:r>
      <w:r w:rsidR="00DA613E" w:rsidRPr="00D45F74">
        <w:rPr>
          <w:rFonts w:asciiTheme="minorHAnsi" w:hAnsiTheme="minorHAnsi"/>
        </w:rPr>
        <w:tab/>
      </w:r>
      <w:r w:rsidR="00DA613E" w:rsidRPr="00D45F74">
        <w:rPr>
          <w:rFonts w:asciiTheme="minorHAnsi" w:hAnsiTheme="minorHAnsi"/>
        </w:rPr>
        <w:tab/>
      </w:r>
      <w:r w:rsidR="00DA613E" w:rsidRPr="00D45F74">
        <w:rPr>
          <w:rFonts w:asciiTheme="minorHAnsi" w:hAnsiTheme="minorHAnsi"/>
        </w:rPr>
        <w:tab/>
        <w:t>Section 010</w:t>
      </w:r>
      <w:r w:rsidR="00DA613E" w:rsidRPr="00D45F74">
        <w:rPr>
          <w:rFonts w:asciiTheme="minorHAnsi" w:hAnsiTheme="minorHAnsi"/>
        </w:rPr>
        <w:tab/>
      </w:r>
      <w:r w:rsidR="00DA613E" w:rsidRPr="00D45F74">
        <w:rPr>
          <w:rFonts w:asciiTheme="minorHAnsi" w:hAnsiTheme="minorHAnsi"/>
        </w:rPr>
        <w:tab/>
      </w:r>
      <w:r w:rsidR="00DA613E" w:rsidRPr="00D45F74">
        <w:rPr>
          <w:rFonts w:asciiTheme="minorHAnsi" w:hAnsiTheme="minorHAnsi"/>
        </w:rPr>
        <w:tab/>
      </w:r>
    </w:p>
    <w:p w:rsidR="00773EC6" w:rsidRPr="00D45F74" w:rsidRDefault="00773EC6" w:rsidP="00DA613E">
      <w:pPr>
        <w:ind w:left="-567" w:firstLine="360"/>
        <w:jc w:val="both"/>
        <w:rPr>
          <w:rFonts w:asciiTheme="minorHAnsi" w:hAnsiTheme="minorHAnsi"/>
        </w:rPr>
      </w:pPr>
      <w:r w:rsidRPr="00D45F74">
        <w:rPr>
          <w:rFonts w:asciiTheme="minorHAnsi" w:hAnsiTheme="minorHAnsi"/>
        </w:rPr>
        <w:t>Brooke Orosz</w:t>
      </w:r>
      <w:r w:rsidRPr="00D45F74">
        <w:rPr>
          <w:rFonts w:asciiTheme="minorHAnsi" w:hAnsiTheme="minorHAnsi"/>
        </w:rPr>
        <w:tab/>
      </w:r>
      <w:r w:rsidRPr="00D45F74">
        <w:rPr>
          <w:rFonts w:asciiTheme="minorHAnsi" w:hAnsiTheme="minorHAnsi"/>
        </w:rPr>
        <w:tab/>
      </w:r>
      <w:r w:rsidR="00DA613E" w:rsidRPr="00D45F74">
        <w:rPr>
          <w:rFonts w:asciiTheme="minorHAnsi" w:hAnsiTheme="minorHAnsi"/>
        </w:rPr>
        <w:tab/>
        <w:t>Section DE1</w:t>
      </w:r>
      <w:r w:rsidR="00DA613E" w:rsidRPr="00D45F74">
        <w:rPr>
          <w:rFonts w:asciiTheme="minorHAnsi" w:hAnsiTheme="minorHAnsi"/>
        </w:rPr>
        <w:tab/>
      </w:r>
      <w:r w:rsidR="00DA613E" w:rsidRPr="00D45F74">
        <w:rPr>
          <w:rFonts w:asciiTheme="minorHAnsi" w:hAnsiTheme="minorHAnsi"/>
        </w:rPr>
        <w:tab/>
      </w:r>
      <w:r w:rsidR="00DA613E" w:rsidRPr="00D45F74">
        <w:rPr>
          <w:rFonts w:asciiTheme="minorHAnsi" w:hAnsiTheme="minorHAnsi"/>
        </w:rPr>
        <w:tab/>
      </w:r>
    </w:p>
    <w:p w:rsidR="00D45F74" w:rsidRDefault="004E1A20" w:rsidP="00DA613E">
      <w:pPr>
        <w:ind w:left="-567" w:firstLine="360"/>
        <w:jc w:val="both"/>
        <w:rPr>
          <w:rFonts w:asciiTheme="minorHAnsi" w:hAnsiTheme="minorHAnsi"/>
        </w:rPr>
      </w:pPr>
      <w:r w:rsidRPr="00D45F74">
        <w:rPr>
          <w:rFonts w:asciiTheme="minorHAnsi" w:hAnsiTheme="minorHAnsi"/>
        </w:rPr>
        <w:t>Cesar Jaramillo</w:t>
      </w:r>
      <w:r w:rsidRPr="00D45F74">
        <w:rPr>
          <w:rFonts w:asciiTheme="minorHAnsi" w:hAnsiTheme="minorHAnsi"/>
        </w:rPr>
        <w:tab/>
      </w:r>
      <w:r w:rsidRPr="00D45F74">
        <w:rPr>
          <w:rFonts w:asciiTheme="minorHAnsi" w:hAnsiTheme="minorHAnsi"/>
        </w:rPr>
        <w:tab/>
      </w:r>
      <w:r w:rsidR="00DA613E" w:rsidRPr="00D45F74">
        <w:rPr>
          <w:rFonts w:asciiTheme="minorHAnsi" w:hAnsiTheme="minorHAnsi"/>
        </w:rPr>
        <w:tab/>
        <w:t>Section 017 and 020</w:t>
      </w:r>
      <w:r w:rsidR="00DA613E" w:rsidRPr="00D45F74">
        <w:rPr>
          <w:rFonts w:asciiTheme="minorHAnsi" w:hAnsiTheme="minorHAnsi"/>
        </w:rPr>
        <w:tab/>
      </w:r>
    </w:p>
    <w:p w:rsidR="004E1A20" w:rsidRPr="00D45F74" w:rsidRDefault="00D45F74" w:rsidP="00DA613E">
      <w:pPr>
        <w:ind w:left="-567" w:firstLine="360"/>
        <w:jc w:val="both"/>
        <w:rPr>
          <w:rFonts w:asciiTheme="minorHAnsi" w:hAnsiTheme="minorHAnsi"/>
        </w:rPr>
      </w:pPr>
      <w:r>
        <w:rPr>
          <w:rFonts w:asciiTheme="minorHAnsi" w:hAnsiTheme="minorHAnsi"/>
        </w:rPr>
        <w:t xml:space="preserve">Martin </w:t>
      </w:r>
      <w:proofErr w:type="spellStart"/>
      <w:r>
        <w:rPr>
          <w:rFonts w:asciiTheme="minorHAnsi" w:hAnsiTheme="minorHAnsi"/>
        </w:rPr>
        <w:t>Weissman</w:t>
      </w:r>
      <w:proofErr w:type="spellEnd"/>
      <w:r>
        <w:rPr>
          <w:rFonts w:asciiTheme="minorHAnsi" w:hAnsiTheme="minorHAnsi"/>
        </w:rPr>
        <w:tab/>
      </w:r>
      <w:r>
        <w:rPr>
          <w:rFonts w:asciiTheme="minorHAnsi" w:hAnsiTheme="minorHAnsi"/>
        </w:rPr>
        <w:tab/>
        <w:t>Section 022</w:t>
      </w:r>
      <w:r w:rsidR="00DA613E" w:rsidRPr="00D45F74">
        <w:rPr>
          <w:rFonts w:asciiTheme="minorHAnsi" w:hAnsiTheme="minorHAnsi"/>
        </w:rPr>
        <w:tab/>
      </w:r>
    </w:p>
    <w:p w:rsidR="004E1A20" w:rsidRPr="00D45F74" w:rsidRDefault="004E1A20" w:rsidP="00DA613E">
      <w:pPr>
        <w:ind w:left="-567" w:firstLine="360"/>
        <w:jc w:val="both"/>
        <w:rPr>
          <w:rFonts w:asciiTheme="minorHAnsi" w:hAnsiTheme="minorHAnsi"/>
        </w:rPr>
      </w:pPr>
      <w:proofErr w:type="spellStart"/>
      <w:r w:rsidRPr="00D45F74">
        <w:rPr>
          <w:rFonts w:asciiTheme="minorHAnsi" w:hAnsiTheme="minorHAnsi"/>
        </w:rPr>
        <w:t>Sho</w:t>
      </w:r>
      <w:r w:rsidR="002F2CBD" w:rsidRPr="00D45F74">
        <w:rPr>
          <w:rFonts w:asciiTheme="minorHAnsi" w:hAnsiTheme="minorHAnsi"/>
        </w:rPr>
        <w:t>h</w:t>
      </w:r>
      <w:r w:rsidRPr="00D45F74">
        <w:rPr>
          <w:rFonts w:asciiTheme="minorHAnsi" w:hAnsiTheme="minorHAnsi"/>
        </w:rPr>
        <w:t>reh</w:t>
      </w:r>
      <w:proofErr w:type="spellEnd"/>
      <w:r w:rsidRPr="00D45F74">
        <w:rPr>
          <w:rFonts w:asciiTheme="minorHAnsi" w:hAnsiTheme="minorHAnsi"/>
        </w:rPr>
        <w:t xml:space="preserve"> </w:t>
      </w:r>
      <w:proofErr w:type="spellStart"/>
      <w:r w:rsidRPr="00D45F74">
        <w:rPr>
          <w:rFonts w:asciiTheme="minorHAnsi" w:hAnsiTheme="minorHAnsi"/>
        </w:rPr>
        <w:t>And</w:t>
      </w:r>
      <w:r w:rsidR="00DA613E" w:rsidRPr="00D45F74">
        <w:rPr>
          <w:rFonts w:asciiTheme="minorHAnsi" w:hAnsiTheme="minorHAnsi"/>
        </w:rPr>
        <w:t>resky</w:t>
      </w:r>
      <w:proofErr w:type="spellEnd"/>
      <w:r w:rsidR="00DA613E" w:rsidRPr="00D45F74">
        <w:rPr>
          <w:rFonts w:asciiTheme="minorHAnsi" w:hAnsiTheme="minorHAnsi"/>
        </w:rPr>
        <w:tab/>
      </w:r>
      <w:r w:rsidR="00DA613E" w:rsidRPr="00D45F74">
        <w:rPr>
          <w:rFonts w:asciiTheme="minorHAnsi" w:hAnsiTheme="minorHAnsi"/>
        </w:rPr>
        <w:tab/>
        <w:t>Section CW4</w:t>
      </w:r>
      <w:r w:rsidR="00DA613E" w:rsidRPr="00D45F74">
        <w:rPr>
          <w:rFonts w:asciiTheme="minorHAnsi" w:hAnsiTheme="minorHAnsi"/>
        </w:rPr>
        <w:tab/>
      </w:r>
      <w:r w:rsidR="00DA613E" w:rsidRPr="00D45F74">
        <w:rPr>
          <w:rFonts w:asciiTheme="minorHAnsi" w:hAnsiTheme="minorHAnsi"/>
        </w:rPr>
        <w:tab/>
      </w:r>
      <w:r w:rsidR="00DA613E" w:rsidRPr="00D45F74">
        <w:rPr>
          <w:rFonts w:asciiTheme="minorHAnsi" w:hAnsiTheme="minorHAnsi"/>
        </w:rPr>
        <w:tab/>
      </w:r>
    </w:p>
    <w:p w:rsidR="004E1A20" w:rsidRPr="009867A8" w:rsidRDefault="004E1A20" w:rsidP="00DA613E">
      <w:pPr>
        <w:ind w:left="-567" w:firstLine="360"/>
        <w:jc w:val="both"/>
        <w:rPr>
          <w:rFonts w:asciiTheme="minorHAnsi" w:hAnsiTheme="minorHAnsi"/>
        </w:rPr>
      </w:pPr>
      <w:proofErr w:type="spellStart"/>
      <w:r w:rsidRPr="00D45F74">
        <w:rPr>
          <w:rFonts w:asciiTheme="minorHAnsi" w:hAnsiTheme="minorHAnsi"/>
        </w:rPr>
        <w:t>Violeta</w:t>
      </w:r>
      <w:proofErr w:type="spellEnd"/>
      <w:r w:rsidRPr="00D45F74">
        <w:rPr>
          <w:rFonts w:asciiTheme="minorHAnsi" w:hAnsiTheme="minorHAnsi"/>
        </w:rPr>
        <w:t xml:space="preserve"> De </w:t>
      </w:r>
      <w:proofErr w:type="spellStart"/>
      <w:r w:rsidRPr="00D45F74">
        <w:rPr>
          <w:rFonts w:asciiTheme="minorHAnsi" w:hAnsiTheme="minorHAnsi"/>
        </w:rPr>
        <w:t>Pierola</w:t>
      </w:r>
      <w:proofErr w:type="spellEnd"/>
      <w:r w:rsidRPr="00D45F74">
        <w:rPr>
          <w:rFonts w:asciiTheme="minorHAnsi" w:hAnsiTheme="minorHAnsi"/>
        </w:rPr>
        <w:tab/>
      </w:r>
      <w:r w:rsidRPr="00D45F74">
        <w:rPr>
          <w:rFonts w:asciiTheme="minorHAnsi" w:hAnsiTheme="minorHAnsi"/>
        </w:rPr>
        <w:tab/>
      </w:r>
      <w:r w:rsidR="00DA613E" w:rsidRPr="00D45F74">
        <w:rPr>
          <w:rFonts w:asciiTheme="minorHAnsi" w:hAnsiTheme="minorHAnsi"/>
        </w:rPr>
        <w:t>Section AF1 and AF2</w:t>
      </w:r>
      <w:r w:rsidR="00DA613E">
        <w:rPr>
          <w:rFonts w:asciiTheme="minorHAnsi" w:hAnsiTheme="minorHAnsi"/>
        </w:rPr>
        <w:tab/>
      </w:r>
      <w:r w:rsidR="00DA613E">
        <w:rPr>
          <w:rFonts w:asciiTheme="minorHAnsi" w:hAnsiTheme="minorHAnsi"/>
        </w:rPr>
        <w:tab/>
      </w:r>
    </w:p>
    <w:sectPr w:rsidR="004E1A20" w:rsidRPr="009867A8" w:rsidSect="004E6E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9A" w:rsidRDefault="00C9479A" w:rsidP="000A3AC0">
      <w:r>
        <w:separator/>
      </w:r>
    </w:p>
  </w:endnote>
  <w:endnote w:type="continuationSeparator" w:id="0">
    <w:p w:rsidR="00C9479A" w:rsidRDefault="00C9479A"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Default="00076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Pr="000A3AC0" w:rsidRDefault="00076D39" w:rsidP="00B86C40">
    <w:pPr>
      <w:pStyle w:val="Footer"/>
      <w:tabs>
        <w:tab w:val="clear" w:pos="4680"/>
        <w:tab w:val="left" w:pos="1065"/>
        <w:tab w:val="center" w:pos="3969"/>
      </w:tabs>
      <w:jc w:val="center"/>
      <w:rPr>
        <w:rFonts w:asciiTheme="minorHAnsi" w:hAnsiTheme="minorHAnsi"/>
        <w:i/>
        <w:sz w:val="20"/>
        <w:szCs w:val="20"/>
      </w:rPr>
    </w:pPr>
    <w:r>
      <w:rPr>
        <w:rFonts w:asciiTheme="minorHAnsi" w:hAnsiTheme="minorHAnsi"/>
        <w:i/>
        <w:sz w:val="20"/>
        <w:szCs w:val="20"/>
      </w:rPr>
      <w:tab/>
    </w:r>
    <w:bookmarkStart w:id="0" w:name="_GoBack"/>
    <w:bookmarkEnd w:id="0"/>
    <w:r>
      <w:rPr>
        <w:rFonts w:asciiTheme="minorHAnsi" w:hAnsiTheme="minorHAnsi"/>
        <w:i/>
        <w:sz w:val="20"/>
        <w:szCs w:val="20"/>
      </w:rPr>
      <w:tab/>
    </w:r>
    <w:r w:rsidR="007A2BED"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7A2BED" w:rsidRPr="000A3AC0">
      <w:rPr>
        <w:rFonts w:asciiTheme="minorHAnsi" w:hAnsiTheme="minorHAnsi"/>
        <w:sz w:val="20"/>
        <w:szCs w:val="20"/>
      </w:rPr>
      <w:fldChar w:fldCharType="separate"/>
    </w:r>
    <w:r w:rsidR="00D45F74">
      <w:rPr>
        <w:rFonts w:asciiTheme="minorHAnsi" w:hAnsiTheme="minorHAnsi"/>
        <w:noProof/>
        <w:sz w:val="20"/>
        <w:szCs w:val="20"/>
      </w:rPr>
      <w:t>3</w:t>
    </w:r>
    <w:r w:rsidR="007A2BED" w:rsidRPr="000A3AC0">
      <w:rPr>
        <w:rFonts w:asciiTheme="minorHAnsi" w:hAnsiTheme="minorHAnsi"/>
        <w:sz w:val="20"/>
        <w:szCs w:val="20"/>
      </w:rPr>
      <w:fldChar w:fldCharType="end"/>
    </w:r>
    <w:r>
      <w:rPr>
        <w:rFonts w:asciiTheme="minorHAnsi" w:hAnsiTheme="minorHAnsi"/>
        <w:i/>
        <w:sz w:val="20"/>
        <w:szCs w:val="20"/>
      </w:rPr>
      <w:tab/>
      <w:t>prepared by E Aboelnaga</w:t>
    </w:r>
    <w:r w:rsidRPr="000A3AC0">
      <w:rPr>
        <w:rFonts w:asciiTheme="minorHAnsi" w:hAnsiTheme="minorHAnsi"/>
        <w:i/>
        <w:sz w:val="20"/>
        <w:szCs w:val="20"/>
      </w:rPr>
      <w:t>, 0</w:t>
    </w:r>
    <w:r>
      <w:rPr>
        <w:rFonts w:asciiTheme="minorHAnsi" w:hAnsiTheme="minorHAnsi"/>
        <w:i/>
        <w:sz w:val="20"/>
        <w:szCs w:val="20"/>
      </w:rPr>
      <w:t>9-2011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Default="00076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9A" w:rsidRDefault="00C9479A" w:rsidP="000A3AC0">
      <w:r>
        <w:separator/>
      </w:r>
    </w:p>
  </w:footnote>
  <w:footnote w:type="continuationSeparator" w:id="0">
    <w:p w:rsidR="00C9479A" w:rsidRDefault="00C9479A" w:rsidP="000A3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Default="00076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Default="00076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39" w:rsidRDefault="00076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9454A"/>
    <w:multiLevelType w:val="hybridMultilevel"/>
    <w:tmpl w:val="42A8959E"/>
    <w:lvl w:ilvl="0" w:tplc="99303226">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2A693E86"/>
    <w:multiLevelType w:val="hybridMultilevel"/>
    <w:tmpl w:val="58D67A0A"/>
    <w:lvl w:ilvl="0" w:tplc="53345C82">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3">
    <w:nsid w:val="4EAC6E81"/>
    <w:multiLevelType w:val="hybridMultilevel"/>
    <w:tmpl w:val="51943280"/>
    <w:lvl w:ilvl="0" w:tplc="0E4E10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610B2BBE"/>
    <w:multiLevelType w:val="hybridMultilevel"/>
    <w:tmpl w:val="19787B92"/>
    <w:lvl w:ilvl="0" w:tplc="EE969344">
      <w:start w:val="1"/>
      <w:numFmt w:val="lowerLetter"/>
      <w:lvlText w:val="(%1)"/>
      <w:lvlJc w:val="left"/>
      <w:pPr>
        <w:ind w:left="360" w:hanging="360"/>
      </w:pPr>
      <w:rPr>
        <w:rFonts w:hint="default"/>
        <w:b w:val="0"/>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74577CC3"/>
    <w:multiLevelType w:val="hybridMultilevel"/>
    <w:tmpl w:val="8D0C93A2"/>
    <w:lvl w:ilvl="0" w:tplc="CF58D9A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12E83"/>
    <w:rsid w:val="000579C3"/>
    <w:rsid w:val="000614D3"/>
    <w:rsid w:val="00076D39"/>
    <w:rsid w:val="00077016"/>
    <w:rsid w:val="000A3AC0"/>
    <w:rsid w:val="000C4568"/>
    <w:rsid w:val="001A3BD2"/>
    <w:rsid w:val="001C1516"/>
    <w:rsid w:val="001D2694"/>
    <w:rsid w:val="001F0885"/>
    <w:rsid w:val="002277DA"/>
    <w:rsid w:val="002E57B7"/>
    <w:rsid w:val="002F2CBD"/>
    <w:rsid w:val="003B418C"/>
    <w:rsid w:val="00466EC6"/>
    <w:rsid w:val="004E1A20"/>
    <w:rsid w:val="004E6E98"/>
    <w:rsid w:val="0056076F"/>
    <w:rsid w:val="00560922"/>
    <w:rsid w:val="00646FF8"/>
    <w:rsid w:val="00696A3B"/>
    <w:rsid w:val="006C20CA"/>
    <w:rsid w:val="006D4770"/>
    <w:rsid w:val="006F45D4"/>
    <w:rsid w:val="00732D55"/>
    <w:rsid w:val="0077081C"/>
    <w:rsid w:val="00773EC6"/>
    <w:rsid w:val="00777798"/>
    <w:rsid w:val="007A1189"/>
    <w:rsid w:val="007A2BED"/>
    <w:rsid w:val="007E7CCD"/>
    <w:rsid w:val="008A0C9A"/>
    <w:rsid w:val="009867A8"/>
    <w:rsid w:val="009B3E3A"/>
    <w:rsid w:val="009B6656"/>
    <w:rsid w:val="00AB7EC1"/>
    <w:rsid w:val="00B67643"/>
    <w:rsid w:val="00B86C40"/>
    <w:rsid w:val="00BE290D"/>
    <w:rsid w:val="00C21826"/>
    <w:rsid w:val="00C9479A"/>
    <w:rsid w:val="00CB4989"/>
    <w:rsid w:val="00CE2174"/>
    <w:rsid w:val="00D45F74"/>
    <w:rsid w:val="00DA613E"/>
    <w:rsid w:val="00DE7963"/>
    <w:rsid w:val="00E06247"/>
    <w:rsid w:val="00E55E31"/>
    <w:rsid w:val="00EE5736"/>
    <w:rsid w:val="00F33FEC"/>
    <w:rsid w:val="00F36B79"/>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Gaulden;Eman Aboelnaga</dc:creator>
  <cp:lastModifiedBy>Susan Gaulden</cp:lastModifiedBy>
  <cp:revision>3</cp:revision>
  <cp:lastPrinted>2011-09-16T14:12:00Z</cp:lastPrinted>
  <dcterms:created xsi:type="dcterms:W3CDTF">2011-09-25T17:58:00Z</dcterms:created>
  <dcterms:modified xsi:type="dcterms:W3CDTF">2011-09-27T22:16:00Z</dcterms:modified>
</cp:coreProperties>
</file>