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1F4" w:rsidRPr="00BA7760" w:rsidRDefault="00D011F4">
      <w:pPr>
        <w:rPr>
          <w:b/>
          <w:sz w:val="28"/>
          <w:szCs w:val="28"/>
        </w:rPr>
      </w:pPr>
      <w:r w:rsidRPr="00BA7760">
        <w:rPr>
          <w:b/>
          <w:sz w:val="28"/>
          <w:szCs w:val="28"/>
        </w:rPr>
        <w:t xml:space="preserve">SLOAT </w:t>
      </w:r>
      <w:r w:rsidR="00EB28DE" w:rsidRPr="00BA7760">
        <w:rPr>
          <w:b/>
          <w:sz w:val="28"/>
          <w:szCs w:val="28"/>
        </w:rPr>
        <w:t xml:space="preserve">Spring 2011 </w:t>
      </w:r>
      <w:r w:rsidRPr="00BA7760">
        <w:rPr>
          <w:b/>
          <w:sz w:val="28"/>
          <w:szCs w:val="28"/>
        </w:rPr>
        <w:t>REPORT</w:t>
      </w:r>
    </w:p>
    <w:p w:rsidR="00D011F4" w:rsidRPr="00BA7760" w:rsidRDefault="00D011F4">
      <w:pPr>
        <w:rPr>
          <w:b/>
          <w:sz w:val="28"/>
          <w:szCs w:val="28"/>
        </w:rPr>
      </w:pPr>
      <w:r w:rsidRPr="00BA7760">
        <w:rPr>
          <w:b/>
          <w:sz w:val="28"/>
          <w:szCs w:val="28"/>
        </w:rPr>
        <w:t>Submitted by: Dr. Eileen De Freece</w:t>
      </w:r>
    </w:p>
    <w:p w:rsidR="00D011F4" w:rsidRDefault="00D011F4"/>
    <w:p w:rsidR="00F04088" w:rsidRDefault="00F04088"/>
    <w:p w:rsidR="00D011F4" w:rsidRPr="00AD63A1" w:rsidRDefault="00D011F4" w:rsidP="00F71CC2">
      <w:pPr>
        <w:jc w:val="both"/>
        <w:rPr>
          <w:u w:val="single"/>
        </w:rPr>
      </w:pPr>
      <w:r w:rsidRPr="00AD63A1">
        <w:rPr>
          <w:u w:val="single"/>
        </w:rPr>
        <w:t>Introduction</w:t>
      </w:r>
    </w:p>
    <w:p w:rsidR="00D011F4" w:rsidRDefault="00D011F4" w:rsidP="00F71CC2">
      <w:pPr>
        <w:jc w:val="both"/>
      </w:pPr>
    </w:p>
    <w:p w:rsidR="00D93B76" w:rsidRDefault="00E22B72" w:rsidP="00F71CC2">
      <w:pPr>
        <w:ind w:firstLine="720"/>
        <w:jc w:val="both"/>
      </w:pPr>
      <w:r>
        <w:t xml:space="preserve">Similar to the </w:t>
      </w:r>
      <w:r w:rsidR="00900450">
        <w:t xml:space="preserve">ENG 096 </w:t>
      </w:r>
      <w:r w:rsidR="00861BB3">
        <w:t xml:space="preserve">SLOAT </w:t>
      </w:r>
      <w:r>
        <w:t>Fall 2010 semester assessment</w:t>
      </w:r>
      <w:r w:rsidR="00861BB3">
        <w:t xml:space="preserve"> study</w:t>
      </w:r>
      <w:r>
        <w:t xml:space="preserve">, </w:t>
      </w:r>
      <w:r w:rsidR="00947DC2">
        <w:t xml:space="preserve">two </w:t>
      </w:r>
      <w:r w:rsidR="00861BB3">
        <w:t xml:space="preserve">assessment </w:t>
      </w:r>
      <w:r w:rsidR="00947DC2">
        <w:t xml:space="preserve">instruments </w:t>
      </w:r>
      <w:r w:rsidR="00861BB3">
        <w:t xml:space="preserve">were used to </w:t>
      </w:r>
      <w:r w:rsidR="00947DC2">
        <w:t>help</w:t>
      </w:r>
      <w:r w:rsidR="00861BB3">
        <w:t xml:space="preserve"> </w:t>
      </w:r>
      <w:r w:rsidR="00947DC2">
        <w:t xml:space="preserve">measure the achievement of </w:t>
      </w:r>
      <w:r w:rsidR="00F71CC2">
        <w:t xml:space="preserve">student learning </w:t>
      </w:r>
      <w:r w:rsidR="00947DC2">
        <w:t>outcomes</w:t>
      </w:r>
      <w:r w:rsidR="00EB28DE">
        <w:t xml:space="preserve"> in ENG 096 during the Spring 2011</w:t>
      </w:r>
      <w:r w:rsidR="00947DC2">
        <w:t xml:space="preserve"> semester. Both </w:t>
      </w:r>
      <w:r w:rsidR="00861BB3">
        <w:t xml:space="preserve">assessment </w:t>
      </w:r>
      <w:r w:rsidR="00900450">
        <w:t xml:space="preserve">instruments </w:t>
      </w:r>
      <w:r w:rsidR="00947DC2">
        <w:t xml:space="preserve">were </w:t>
      </w:r>
      <w:r w:rsidR="00861BB3">
        <w:t xml:space="preserve">developed </w:t>
      </w:r>
      <w:r w:rsidR="00947DC2">
        <w:t>based on Course Goals</w:t>
      </w:r>
      <w:r w:rsidR="00F71CC2">
        <w:t xml:space="preserve"> and related Measurable Course Performance Objectives (MPOs)</w:t>
      </w:r>
      <w:r w:rsidR="00947DC2">
        <w:t xml:space="preserve"> </w:t>
      </w:r>
      <w:r w:rsidR="00861BB3">
        <w:t>present</w:t>
      </w:r>
      <w:r w:rsidR="00947DC2">
        <w:t xml:space="preserve"> in the ENG 096</w:t>
      </w:r>
      <w:r w:rsidR="00F71CC2">
        <w:t xml:space="preserve"> course outline. This assessment study</w:t>
      </w:r>
      <w:r w:rsidR="00947DC2">
        <w:t xml:space="preserve"> </w:t>
      </w:r>
      <w:r w:rsidR="00F71CC2">
        <w:t>measured</w:t>
      </w:r>
      <w:r w:rsidR="00EE7189">
        <w:t xml:space="preserve"> two </w:t>
      </w:r>
      <w:r w:rsidR="00861BB3">
        <w:t xml:space="preserve">learning </w:t>
      </w:r>
      <w:r w:rsidR="00EE7189">
        <w:t xml:space="preserve">outcomes: First, a </w:t>
      </w:r>
      <w:r w:rsidR="00F71CC2">
        <w:t xml:space="preserve">checklist </w:t>
      </w:r>
      <w:r w:rsidR="00EE7189">
        <w:t xml:space="preserve">rubric was used to assess the achievement of essay development skills by students across the course, based upon the first Course Goal listed </w:t>
      </w:r>
      <w:r w:rsidR="00861BB3">
        <w:t>o</w:t>
      </w:r>
      <w:r w:rsidR="00EE7189">
        <w:t xml:space="preserve">n the outline, “write a composition.” This </w:t>
      </w:r>
      <w:r w:rsidR="00773A8E">
        <w:t xml:space="preserve">rubric was used twice during the </w:t>
      </w:r>
      <w:r w:rsidR="00EE7189">
        <w:t>semester to measure any change in the outcome</w:t>
      </w:r>
      <w:r w:rsidR="00F71CC2">
        <w:t>, i.e. value-added learning</w:t>
      </w:r>
      <w:r w:rsidR="00861BB3">
        <w:t xml:space="preserve"> in the course</w:t>
      </w:r>
      <w:r w:rsidR="00EE7189">
        <w:t xml:space="preserve">. </w:t>
      </w:r>
    </w:p>
    <w:p w:rsidR="00D93B76" w:rsidRDefault="00D93B76" w:rsidP="00F71CC2">
      <w:pPr>
        <w:jc w:val="both"/>
      </w:pPr>
    </w:p>
    <w:p w:rsidR="00690BFF" w:rsidRDefault="00EE7189" w:rsidP="001266AD">
      <w:pPr>
        <w:ind w:firstLine="720"/>
        <w:jc w:val="both"/>
      </w:pPr>
      <w:r>
        <w:t>The second instrument was a questionnaire</w:t>
      </w:r>
      <w:r w:rsidR="00690BFF">
        <w:t>, completed by students in the ENG 096 sections, regarding their readiness for the mid</w:t>
      </w:r>
      <w:r w:rsidR="00690BFF" w:rsidRPr="001266AD">
        <w:t xml:space="preserve">term essay, in order to measure, to some extent, </w:t>
      </w:r>
      <w:r w:rsidR="00861BB3" w:rsidRPr="001266AD">
        <w:t xml:space="preserve">student achievement of </w:t>
      </w:r>
      <w:r w:rsidR="00690BFF" w:rsidRPr="001266AD">
        <w:t xml:space="preserve">the second Course Goal, “implement critical reading </w:t>
      </w:r>
      <w:r w:rsidR="00F71CC2" w:rsidRPr="001266AD">
        <w:t>techniques to analyze selected materials.”</w:t>
      </w:r>
      <w:r w:rsidR="001266AD" w:rsidRPr="001266AD">
        <w:t xml:space="preserve">  </w:t>
      </w:r>
      <w:r w:rsidR="001266AD">
        <w:t>Specifically, t</w:t>
      </w:r>
      <w:r w:rsidR="001266AD" w:rsidRPr="001266AD">
        <w:t>he questions</w:t>
      </w:r>
      <w:r w:rsidR="001266AD">
        <w:t xml:space="preserve"> on the questionnaire are designed to evaluate whether students read the source material critically and analytically, and whether they appropriately prepared for the midterm essay. The questionnaire is also meant to document the most common reasons why students fall short in achieving the second Course Goal.      </w:t>
      </w:r>
    </w:p>
    <w:p w:rsidR="00690BFF" w:rsidRDefault="00690BFF" w:rsidP="00F71CC2">
      <w:pPr>
        <w:jc w:val="both"/>
      </w:pPr>
    </w:p>
    <w:p w:rsidR="00D011F4" w:rsidRDefault="00690BFF" w:rsidP="00F71CC2">
      <w:pPr>
        <w:ind w:firstLine="720"/>
        <w:jc w:val="both"/>
      </w:pPr>
      <w:r>
        <w:t>S</w:t>
      </w:r>
      <w:r w:rsidR="00861BB3">
        <w:t>tudy su</w:t>
      </w:r>
      <w:r>
        <w:t xml:space="preserve">pport from faculty and students </w:t>
      </w:r>
      <w:r w:rsidR="000E433B">
        <w:t>proved</w:t>
      </w:r>
      <w:r>
        <w:t xml:space="preserve"> strong</w:t>
      </w:r>
      <w:r w:rsidR="007F481A">
        <w:t xml:space="preserve"> </w:t>
      </w:r>
      <w:r w:rsidR="00E22B72">
        <w:t>and t</w:t>
      </w:r>
      <w:r>
        <w:t>he results were interest</w:t>
      </w:r>
      <w:r w:rsidR="00F71CC2">
        <w:t>ing and worthy of consideration.</w:t>
      </w:r>
    </w:p>
    <w:p w:rsidR="00D93B76" w:rsidRDefault="00D93B76" w:rsidP="00F71CC2">
      <w:pPr>
        <w:jc w:val="both"/>
      </w:pPr>
    </w:p>
    <w:p w:rsidR="00F71CC2" w:rsidRDefault="00F71CC2" w:rsidP="00F71CC2">
      <w:pPr>
        <w:jc w:val="both"/>
      </w:pPr>
    </w:p>
    <w:p w:rsidR="00D93B76" w:rsidRPr="00AD63A1" w:rsidRDefault="00D93B76" w:rsidP="00F71CC2">
      <w:pPr>
        <w:jc w:val="both"/>
        <w:rPr>
          <w:u w:val="single"/>
        </w:rPr>
      </w:pPr>
      <w:r w:rsidRPr="00AD63A1">
        <w:rPr>
          <w:u w:val="single"/>
        </w:rPr>
        <w:t>Methodology</w:t>
      </w:r>
    </w:p>
    <w:p w:rsidR="00D93B76" w:rsidRDefault="00D93B76" w:rsidP="00F71CC2">
      <w:pPr>
        <w:jc w:val="both"/>
      </w:pPr>
    </w:p>
    <w:p w:rsidR="00D02D00" w:rsidRDefault="005B7463" w:rsidP="00F71CC2">
      <w:pPr>
        <w:ind w:firstLine="720"/>
        <w:jc w:val="both"/>
      </w:pPr>
      <w:r>
        <w:t xml:space="preserve">Of the two </w:t>
      </w:r>
      <w:r w:rsidR="00F71CC2">
        <w:t xml:space="preserve">assessment </w:t>
      </w:r>
      <w:r>
        <w:t xml:space="preserve">instruments used in this study, the first was </w:t>
      </w:r>
      <w:r w:rsidR="00F71CC2">
        <w:t xml:space="preserve">used to collect data on </w:t>
      </w:r>
      <w:r>
        <w:t xml:space="preserve">a </w:t>
      </w:r>
      <w:r w:rsidRPr="00F71CC2">
        <w:rPr>
          <w:i/>
        </w:rPr>
        <w:t>random</w:t>
      </w:r>
      <w:r>
        <w:t xml:space="preserve"> sample</w:t>
      </w:r>
      <w:r w:rsidR="00F71CC2">
        <w:t xml:space="preserve"> of students enrolled in ENG 096</w:t>
      </w:r>
      <w:r>
        <w:t xml:space="preserve">. </w:t>
      </w:r>
      <w:r w:rsidR="00F71CC2">
        <w:t xml:space="preserve"> </w:t>
      </w:r>
      <w:r>
        <w:t xml:space="preserve">The anonymous nature of the study was made clear to the instructors who received a </w:t>
      </w:r>
      <w:r w:rsidR="00F71CC2">
        <w:t xml:space="preserve">checklist </w:t>
      </w:r>
      <w:r>
        <w:t xml:space="preserve">rubric designed to evaluate </w:t>
      </w:r>
      <w:r w:rsidR="00861BB3">
        <w:t xml:space="preserve">student mastery of </w:t>
      </w:r>
      <w:r w:rsidR="00773A8E">
        <w:t>each of the Measureable Perf</w:t>
      </w:r>
      <w:r w:rsidR="00861BB3">
        <w:t>ormance Outcomes (MPOs) listed o</w:t>
      </w:r>
      <w:r w:rsidR="00773A8E">
        <w:t xml:space="preserve">n the revised ENG 096 outline under the first Course Goal, “write a composition.” Instructors were given </w:t>
      </w:r>
      <w:r w:rsidR="00B50926">
        <w:t>ample</w:t>
      </w:r>
      <w:r w:rsidR="00773A8E">
        <w:t xml:space="preserve"> copies of the rubric and </w:t>
      </w:r>
      <w:r w:rsidR="00861BB3">
        <w:t xml:space="preserve">were </w:t>
      </w:r>
      <w:r w:rsidR="00773A8E">
        <w:t xml:space="preserve">asked to </w:t>
      </w:r>
      <w:r w:rsidR="00861BB3">
        <w:t xml:space="preserve">use it to </w:t>
      </w:r>
      <w:r w:rsidR="00773A8E">
        <w:t xml:space="preserve">evaluate </w:t>
      </w:r>
      <w:r w:rsidR="00F71CC2">
        <w:t>the</w:t>
      </w:r>
      <w:r w:rsidR="00547D08">
        <w:t xml:space="preserve"> most recent essay</w:t>
      </w:r>
      <w:r w:rsidR="00861BB3">
        <w:t xml:space="preserve"> submitted by the first five students on their class roster</w:t>
      </w:r>
      <w:r w:rsidR="00547D08">
        <w:t xml:space="preserve">. </w:t>
      </w:r>
      <w:r w:rsidR="00861BB3">
        <w:t xml:space="preserve"> </w:t>
      </w:r>
      <w:r w:rsidR="00547D08">
        <w:t xml:space="preserve">By selecting </w:t>
      </w:r>
      <w:r w:rsidR="00F71CC2">
        <w:t xml:space="preserve">students </w:t>
      </w:r>
      <w:r w:rsidR="00547D08">
        <w:t>alphabetically</w:t>
      </w:r>
      <w:r w:rsidR="00861BB3">
        <w:t xml:space="preserve"> from the class roster</w:t>
      </w:r>
      <w:r w:rsidR="00547D08">
        <w:t xml:space="preserve">, the random nature of the study was </w:t>
      </w:r>
      <w:r w:rsidR="00861BB3">
        <w:t>assured</w:t>
      </w:r>
      <w:r w:rsidR="00547D08">
        <w:t>.</w:t>
      </w:r>
      <w:r w:rsidR="00861BB3">
        <w:t xml:space="preserve"> </w:t>
      </w:r>
      <w:r w:rsidR="00547D08">
        <w:t xml:space="preserve"> Instructors rated </w:t>
      </w:r>
      <w:r w:rsidR="00861BB3">
        <w:t xml:space="preserve">each essay for the presence and mastery of all items listed on the checklist rubric according to </w:t>
      </w:r>
      <w:r w:rsidR="00547D08">
        <w:t>a three</w:t>
      </w:r>
      <w:r w:rsidR="00F71CC2">
        <w:t>-</w:t>
      </w:r>
      <w:r w:rsidR="00547D08">
        <w:t>point scale label</w:t>
      </w:r>
      <w:r w:rsidR="00F71CC2">
        <w:t>ed, “Yes,” “Somewhat,” or “No.”</w:t>
      </w:r>
    </w:p>
    <w:p w:rsidR="00E74C48" w:rsidRDefault="00861BB3" w:rsidP="00F71CC2">
      <w:pPr>
        <w:ind w:firstLine="720"/>
        <w:jc w:val="both"/>
      </w:pPr>
      <w:r>
        <w:t>Despite clearly given instructions</w:t>
      </w:r>
      <w:r w:rsidR="000E433B">
        <w:t xml:space="preserve">, one instructor completed rubrics for </w:t>
      </w:r>
      <w:r w:rsidR="000E433B" w:rsidRPr="00861BB3">
        <w:rPr>
          <w:i/>
        </w:rPr>
        <w:t>all</w:t>
      </w:r>
      <w:r w:rsidR="000E433B">
        <w:t xml:space="preserve"> students in two sections</w:t>
      </w:r>
      <w:r w:rsidR="00D02D00">
        <w:t xml:space="preserve"> </w:t>
      </w:r>
      <w:r>
        <w:t>during</w:t>
      </w:r>
      <w:r w:rsidR="00D02D00">
        <w:t xml:space="preserve"> the March assessment</w:t>
      </w:r>
      <w:r>
        <w:t>.  All of this data was</w:t>
      </w:r>
      <w:r w:rsidR="000E433B">
        <w:t xml:space="preserve"> </w:t>
      </w:r>
      <w:r>
        <w:t>count</w:t>
      </w:r>
      <w:r w:rsidR="00F71CC2">
        <w:t>ed</w:t>
      </w:r>
      <w:r w:rsidR="000E433B">
        <w:t xml:space="preserve"> in this assessment</w:t>
      </w:r>
      <w:r w:rsidR="00F71CC2">
        <w:t xml:space="preserve"> study data collection</w:t>
      </w:r>
      <w:r w:rsidR="000E433B">
        <w:t xml:space="preserve">. </w:t>
      </w:r>
      <w:r w:rsidR="000567DD">
        <w:t xml:space="preserve"> </w:t>
      </w:r>
      <w:r w:rsidR="000E433B">
        <w:t>Also, another instructor failed to include the section number</w:t>
      </w:r>
      <w:r w:rsidR="00D02D00">
        <w:t xml:space="preserve"> in the March survey</w:t>
      </w:r>
      <w:r w:rsidR="00BF469E">
        <w:t xml:space="preserve"> but</w:t>
      </w:r>
      <w:r w:rsidR="000567DD">
        <w:t>,</w:t>
      </w:r>
      <w:r w:rsidR="00BF469E">
        <w:t xml:space="preserve"> </w:t>
      </w:r>
      <w:r w:rsidR="000567DD">
        <w:t xml:space="preserve">again, </w:t>
      </w:r>
      <w:r w:rsidR="000E433B">
        <w:t xml:space="preserve">results were </w:t>
      </w:r>
      <w:r w:rsidR="00F71CC2">
        <w:t>counted</w:t>
      </w:r>
      <w:r w:rsidR="000E433B">
        <w:t xml:space="preserve"> in this assessment</w:t>
      </w:r>
      <w:r w:rsidR="000567DD">
        <w:t xml:space="preserve"> nonetheless</w:t>
      </w:r>
      <w:r w:rsidR="000E433B">
        <w:t>.</w:t>
      </w:r>
    </w:p>
    <w:p w:rsidR="00B50926" w:rsidRDefault="00B50926" w:rsidP="00F71CC2">
      <w:pPr>
        <w:ind w:firstLine="720"/>
        <w:jc w:val="both"/>
      </w:pPr>
      <w:r>
        <w:t>The first distribution and collection of the surveys happened in</w:t>
      </w:r>
      <w:r w:rsidR="000E433B">
        <w:t xml:space="preserve"> early</w:t>
      </w:r>
      <w:r>
        <w:t xml:space="preserve"> </w:t>
      </w:r>
      <w:r w:rsidR="000E433B">
        <w:t>March</w:t>
      </w:r>
      <w:r>
        <w:t xml:space="preserve"> while the </w:t>
      </w:r>
      <w:r w:rsidRPr="000567DD">
        <w:t xml:space="preserve">second was completed in </w:t>
      </w:r>
      <w:r w:rsidR="000E433B" w:rsidRPr="000567DD">
        <w:t>late April after the final essay</w:t>
      </w:r>
      <w:r w:rsidRPr="000567DD">
        <w:t xml:space="preserve"> to note any changes in the outcomes. </w:t>
      </w:r>
      <w:r w:rsidR="000567DD" w:rsidRPr="000567DD">
        <w:t xml:space="preserve"> </w:t>
      </w:r>
      <w:r w:rsidR="00F71CC2" w:rsidRPr="000567DD">
        <w:lastRenderedPageBreak/>
        <w:t>Eleven sections of ENG 096 participated i</w:t>
      </w:r>
      <w:r w:rsidRPr="000567DD">
        <w:t xml:space="preserve">n the </w:t>
      </w:r>
      <w:r w:rsidR="000E433B" w:rsidRPr="000567DD">
        <w:t>early March</w:t>
      </w:r>
      <w:r w:rsidRPr="000567DD">
        <w:t xml:space="preserve"> rubric, while </w:t>
      </w:r>
      <w:r w:rsidR="00F71CC2" w:rsidRPr="000567DD">
        <w:t xml:space="preserve">only </w:t>
      </w:r>
      <w:r w:rsidR="00D02D00" w:rsidRPr="000567DD">
        <w:t>nine</w:t>
      </w:r>
      <w:r w:rsidRPr="000567DD">
        <w:t xml:space="preserve"> sections</w:t>
      </w:r>
      <w:r w:rsidR="00E74C48" w:rsidRPr="000567DD">
        <w:t xml:space="preserve"> participated in the </w:t>
      </w:r>
      <w:r w:rsidR="00D02D00" w:rsidRPr="000567DD">
        <w:t>April</w:t>
      </w:r>
      <w:r w:rsidR="00E74C48" w:rsidRPr="000567DD">
        <w:t xml:space="preserve"> rubric.</w:t>
      </w:r>
      <w:r w:rsidR="00686FB5" w:rsidRPr="000567DD">
        <w:t xml:space="preserve"> </w:t>
      </w:r>
      <w:r w:rsidR="000567DD" w:rsidRPr="000567DD">
        <w:t xml:space="preserve"> </w:t>
      </w:r>
      <w:r w:rsidR="00F71CC2" w:rsidRPr="000567DD">
        <w:t>Similar to</w:t>
      </w:r>
      <w:r w:rsidR="00BF469E" w:rsidRPr="000567DD">
        <w:t xml:space="preserve"> </w:t>
      </w:r>
      <w:r w:rsidR="00D02D00" w:rsidRPr="000567DD">
        <w:t xml:space="preserve">the </w:t>
      </w:r>
      <w:r w:rsidR="00FF0828" w:rsidRPr="000567DD">
        <w:t>ENG</w:t>
      </w:r>
      <w:r w:rsidR="00FF0828">
        <w:t xml:space="preserve"> 096 </w:t>
      </w:r>
      <w:r w:rsidR="000567DD">
        <w:t xml:space="preserve">SLOAT </w:t>
      </w:r>
      <w:r w:rsidR="00D02D00">
        <w:t>Fall 2010 assessment</w:t>
      </w:r>
      <w:r w:rsidR="00E74C48">
        <w:t xml:space="preserve">, timing </w:t>
      </w:r>
      <w:r w:rsidR="00686FB5">
        <w:t>continues to be</w:t>
      </w:r>
      <w:r w:rsidR="00E74C48">
        <w:t xml:space="preserve"> an issue in </w:t>
      </w:r>
      <w:r w:rsidR="00D02D00">
        <w:t xml:space="preserve">the </w:t>
      </w:r>
      <w:r w:rsidR="000567DD">
        <w:t>April (final)</w:t>
      </w:r>
      <w:r w:rsidR="00686FB5">
        <w:t xml:space="preserve"> </w:t>
      </w:r>
      <w:r w:rsidR="00D02D00">
        <w:t>assessment</w:t>
      </w:r>
      <w:r w:rsidR="000567DD">
        <w:t>,</w:t>
      </w:r>
      <w:r w:rsidR="00E74C48">
        <w:t xml:space="preserve"> as </w:t>
      </w:r>
      <w:r w:rsidR="000567DD">
        <w:t>some</w:t>
      </w:r>
      <w:r w:rsidR="00E74C48">
        <w:t xml:space="preserve"> instructors </w:t>
      </w:r>
      <w:r w:rsidR="000567DD">
        <w:t>seemed to</w:t>
      </w:r>
      <w:r w:rsidR="00E74C48">
        <w:t xml:space="preserve"> </w:t>
      </w:r>
      <w:r w:rsidR="00F71CC2">
        <w:t>be</w:t>
      </w:r>
      <w:r w:rsidR="00E74C48">
        <w:t xml:space="preserve"> </w:t>
      </w:r>
      <w:r w:rsidR="000567DD">
        <w:t xml:space="preserve">overly </w:t>
      </w:r>
      <w:r w:rsidR="00791EEF">
        <w:t xml:space="preserve">busy with </w:t>
      </w:r>
      <w:r w:rsidR="00D02D00">
        <w:t xml:space="preserve">grading </w:t>
      </w:r>
      <w:r w:rsidR="00791EEF">
        <w:t>and other end</w:t>
      </w:r>
      <w:r w:rsidR="00F71CC2">
        <w:t>-</w:t>
      </w:r>
      <w:r w:rsidR="00791EEF">
        <w:t>of</w:t>
      </w:r>
      <w:r w:rsidR="00F71CC2">
        <w:t>-</w:t>
      </w:r>
      <w:r w:rsidR="00791EEF">
        <w:t>the</w:t>
      </w:r>
      <w:r w:rsidR="00F71CC2">
        <w:t>-</w:t>
      </w:r>
      <w:r w:rsidR="00791EEF">
        <w:t>semester duties</w:t>
      </w:r>
      <w:r w:rsidR="000567DD">
        <w:t xml:space="preserve"> and, thus, chose not to participate in collecting data for this SLOAT study</w:t>
      </w:r>
      <w:r w:rsidR="00E74C48">
        <w:t xml:space="preserve">. </w:t>
      </w:r>
    </w:p>
    <w:p w:rsidR="00E74C48" w:rsidRDefault="00E74C48" w:rsidP="00F71CC2">
      <w:pPr>
        <w:jc w:val="both"/>
      </w:pPr>
    </w:p>
    <w:p w:rsidR="005F5934" w:rsidRDefault="00E74C48" w:rsidP="00F71CC2">
      <w:pPr>
        <w:jc w:val="both"/>
      </w:pPr>
      <w:r>
        <w:tab/>
        <w:t xml:space="preserve">The second instrument, a student questionnaire regarding mid-term essay preparedness, was distributed to ENG 096 instructors the week following the Divisional mid-term essay. A total of </w:t>
      </w:r>
      <w:r w:rsidR="00686FB5">
        <w:t>237</w:t>
      </w:r>
      <w:r>
        <w:t xml:space="preserve"> students</w:t>
      </w:r>
      <w:r w:rsidR="005F5934">
        <w:t>, a representative sample of the student enrollment in the course</w:t>
      </w:r>
      <w:r w:rsidR="00F71CC2">
        <w:t>, responded to th</w:t>
      </w:r>
      <w:r w:rsidR="000567DD">
        <w:t>is</w:t>
      </w:r>
      <w:r w:rsidR="00F71CC2">
        <w:t xml:space="preserve"> </w:t>
      </w:r>
      <w:r w:rsidR="000567DD">
        <w:t>questionnaire</w:t>
      </w:r>
      <w:r w:rsidR="005F5934">
        <w:t>.</w:t>
      </w:r>
      <w:r w:rsidR="000567DD">
        <w:t xml:space="preserve">  </w:t>
      </w:r>
      <w:r w:rsidR="005F5934">
        <w:t>As with the essay rubric, the questionnaire was administ</w:t>
      </w:r>
      <w:r w:rsidR="00686FB5">
        <w:t xml:space="preserve">ered and evaluated anonymously. </w:t>
      </w:r>
      <w:r w:rsidR="000567DD">
        <w:t xml:space="preserve"> </w:t>
      </w:r>
      <w:r w:rsidR="005F5934">
        <w:t>The results and original instruments are stored in my office.</w:t>
      </w:r>
    </w:p>
    <w:p w:rsidR="005F5934" w:rsidRDefault="005F5934" w:rsidP="00F71CC2">
      <w:pPr>
        <w:jc w:val="both"/>
      </w:pPr>
    </w:p>
    <w:p w:rsidR="00F71CC2" w:rsidRDefault="00F71CC2" w:rsidP="00F71CC2">
      <w:pPr>
        <w:jc w:val="both"/>
      </w:pPr>
    </w:p>
    <w:p w:rsidR="005F5934" w:rsidRDefault="005F5934" w:rsidP="00F71CC2">
      <w:pPr>
        <w:jc w:val="both"/>
        <w:rPr>
          <w:u w:val="single"/>
        </w:rPr>
      </w:pPr>
      <w:r w:rsidRPr="005F5934">
        <w:rPr>
          <w:u w:val="single"/>
        </w:rPr>
        <w:t xml:space="preserve">Results </w:t>
      </w:r>
    </w:p>
    <w:p w:rsidR="00111DE2" w:rsidRDefault="00111DE2" w:rsidP="00F71CC2">
      <w:pPr>
        <w:jc w:val="both"/>
        <w:rPr>
          <w:u w:val="single"/>
        </w:rPr>
      </w:pPr>
    </w:p>
    <w:p w:rsidR="00290259" w:rsidRPr="00856759" w:rsidRDefault="00A274A9" w:rsidP="00856759">
      <w:pPr>
        <w:ind w:firstLine="720"/>
        <w:jc w:val="both"/>
      </w:pPr>
      <w:r>
        <w:t xml:space="preserve">Results from the </w:t>
      </w:r>
      <w:r w:rsidR="00F1490C">
        <w:t xml:space="preserve">checklist </w:t>
      </w:r>
      <w:r>
        <w:t xml:space="preserve">rubric distributed to ENG 096 instructors and the </w:t>
      </w:r>
      <w:r w:rsidR="00F1490C">
        <w:t>questionnaire</w:t>
      </w:r>
      <w:r>
        <w:t xml:space="preserve"> administered to ENG 096 students after the mid-term essay provide </w:t>
      </w:r>
      <w:r w:rsidR="00290259">
        <w:t>insight into students’ abilities and awareness.</w:t>
      </w:r>
      <w:r w:rsidR="00856759">
        <w:t xml:space="preserve">  </w:t>
      </w:r>
      <w:r w:rsidR="00290259">
        <w:t xml:space="preserve">The </w:t>
      </w:r>
      <w:r w:rsidR="00861BB3">
        <w:t>items</w:t>
      </w:r>
      <w:r w:rsidR="00856759">
        <w:t xml:space="preserve">, which are </w:t>
      </w:r>
      <w:r w:rsidR="000567DD" w:rsidRPr="00856759">
        <w:t xml:space="preserve">based on the ENG 096 – Course Goal 1 </w:t>
      </w:r>
      <w:r w:rsidR="00F1490C" w:rsidRPr="00856759">
        <w:t>MPOs</w:t>
      </w:r>
      <w:r w:rsidR="00856759">
        <w:t>,</w:t>
      </w:r>
      <w:r w:rsidR="00F1490C" w:rsidRPr="00856759">
        <w:t xml:space="preserve"> included </w:t>
      </w:r>
      <w:r w:rsidR="00290259" w:rsidRPr="00856759">
        <w:t xml:space="preserve">on the </w:t>
      </w:r>
      <w:r w:rsidR="00F1490C" w:rsidRPr="00856759">
        <w:t xml:space="preserve">twice-distributed </w:t>
      </w:r>
      <w:r w:rsidR="00861BB3" w:rsidRPr="00856759">
        <w:t xml:space="preserve">checklist </w:t>
      </w:r>
      <w:r w:rsidR="00290259" w:rsidRPr="00856759">
        <w:t>rubric</w:t>
      </w:r>
      <w:r w:rsidR="00F1490C" w:rsidRPr="00856759">
        <w:t xml:space="preserve"> were as follows</w:t>
      </w:r>
      <w:r w:rsidR="00290259" w:rsidRPr="00856759">
        <w:t>:</w:t>
      </w:r>
    </w:p>
    <w:p w:rsidR="00290259" w:rsidRPr="00856759" w:rsidRDefault="00290259" w:rsidP="00F71CC2">
      <w:pPr>
        <w:jc w:val="both"/>
      </w:pPr>
    </w:p>
    <w:p w:rsidR="00290259" w:rsidRPr="00856759" w:rsidRDefault="00290259" w:rsidP="00F1490C">
      <w:pPr>
        <w:tabs>
          <w:tab w:val="left" w:pos="426"/>
        </w:tabs>
        <w:jc w:val="both"/>
      </w:pPr>
      <w:r w:rsidRPr="00856759">
        <w:t>1.</w:t>
      </w:r>
      <w:r w:rsidR="00F1490C" w:rsidRPr="00856759">
        <w:tab/>
      </w:r>
      <w:r w:rsidRPr="00856759">
        <w:t>The paper includes an appropriate subject based upon the given writing assignment.</w:t>
      </w:r>
    </w:p>
    <w:p w:rsidR="00111DE2" w:rsidRPr="00856759" w:rsidRDefault="00290259" w:rsidP="00F1490C">
      <w:pPr>
        <w:tabs>
          <w:tab w:val="left" w:pos="426"/>
        </w:tabs>
        <w:jc w:val="both"/>
      </w:pPr>
      <w:r w:rsidRPr="00856759">
        <w:t>2.</w:t>
      </w:r>
      <w:r w:rsidR="00F1490C" w:rsidRPr="00856759">
        <w:tab/>
      </w:r>
      <w:r w:rsidRPr="00856759">
        <w:t>A specific topic was addressed within the assigned subject for the paper.</w:t>
      </w:r>
    </w:p>
    <w:p w:rsidR="00290259" w:rsidRPr="00856759" w:rsidRDefault="00290259" w:rsidP="00F1490C">
      <w:pPr>
        <w:tabs>
          <w:tab w:val="left" w:pos="426"/>
        </w:tabs>
        <w:jc w:val="both"/>
      </w:pPr>
      <w:r w:rsidRPr="00856759">
        <w:t>3.</w:t>
      </w:r>
      <w:r w:rsidR="00F1490C" w:rsidRPr="00856759">
        <w:tab/>
      </w:r>
      <w:r w:rsidRPr="00856759">
        <w:t>A relevant thesis statement was incorporated within the introductory paragraph.</w:t>
      </w:r>
    </w:p>
    <w:p w:rsidR="00290259" w:rsidRPr="00856759" w:rsidRDefault="00290259" w:rsidP="00F1490C">
      <w:pPr>
        <w:tabs>
          <w:tab w:val="left" w:pos="426"/>
        </w:tabs>
        <w:jc w:val="both"/>
      </w:pPr>
      <w:r w:rsidRPr="00856759">
        <w:t>4.</w:t>
      </w:r>
      <w:r w:rsidR="00F1490C" w:rsidRPr="00856759">
        <w:tab/>
      </w:r>
      <w:r w:rsidRPr="00856759">
        <w:t>Body paragraphs were well</w:t>
      </w:r>
      <w:r w:rsidR="00F1490C" w:rsidRPr="00856759">
        <w:t>-</w:t>
      </w:r>
      <w:r w:rsidRPr="00856759">
        <w:t>structured.</w:t>
      </w:r>
    </w:p>
    <w:p w:rsidR="00290259" w:rsidRPr="00856759" w:rsidRDefault="00290259" w:rsidP="00F1490C">
      <w:pPr>
        <w:tabs>
          <w:tab w:val="left" w:pos="426"/>
        </w:tabs>
        <w:jc w:val="both"/>
      </w:pPr>
      <w:r w:rsidRPr="00856759">
        <w:t>5.</w:t>
      </w:r>
      <w:r w:rsidR="00F1490C" w:rsidRPr="00856759">
        <w:tab/>
      </w:r>
      <w:r w:rsidRPr="00856759">
        <w:t>Body paragraphs were related to each other in a logical structure that supported the thesis.</w:t>
      </w:r>
    </w:p>
    <w:p w:rsidR="00290259" w:rsidRPr="00856759" w:rsidRDefault="00290259" w:rsidP="00F1490C">
      <w:pPr>
        <w:tabs>
          <w:tab w:val="left" w:pos="426"/>
        </w:tabs>
        <w:jc w:val="both"/>
      </w:pPr>
      <w:r w:rsidRPr="00856759">
        <w:t>6.</w:t>
      </w:r>
      <w:r w:rsidR="00F1490C" w:rsidRPr="00856759">
        <w:tab/>
      </w:r>
      <w:r w:rsidRPr="00856759">
        <w:t>The paper contained an appropriate concluding paragraph.</w:t>
      </w:r>
    </w:p>
    <w:p w:rsidR="00290259" w:rsidRPr="00856759" w:rsidRDefault="00290259" w:rsidP="00F1490C">
      <w:pPr>
        <w:tabs>
          <w:tab w:val="left" w:pos="426"/>
        </w:tabs>
        <w:jc w:val="both"/>
      </w:pPr>
      <w:r w:rsidRPr="00856759">
        <w:t>7.</w:t>
      </w:r>
      <w:r w:rsidR="00F1490C" w:rsidRPr="00856759">
        <w:tab/>
      </w:r>
      <w:r w:rsidRPr="00856759">
        <w:t>The paper approaches an acceptable level of mechanics and language usage.</w:t>
      </w:r>
    </w:p>
    <w:p w:rsidR="00290259" w:rsidRDefault="00290259" w:rsidP="00F1490C">
      <w:pPr>
        <w:tabs>
          <w:tab w:val="left" w:pos="426"/>
        </w:tabs>
        <w:jc w:val="both"/>
      </w:pPr>
      <w:r w:rsidRPr="00856759">
        <w:t>8.</w:t>
      </w:r>
      <w:r w:rsidR="00F1490C" w:rsidRPr="00856759">
        <w:tab/>
      </w:r>
      <w:r w:rsidRPr="00856759">
        <w:t>The paper demonstrates an acceptable level of mechanics and language usage.</w:t>
      </w:r>
    </w:p>
    <w:p w:rsidR="00290259" w:rsidRDefault="00290259" w:rsidP="00F71CC2">
      <w:pPr>
        <w:jc w:val="both"/>
      </w:pPr>
    </w:p>
    <w:p w:rsidR="00290259" w:rsidRDefault="00B54CCB" w:rsidP="00F71CC2">
      <w:pPr>
        <w:ind w:firstLine="720"/>
        <w:jc w:val="both"/>
      </w:pPr>
      <w:r>
        <w:t xml:space="preserve">Instructors were asked to evaluate the first five </w:t>
      </w:r>
      <w:r w:rsidR="00F1490C">
        <w:t xml:space="preserve">(alphabetically on the class roster) students’ </w:t>
      </w:r>
      <w:r>
        <w:t>papers to insure randomness and</w:t>
      </w:r>
      <w:r w:rsidR="00F1490C">
        <w:t>,</w:t>
      </w:r>
      <w:r>
        <w:t xml:space="preserve"> for each question</w:t>
      </w:r>
      <w:r w:rsidR="00F1490C">
        <w:t>,</w:t>
      </w:r>
      <w:r>
        <w:t xml:space="preserve"> respond “Yes,” “Somewhat,” or “No” </w:t>
      </w:r>
      <w:r w:rsidR="00861BB3">
        <w:t>to each item depending on the presence</w:t>
      </w:r>
      <w:r w:rsidR="000567DD">
        <w:t>/</w:t>
      </w:r>
      <w:r w:rsidR="00861BB3">
        <w:t xml:space="preserve">student mastery of </w:t>
      </w:r>
      <w:r w:rsidR="000567DD">
        <w:t>each</w:t>
      </w:r>
      <w:r w:rsidR="00861BB3">
        <w:t xml:space="preserve"> objective in </w:t>
      </w:r>
      <w:r w:rsidR="000567DD">
        <w:t>the</w:t>
      </w:r>
      <w:r w:rsidR="00861BB3">
        <w:t xml:space="preserve"> essay</w:t>
      </w:r>
      <w:r>
        <w:t>.</w:t>
      </w:r>
    </w:p>
    <w:p w:rsidR="00F1490C" w:rsidRDefault="00F1490C" w:rsidP="00F71CC2">
      <w:pPr>
        <w:jc w:val="both"/>
      </w:pPr>
    </w:p>
    <w:p w:rsidR="00B54CCB" w:rsidRDefault="005C5517" w:rsidP="00F1490C">
      <w:pPr>
        <w:jc w:val="both"/>
      </w:pPr>
      <w:r>
        <w:t>Results of t</w:t>
      </w:r>
      <w:r w:rsidR="00B54CCB">
        <w:t xml:space="preserve">he first distribution of the rubric during </w:t>
      </w:r>
      <w:r w:rsidR="003040E3">
        <w:t>early March 2011</w:t>
      </w:r>
      <w:r w:rsidR="00B54CCB">
        <w:t xml:space="preserve"> </w:t>
      </w:r>
      <w:r>
        <w:t>follow:</w:t>
      </w:r>
    </w:p>
    <w:p w:rsidR="00B54CCB" w:rsidRDefault="00B54CCB" w:rsidP="00F1490C">
      <w:pPr>
        <w:jc w:val="both"/>
      </w:pPr>
    </w:p>
    <w:p w:rsidR="005C5517" w:rsidRDefault="005C5517" w:rsidP="00F1490C">
      <w:pPr>
        <w:numPr>
          <w:ilvl w:val="0"/>
          <w:numId w:val="2"/>
        </w:numPr>
        <w:jc w:val="both"/>
      </w:pPr>
      <w:r>
        <w:t>The paper includes an appropriate subject based upon the given writing assignment.</w:t>
      </w:r>
    </w:p>
    <w:p w:rsidR="005C5517" w:rsidRDefault="005C5517" w:rsidP="00F1490C">
      <w:pPr>
        <w:ind w:left="720"/>
        <w:jc w:val="both"/>
      </w:pPr>
      <w:r>
        <w:t>Yes</w:t>
      </w:r>
      <w:r w:rsidR="00D2630C">
        <w:t xml:space="preserve"> </w:t>
      </w:r>
      <w:r w:rsidR="00006622">
        <w:t>40</w:t>
      </w:r>
      <w:r w:rsidR="00ED3974">
        <w:t xml:space="preserve"> (37%)</w:t>
      </w:r>
      <w:r w:rsidR="000567DD">
        <w:t xml:space="preserve">                    </w:t>
      </w:r>
      <w:r>
        <w:t xml:space="preserve">Somewhat </w:t>
      </w:r>
      <w:r w:rsidR="00006622">
        <w:t>36</w:t>
      </w:r>
      <w:r w:rsidR="00ED3974">
        <w:t xml:space="preserve"> (33%)</w:t>
      </w:r>
      <w:r w:rsidR="000567DD">
        <w:t xml:space="preserve">                    </w:t>
      </w:r>
      <w:r>
        <w:t xml:space="preserve">No </w:t>
      </w:r>
      <w:r w:rsidR="00006622">
        <w:t>32</w:t>
      </w:r>
      <w:r w:rsidR="00ED3974">
        <w:t xml:space="preserve"> (30%)</w:t>
      </w:r>
    </w:p>
    <w:p w:rsidR="005C5517" w:rsidRDefault="005C5517" w:rsidP="00F1490C">
      <w:pPr>
        <w:jc w:val="both"/>
      </w:pPr>
      <w:r>
        <w:t xml:space="preserve"> </w:t>
      </w:r>
    </w:p>
    <w:p w:rsidR="005C5517" w:rsidRDefault="005C5517" w:rsidP="00F1490C">
      <w:pPr>
        <w:numPr>
          <w:ilvl w:val="0"/>
          <w:numId w:val="2"/>
        </w:numPr>
        <w:jc w:val="both"/>
      </w:pPr>
      <w:r>
        <w:t>A specific topic was addressed within the assigned subject for the paper.</w:t>
      </w:r>
    </w:p>
    <w:p w:rsidR="005C5517" w:rsidRDefault="005C5517" w:rsidP="00F1490C">
      <w:pPr>
        <w:ind w:left="720"/>
        <w:jc w:val="both"/>
      </w:pPr>
      <w:r>
        <w:t xml:space="preserve">Yes </w:t>
      </w:r>
      <w:r w:rsidR="000567DD">
        <w:t xml:space="preserve">47 </w:t>
      </w:r>
      <w:r w:rsidR="00ED3974">
        <w:t>(46%)</w:t>
      </w:r>
      <w:r w:rsidR="000567DD">
        <w:t xml:space="preserve">                    </w:t>
      </w:r>
      <w:r>
        <w:t xml:space="preserve">Somewhat </w:t>
      </w:r>
      <w:r w:rsidR="00006622">
        <w:t>20</w:t>
      </w:r>
      <w:r w:rsidR="00D2630C">
        <w:t xml:space="preserve"> </w:t>
      </w:r>
      <w:r w:rsidR="00ED3974">
        <w:t>(19%)</w:t>
      </w:r>
      <w:r w:rsidR="000567DD">
        <w:t xml:space="preserve">                    </w:t>
      </w:r>
      <w:r>
        <w:t xml:space="preserve">No </w:t>
      </w:r>
      <w:r w:rsidR="00006622">
        <w:t>38</w:t>
      </w:r>
      <w:r w:rsidR="00ED3974">
        <w:t xml:space="preserve"> (36%)</w:t>
      </w:r>
    </w:p>
    <w:p w:rsidR="005C5517" w:rsidRDefault="005C5517" w:rsidP="00F1490C">
      <w:pPr>
        <w:jc w:val="both"/>
      </w:pPr>
    </w:p>
    <w:p w:rsidR="005C5517" w:rsidRDefault="005C5517" w:rsidP="00F1490C">
      <w:pPr>
        <w:numPr>
          <w:ilvl w:val="0"/>
          <w:numId w:val="2"/>
        </w:numPr>
        <w:jc w:val="both"/>
      </w:pPr>
      <w:r>
        <w:t>A relevant thesis statement was incorporated within the introductory paragraph.</w:t>
      </w:r>
    </w:p>
    <w:p w:rsidR="005C5517" w:rsidRDefault="005C5517" w:rsidP="00F1490C">
      <w:pPr>
        <w:ind w:left="720"/>
        <w:jc w:val="both"/>
      </w:pPr>
      <w:r>
        <w:t xml:space="preserve">Yes </w:t>
      </w:r>
      <w:r w:rsidR="00381BA8">
        <w:t xml:space="preserve">29 </w:t>
      </w:r>
      <w:r w:rsidR="00ED3974">
        <w:t>(27%)</w:t>
      </w:r>
      <w:r w:rsidR="000567DD">
        <w:t xml:space="preserve">                    </w:t>
      </w:r>
      <w:r>
        <w:t xml:space="preserve">Somewhat </w:t>
      </w:r>
      <w:r w:rsidR="00381BA8">
        <w:t>36</w:t>
      </w:r>
      <w:r w:rsidR="00ED3974">
        <w:t xml:space="preserve"> (33%)</w:t>
      </w:r>
      <w:r w:rsidR="000567DD">
        <w:t xml:space="preserve">                    </w:t>
      </w:r>
      <w:r>
        <w:t xml:space="preserve">No </w:t>
      </w:r>
      <w:r w:rsidR="00381BA8">
        <w:t>44</w:t>
      </w:r>
      <w:r w:rsidR="00ED3974">
        <w:t xml:space="preserve"> (40%)</w:t>
      </w:r>
    </w:p>
    <w:p w:rsidR="005C5517" w:rsidRDefault="005C5517" w:rsidP="00F1490C">
      <w:pPr>
        <w:jc w:val="both"/>
      </w:pPr>
    </w:p>
    <w:p w:rsidR="005C5517" w:rsidRDefault="00F1490C" w:rsidP="00F1490C">
      <w:pPr>
        <w:numPr>
          <w:ilvl w:val="0"/>
          <w:numId w:val="2"/>
        </w:numPr>
        <w:jc w:val="both"/>
      </w:pPr>
      <w:r>
        <w:t>Body paragraphs were well-</w:t>
      </w:r>
      <w:r w:rsidR="005C5517">
        <w:t>structured.</w:t>
      </w:r>
    </w:p>
    <w:p w:rsidR="005C5517" w:rsidRDefault="005C5517" w:rsidP="00F1490C">
      <w:pPr>
        <w:ind w:left="720"/>
        <w:jc w:val="both"/>
      </w:pPr>
      <w:r>
        <w:t xml:space="preserve">Yes </w:t>
      </w:r>
      <w:r w:rsidR="00381BA8">
        <w:t>25</w:t>
      </w:r>
      <w:r w:rsidR="00ED3974">
        <w:t xml:space="preserve"> (23%)</w:t>
      </w:r>
      <w:r w:rsidR="000567DD">
        <w:t xml:space="preserve">                    </w:t>
      </w:r>
      <w:r>
        <w:t xml:space="preserve">Somewhat </w:t>
      </w:r>
      <w:r w:rsidR="00381BA8">
        <w:t>30</w:t>
      </w:r>
      <w:r w:rsidR="00ED3974">
        <w:t xml:space="preserve"> (27%)</w:t>
      </w:r>
      <w:r w:rsidR="000567DD">
        <w:t xml:space="preserve">                    </w:t>
      </w:r>
      <w:r w:rsidR="00860508">
        <w:t xml:space="preserve">No </w:t>
      </w:r>
      <w:r w:rsidR="00381BA8">
        <w:t>55</w:t>
      </w:r>
      <w:r w:rsidR="00ED3974">
        <w:t xml:space="preserve"> (50%)</w:t>
      </w:r>
    </w:p>
    <w:p w:rsidR="00860508" w:rsidRDefault="00860508" w:rsidP="00F1490C">
      <w:pPr>
        <w:numPr>
          <w:ilvl w:val="0"/>
          <w:numId w:val="2"/>
        </w:numPr>
        <w:jc w:val="both"/>
      </w:pPr>
      <w:r>
        <w:lastRenderedPageBreak/>
        <w:t>Body paragraphs were related to each other in a logical structure that supported</w:t>
      </w:r>
      <w:r w:rsidR="00F1490C">
        <w:t xml:space="preserve"> </w:t>
      </w:r>
      <w:r>
        <w:t>the thesis.</w:t>
      </w:r>
    </w:p>
    <w:p w:rsidR="005C5517" w:rsidRDefault="00860508" w:rsidP="00F1490C">
      <w:pPr>
        <w:jc w:val="both"/>
      </w:pPr>
      <w:r>
        <w:t xml:space="preserve">            Yes </w:t>
      </w:r>
      <w:r w:rsidR="00381BA8">
        <w:t>25</w:t>
      </w:r>
      <w:r w:rsidR="00ED3974">
        <w:t xml:space="preserve"> (23%)</w:t>
      </w:r>
      <w:r w:rsidR="000567DD">
        <w:t xml:space="preserve">                    </w:t>
      </w:r>
      <w:r>
        <w:t xml:space="preserve">Somewhat </w:t>
      </w:r>
      <w:r w:rsidR="00381BA8">
        <w:t>39</w:t>
      </w:r>
      <w:r w:rsidR="00ED3974">
        <w:t xml:space="preserve"> (36%)</w:t>
      </w:r>
      <w:r w:rsidR="000567DD">
        <w:t xml:space="preserve">                    </w:t>
      </w:r>
      <w:r>
        <w:t xml:space="preserve">No </w:t>
      </w:r>
      <w:r w:rsidR="00381BA8">
        <w:t>45</w:t>
      </w:r>
      <w:r w:rsidR="00ED3974">
        <w:t xml:space="preserve"> (41%)</w:t>
      </w:r>
    </w:p>
    <w:p w:rsidR="00381BA8" w:rsidRDefault="00381BA8" w:rsidP="00F1490C">
      <w:pPr>
        <w:jc w:val="both"/>
      </w:pPr>
    </w:p>
    <w:p w:rsidR="00860508" w:rsidRDefault="00860508" w:rsidP="00F1490C">
      <w:pPr>
        <w:numPr>
          <w:ilvl w:val="0"/>
          <w:numId w:val="2"/>
        </w:numPr>
        <w:jc w:val="both"/>
      </w:pPr>
      <w:r>
        <w:t>The paper contained an appropriate concluding paragraph.</w:t>
      </w:r>
    </w:p>
    <w:p w:rsidR="00860508" w:rsidRDefault="00860508" w:rsidP="00F1490C">
      <w:pPr>
        <w:ind w:left="720"/>
        <w:jc w:val="both"/>
      </w:pPr>
      <w:r>
        <w:t xml:space="preserve">Yes </w:t>
      </w:r>
      <w:r w:rsidR="00381BA8">
        <w:t>29</w:t>
      </w:r>
      <w:r>
        <w:t xml:space="preserve"> </w:t>
      </w:r>
      <w:r w:rsidR="00ED3974">
        <w:t>(27%)</w:t>
      </w:r>
      <w:r w:rsidR="000567DD">
        <w:t xml:space="preserve">                    </w:t>
      </w:r>
      <w:r>
        <w:t xml:space="preserve">Somewhat </w:t>
      </w:r>
      <w:r w:rsidR="00381BA8">
        <w:t>42</w:t>
      </w:r>
      <w:r w:rsidR="00ED3974">
        <w:t xml:space="preserve"> (36%)</w:t>
      </w:r>
      <w:r w:rsidR="000567DD">
        <w:t xml:space="preserve">                    </w:t>
      </w:r>
      <w:r>
        <w:t xml:space="preserve">No </w:t>
      </w:r>
      <w:r w:rsidR="00381BA8">
        <w:t>38</w:t>
      </w:r>
      <w:r w:rsidR="00ED3974">
        <w:t xml:space="preserve"> (35%)</w:t>
      </w:r>
    </w:p>
    <w:p w:rsidR="00860508" w:rsidRDefault="00860508" w:rsidP="00F1490C">
      <w:pPr>
        <w:jc w:val="both"/>
      </w:pPr>
    </w:p>
    <w:p w:rsidR="00860508" w:rsidRDefault="00860508" w:rsidP="00F1490C">
      <w:pPr>
        <w:numPr>
          <w:ilvl w:val="0"/>
          <w:numId w:val="2"/>
        </w:numPr>
        <w:jc w:val="both"/>
      </w:pPr>
      <w:r>
        <w:t>The paper approaches an acceptable level of mechanics and language usage.</w:t>
      </w:r>
    </w:p>
    <w:p w:rsidR="00860508" w:rsidRDefault="00860508" w:rsidP="00F1490C">
      <w:pPr>
        <w:ind w:left="720"/>
        <w:jc w:val="both"/>
      </w:pPr>
      <w:r>
        <w:t xml:space="preserve">Yes </w:t>
      </w:r>
      <w:r w:rsidR="00381BA8">
        <w:t>27</w:t>
      </w:r>
      <w:r>
        <w:t xml:space="preserve"> </w:t>
      </w:r>
      <w:r w:rsidR="00ED3974">
        <w:t>(25%)</w:t>
      </w:r>
      <w:r w:rsidR="000567DD">
        <w:t xml:space="preserve">                    </w:t>
      </w:r>
      <w:r>
        <w:t xml:space="preserve">Somewhat </w:t>
      </w:r>
      <w:r w:rsidR="00381BA8">
        <w:t>33</w:t>
      </w:r>
      <w:r w:rsidR="00ED3974">
        <w:t xml:space="preserve"> (31%)</w:t>
      </w:r>
      <w:r w:rsidR="000567DD">
        <w:t xml:space="preserve">                    </w:t>
      </w:r>
      <w:r>
        <w:t xml:space="preserve">No </w:t>
      </w:r>
      <w:r w:rsidR="00381BA8">
        <w:t>48</w:t>
      </w:r>
      <w:r w:rsidR="00ED3974">
        <w:t xml:space="preserve"> (44%)</w:t>
      </w:r>
    </w:p>
    <w:p w:rsidR="00860508" w:rsidRDefault="00860508" w:rsidP="00F1490C">
      <w:pPr>
        <w:jc w:val="both"/>
      </w:pPr>
    </w:p>
    <w:p w:rsidR="00860508" w:rsidRDefault="00860508" w:rsidP="00F1490C">
      <w:pPr>
        <w:numPr>
          <w:ilvl w:val="0"/>
          <w:numId w:val="2"/>
        </w:numPr>
        <w:jc w:val="both"/>
      </w:pPr>
      <w:r>
        <w:t>The paper demonstrates an acceptable level of mechanics and language usage.</w:t>
      </w:r>
    </w:p>
    <w:p w:rsidR="00860508" w:rsidRDefault="00860508" w:rsidP="00F1490C">
      <w:pPr>
        <w:ind w:left="720"/>
        <w:jc w:val="both"/>
      </w:pPr>
      <w:r>
        <w:t xml:space="preserve">Yes </w:t>
      </w:r>
      <w:r w:rsidR="00381BA8">
        <w:t>22</w:t>
      </w:r>
      <w:r w:rsidR="008245BD">
        <w:t xml:space="preserve"> </w:t>
      </w:r>
      <w:r w:rsidR="00ED3974">
        <w:t>(21%)</w:t>
      </w:r>
      <w:r w:rsidR="000567DD">
        <w:t xml:space="preserve">                    </w:t>
      </w:r>
      <w:r w:rsidR="008245BD">
        <w:t xml:space="preserve">Somewhat </w:t>
      </w:r>
      <w:r w:rsidR="00381BA8">
        <w:t>26</w:t>
      </w:r>
      <w:r w:rsidR="00ED3974">
        <w:t xml:space="preserve"> (25%)</w:t>
      </w:r>
      <w:r w:rsidR="000567DD">
        <w:t xml:space="preserve">                    </w:t>
      </w:r>
      <w:r w:rsidR="008245BD">
        <w:t xml:space="preserve">No </w:t>
      </w:r>
      <w:r w:rsidR="00381BA8">
        <w:t>58</w:t>
      </w:r>
      <w:r w:rsidR="00ED3974">
        <w:t xml:space="preserve"> (55%)</w:t>
      </w:r>
    </w:p>
    <w:p w:rsidR="00CC3FC4" w:rsidRDefault="00B54CCB" w:rsidP="00F1490C">
      <w:pPr>
        <w:jc w:val="both"/>
      </w:pPr>
      <w:r>
        <w:t xml:space="preserve"> </w:t>
      </w:r>
    </w:p>
    <w:p w:rsidR="00CC3FC4" w:rsidRDefault="00F1490C" w:rsidP="00F1490C">
      <w:pPr>
        <w:jc w:val="both"/>
      </w:pPr>
      <w:r>
        <w:t>For</w:t>
      </w:r>
      <w:r w:rsidR="007C591B">
        <w:t xml:space="preserve"> </w:t>
      </w:r>
      <w:r w:rsidR="00791EEF">
        <w:t>all eight</w:t>
      </w:r>
      <w:r w:rsidR="007C591B">
        <w:t xml:space="preserve"> </w:t>
      </w:r>
      <w:r w:rsidR="000567DD">
        <w:t>checklist rubric items</w:t>
      </w:r>
      <w:r w:rsidR="007C591B">
        <w:t xml:space="preserve">, the </w:t>
      </w:r>
      <w:r w:rsidR="000567DD">
        <w:t xml:space="preserve">underwhelming </w:t>
      </w:r>
      <w:r>
        <w:t xml:space="preserve">number of </w:t>
      </w:r>
      <w:r w:rsidR="007C591B">
        <w:t>“Yes” responses w</w:t>
      </w:r>
      <w:r>
        <w:t>as</w:t>
      </w:r>
      <w:r w:rsidR="007C591B">
        <w:t xml:space="preserve"> </w:t>
      </w:r>
      <w:r w:rsidR="00A27B3F">
        <w:t xml:space="preserve">very </w:t>
      </w:r>
      <w:r w:rsidR="00791EEF">
        <w:t>dis</w:t>
      </w:r>
      <w:r w:rsidR="007C591B">
        <w:t>c</w:t>
      </w:r>
      <w:r w:rsidR="00E70330">
        <w:t>o</w:t>
      </w:r>
      <w:r w:rsidR="00A27B3F">
        <w:t xml:space="preserve">uraging, especially for </w:t>
      </w:r>
      <w:r>
        <w:t>items</w:t>
      </w:r>
      <w:r w:rsidR="00A27B3F">
        <w:t xml:space="preserve"> 3, 4, and 5</w:t>
      </w:r>
      <w:r w:rsidR="000567DD">
        <w:t>.</w:t>
      </w:r>
      <w:r w:rsidR="00E70330">
        <w:t xml:space="preserve"> </w:t>
      </w:r>
      <w:r w:rsidR="000567DD">
        <w:t xml:space="preserve"> Student underperformance on these 3 items</w:t>
      </w:r>
      <w:r w:rsidR="00E70330">
        <w:t xml:space="preserve"> implies </w:t>
      </w:r>
      <w:r>
        <w:t>a</w:t>
      </w:r>
      <w:r w:rsidR="00E70330">
        <w:t xml:space="preserve"> need for thesis development in the introductory paragraph</w:t>
      </w:r>
      <w:r w:rsidR="00A27B3F">
        <w:t xml:space="preserve"> and well-structured body paragraphs that support the thesis</w:t>
      </w:r>
      <w:r w:rsidR="00E70330">
        <w:t xml:space="preserve"> </w:t>
      </w:r>
      <w:r>
        <w:t xml:space="preserve">appropriate </w:t>
      </w:r>
      <w:r w:rsidR="00E70330">
        <w:t xml:space="preserve">for the ENG 096 level. The other </w:t>
      </w:r>
      <w:r>
        <w:t xml:space="preserve">item receiving the </w:t>
      </w:r>
      <w:r w:rsidR="00E70330">
        <w:t>least positive response,</w:t>
      </w:r>
      <w:r w:rsidR="00033A04">
        <w:t xml:space="preserve"> </w:t>
      </w:r>
      <w:r>
        <w:t xml:space="preserve">item </w:t>
      </w:r>
      <w:r w:rsidR="00033A04">
        <w:t xml:space="preserve">number 8, </w:t>
      </w:r>
      <w:r w:rsidR="00E70330">
        <w:t>indicate</w:t>
      </w:r>
      <w:r w:rsidR="00033A04">
        <w:t>s</w:t>
      </w:r>
      <w:r w:rsidR="00E70330">
        <w:t xml:space="preserve"> the need for “an acceptable level </w:t>
      </w:r>
      <w:r w:rsidR="00033A04">
        <w:t>of mechanics and language usage</w:t>
      </w:r>
      <w:r>
        <w:t>,</w:t>
      </w:r>
      <w:r w:rsidR="00E70330">
        <w:t>”</w:t>
      </w:r>
      <w:r w:rsidR="00033A04">
        <w:t xml:space="preserve"> </w:t>
      </w:r>
      <w:r>
        <w:t xml:space="preserve">which was not present for </w:t>
      </w:r>
      <w:r w:rsidR="000567DD">
        <w:t>more than half (</w:t>
      </w:r>
      <w:r w:rsidR="00033A04">
        <w:t>55%</w:t>
      </w:r>
      <w:r w:rsidR="000567DD">
        <w:t>)</w:t>
      </w:r>
      <w:r w:rsidR="00033A04">
        <w:t xml:space="preserve"> of the students assessed at midterm.</w:t>
      </w:r>
      <w:r w:rsidR="00865251">
        <w:t xml:space="preserve"> </w:t>
      </w:r>
      <w:r w:rsidR="00E70330">
        <w:t xml:space="preserve">  </w:t>
      </w:r>
    </w:p>
    <w:p w:rsidR="00E70330" w:rsidRDefault="00E70330" w:rsidP="00F1490C">
      <w:pPr>
        <w:jc w:val="both"/>
      </w:pPr>
    </w:p>
    <w:p w:rsidR="008245BD" w:rsidRDefault="008245BD" w:rsidP="00F1490C">
      <w:pPr>
        <w:jc w:val="both"/>
      </w:pPr>
      <w:r>
        <w:t>The</w:t>
      </w:r>
      <w:r w:rsidR="00BE6BF7">
        <w:t xml:space="preserve"> </w:t>
      </w:r>
      <w:r w:rsidR="007C5F9C">
        <w:t xml:space="preserve">March 2011 </w:t>
      </w:r>
      <w:r w:rsidR="00BE6BF7">
        <w:t>checklist rubric</w:t>
      </w:r>
      <w:r>
        <w:t xml:space="preserve"> results </w:t>
      </w:r>
      <w:r w:rsidR="00861BB3">
        <w:t>are graphed below.</w:t>
      </w:r>
    </w:p>
    <w:p w:rsidR="00D81E1C" w:rsidRPr="00A90FE8" w:rsidRDefault="007271E8" w:rsidP="005C5517">
      <w:r>
        <w:pict>
          <v:group id="_x0000_s1028" editas="canvas" style="width:436.5pt;height:332.25pt;mso-position-horizontal-relative:char;mso-position-vertical-relative:line" coordsize="8730,664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730;height:6645" o:preferrelative="f">
              <v:fill o:detectmouseclick="t"/>
              <v:path o:extrusionok="t" o:connecttype="none"/>
              <o:lock v:ext="edit" text="t"/>
            </v:shape>
            <v:rect id="_x0000_s1029" style="position:absolute;left:80;top:41;width:8554;height:6563" strokeweight="0"/>
            <v:rect id="_x0000_s1030" style="position:absolute;left:1284;top:730;width:5729;height:5318" fillcolor="silver" stroked="f"/>
            <v:line id="_x0000_s1031" style="position:absolute" from="1284,5160" to="7013,5161" strokeweight="0"/>
            <v:line id="_x0000_s1032" style="position:absolute" from="1284,4272" to="7013,4273" strokeweight="0"/>
            <v:line id="_x0000_s1033" style="position:absolute" from="1284,3393" to="7013,3394" strokeweight="0"/>
            <v:line id="_x0000_s1034" style="position:absolute" from="1284,2505" to="7013,2506" strokeweight="0"/>
            <v:line id="_x0000_s1035" style="position:absolute" from="1284,1618" to="7013,1619" strokeweight="0"/>
            <v:line id="_x0000_s1036" style="position:absolute" from="1284,730" to="7013,731" strokeweight="0"/>
            <v:rect id="_x0000_s1037" style="position:absolute;left:1284;top:730;width:5729;height:5318" filled="f" strokecolor="gray" strokeweight=".8pt"/>
            <v:rect id="_x0000_s1038" style="position:absolute;left:1396;top:2771;width:161;height:3277" fillcolor="#99f" strokeweight=".8pt"/>
            <v:rect id="_x0000_s1039" style="position:absolute;left:2118;top:1974;width:161;height:4074" fillcolor="#99f" strokeweight=".8pt"/>
            <v:rect id="_x0000_s1040" style="position:absolute;left:2824;top:3658;width:161;height:2390" fillcolor="#99f" strokeweight=".8pt"/>
            <v:rect id="_x0000_s1041" style="position:absolute;left:3547;top:4007;width:160;height:2041" fillcolor="#99f" strokeweight=".8pt"/>
            <v:rect id="_x0000_s1042" style="position:absolute;left:4269;top:4007;width:160;height:2041" fillcolor="#99f" strokeweight=".8pt"/>
            <v:rect id="_x0000_s1043" style="position:absolute;left:4975;top:3658;width:160;height:2390" fillcolor="#99f" strokeweight=".8pt"/>
            <v:rect id="_x0000_s1044" style="position:absolute;left:5697;top:3833;width:160;height:2215" fillcolor="#99f" strokeweight=".8pt"/>
            <v:rect id="_x0000_s1045" style="position:absolute;left:6403;top:4189;width:161;height:1859" fillcolor="#99f" strokeweight=".8pt"/>
            <v:rect id="_x0000_s1046" style="position:absolute;left:1557;top:3119;width:160;height:2929" fillcolor="#936" strokeweight=".8pt"/>
            <v:rect id="_x0000_s1047" style="position:absolute;left:2279;top:4364;width:144;height:1684" fillcolor="#936" strokeweight=".8pt"/>
            <v:rect id="_x0000_s1048" style="position:absolute;left:2985;top:3119;width:160;height:2929" fillcolor="#936" strokeweight=".8pt"/>
            <v:rect id="_x0000_s1049" style="position:absolute;left:3707;top:3658;width:161;height:2390" fillcolor="#936" strokeweight=".8pt"/>
            <v:rect id="_x0000_s1050" style="position:absolute;left:4429;top:2854;width:145;height:3194" fillcolor="#936" strokeweight=".8pt"/>
            <v:rect id="_x0000_s1051" style="position:absolute;left:5135;top:2854;width:161;height:3194" fillcolor="#936" strokeweight=".8pt"/>
            <v:rect id="_x0000_s1052" style="position:absolute;left:5857;top:3302;width:145;height:2746" fillcolor="#936" strokeweight=".8pt"/>
            <v:rect id="_x0000_s1053" style="position:absolute;left:6564;top:3833;width:160;height:2215" fillcolor="#936" strokeweight=".8pt"/>
            <v:rect id="_x0000_s1054" style="position:absolute;left:1717;top:3393;width:161;height:2655" fillcolor="#ffc" strokeweight=".8pt"/>
            <v:rect id="_x0000_s1055" style="position:absolute;left:2423;top:2854;width:161;height:3194" fillcolor="#ffc" strokeweight=".8pt"/>
            <v:rect id="_x0000_s1056" style="position:absolute;left:3145;top:2505;width:161;height:3543" fillcolor="#ffc" strokeweight=".8pt"/>
            <v:rect id="_x0000_s1057" style="position:absolute;left:3868;top:1618;width:160;height:4430" fillcolor="#ffc" strokeweight=".8pt"/>
            <v:rect id="_x0000_s1058" style="position:absolute;left:4574;top:2414;width:160;height:3634" fillcolor="#ffc" strokeweight=".8pt"/>
            <v:rect id="_x0000_s1059" style="position:absolute;left:5296;top:2945;width:160;height:3103" fillcolor="#ffc" strokeweight=".8pt"/>
            <v:rect id="_x0000_s1060" style="position:absolute;left:6002;top:2149;width:160;height:3899" fillcolor="#ffc" strokeweight=".8pt"/>
            <v:rect id="_x0000_s1061" style="position:absolute;left:6724;top:1170;width:161;height:4878" fillcolor="#ffc" strokeweight=".8pt"/>
            <v:line id="_x0000_s1062" style="position:absolute" from="1284,730" to="1285,6048" strokeweight="0"/>
            <v:line id="_x0000_s1063" style="position:absolute" from="1220,6048" to="1284,6049" strokeweight="0"/>
            <v:line id="_x0000_s1064" style="position:absolute" from="1220,5160" to="1284,5161" strokeweight="0"/>
            <v:line id="_x0000_s1065" style="position:absolute" from="1220,4272" to="1284,4273" strokeweight="0"/>
            <v:line id="_x0000_s1066" style="position:absolute" from="1220,3393" to="1284,3394" strokeweight="0"/>
            <v:line id="_x0000_s1067" style="position:absolute" from="1220,2505" to="1284,2506" strokeweight="0"/>
            <v:line id="_x0000_s1068" style="position:absolute" from="1220,1618" to="1284,1619" strokeweight="0"/>
            <v:line id="_x0000_s1069" style="position:absolute" from="1220,730" to="1284,731" strokeweight="0"/>
            <v:line id="_x0000_s1070" style="position:absolute" from="1284,6048" to="7013,6049" strokeweight="0"/>
            <v:line id="_x0000_s1071" style="position:absolute;flip:y" from="1284,6048" to="1285,6081" strokeweight="0"/>
            <v:line id="_x0000_s1072" style="position:absolute;flip:y" from="2006,6048" to="2007,6081" strokeweight="0"/>
            <v:line id="_x0000_s1073" style="position:absolute;flip:y" from="2712,6048" to="2713,6081" strokeweight="0"/>
            <v:line id="_x0000_s1074" style="position:absolute;flip:y" from="3434,6048" to="3435,6081" strokeweight="0"/>
            <v:line id="_x0000_s1075" style="position:absolute;flip:y" from="4156,6048" to="4157,6081" strokeweight="0"/>
            <v:line id="_x0000_s1076" style="position:absolute;flip:y" from="4862,6048" to="4863,6081" strokeweight="0"/>
            <v:line id="_x0000_s1077" style="position:absolute;flip:y" from="5585,6048" to="5586,6081" strokeweight="0"/>
            <v:line id="_x0000_s1078" style="position:absolute;flip:y" from="6291,6048" to="6292,6081" strokeweight="0"/>
            <v:line id="_x0000_s1079" style="position:absolute;flip:y" from="7013,6048" to="7014,6081" strokeweight="0"/>
            <v:rect id="_x0000_s1080" style="position:absolute;left:1429;top:249;width:5361;height:276;mso-wrap-style:none" filled="f" stroked="f">
              <v:textbox style="mso-fit-shape-to-text:t" inset="0,0,0,0">
                <w:txbxContent>
                  <w:p w:rsidR="00D102E3" w:rsidRPr="00F1490C" w:rsidRDefault="00D102E3">
                    <w:r w:rsidRPr="00F1490C">
                      <w:rPr>
                        <w:b/>
                        <w:bCs/>
                        <w:color w:val="000000"/>
                      </w:rPr>
                      <w:t xml:space="preserve">SLOAT Essay </w:t>
                    </w:r>
                    <w:r>
                      <w:rPr>
                        <w:b/>
                        <w:bCs/>
                        <w:color w:val="000000"/>
                      </w:rPr>
                      <w:t xml:space="preserve">Checklist </w:t>
                    </w:r>
                    <w:r w:rsidRPr="00F1490C">
                      <w:rPr>
                        <w:b/>
                        <w:bCs/>
                        <w:color w:val="000000"/>
                      </w:rPr>
                      <w:t xml:space="preserve">Rubric </w:t>
                    </w:r>
                    <w:r>
                      <w:rPr>
                        <w:b/>
                        <w:bCs/>
                        <w:color w:val="000000"/>
                      </w:rPr>
                      <w:t xml:space="preserve">Results </w:t>
                    </w:r>
                    <w:r w:rsidRPr="00F1490C">
                      <w:rPr>
                        <w:b/>
                        <w:bCs/>
                        <w:color w:val="000000"/>
                      </w:rPr>
                      <w:t>March 2011</w:t>
                    </w:r>
                  </w:p>
                </w:txbxContent>
              </v:textbox>
            </v:rect>
            <v:rect id="_x0000_s1081" style="position:absolute;left:4381;top:423;width:109;height:276;mso-wrap-style:none" filled="f" stroked="f">
              <v:textbox style="mso-fit-shape-to-text:t" inset="0,0,0,0">
                <w:txbxContent>
                  <w:p w:rsidR="00D102E3" w:rsidRDefault="00D102E3"/>
                </w:txbxContent>
              </v:textbox>
            </v:rect>
            <v:rect id="_x0000_s1082" style="position:absolute;left:4381;top:423;width:109;height:276;mso-wrap-style:none" filled="f" stroked="f">
              <v:textbox style="mso-fit-shape-to-text:t" inset="0,0,0,0">
                <w:txbxContent>
                  <w:p w:rsidR="00D102E3" w:rsidRDefault="00D102E3"/>
                </w:txbxContent>
              </v:textbox>
            </v:rect>
            <v:rect id="_x0000_s1083" style="position:absolute;left:802;top:5981;width:267;height:230;mso-wrap-style:none" filled="f" stroked="f">
              <v:textbox style="mso-fit-shape-to-text:t" inset="0,0,0,0">
                <w:txbxContent>
                  <w:p w:rsidR="00D102E3" w:rsidRPr="00F1490C" w:rsidRDefault="00D102E3">
                    <w:pPr>
                      <w:rPr>
                        <w:sz w:val="20"/>
                        <w:szCs w:val="20"/>
                      </w:rPr>
                    </w:pPr>
                    <w:r w:rsidRPr="00F1490C">
                      <w:rPr>
                        <w:color w:val="000000"/>
                        <w:sz w:val="20"/>
                        <w:szCs w:val="20"/>
                      </w:rPr>
                      <w:t>0%</w:t>
                    </w:r>
                  </w:p>
                </w:txbxContent>
              </v:textbox>
            </v:rect>
            <v:rect id="_x0000_s1084" style="position:absolute;left:674;top:5094;width:367;height:230;mso-wrap-style:none" filled="f" stroked="f">
              <v:textbox style="mso-fit-shape-to-text:t" inset="0,0,0,0">
                <w:txbxContent>
                  <w:p w:rsidR="00D102E3" w:rsidRPr="00F1490C" w:rsidRDefault="00D102E3">
                    <w:pPr>
                      <w:rPr>
                        <w:sz w:val="20"/>
                        <w:szCs w:val="20"/>
                      </w:rPr>
                    </w:pPr>
                    <w:r w:rsidRPr="00F1490C">
                      <w:rPr>
                        <w:color w:val="000000"/>
                        <w:sz w:val="20"/>
                        <w:szCs w:val="20"/>
                      </w:rPr>
                      <w:t>10%</w:t>
                    </w:r>
                  </w:p>
                </w:txbxContent>
              </v:textbox>
            </v:rect>
            <v:rect id="_x0000_s1085" style="position:absolute;left:674;top:4206;width:367;height:230;mso-wrap-style:none" filled="f" stroked="f">
              <v:textbox style="mso-fit-shape-to-text:t" inset="0,0,0,0">
                <w:txbxContent>
                  <w:p w:rsidR="00D102E3" w:rsidRPr="00F1490C" w:rsidRDefault="00D102E3">
                    <w:pPr>
                      <w:rPr>
                        <w:sz w:val="20"/>
                        <w:szCs w:val="20"/>
                      </w:rPr>
                    </w:pPr>
                    <w:r w:rsidRPr="00F1490C">
                      <w:rPr>
                        <w:color w:val="000000"/>
                        <w:sz w:val="20"/>
                        <w:szCs w:val="20"/>
                      </w:rPr>
                      <w:t>20%</w:t>
                    </w:r>
                  </w:p>
                </w:txbxContent>
              </v:textbox>
            </v:rect>
            <v:rect id="_x0000_s1086" style="position:absolute;left:674;top:3327;width:367;height:230;mso-wrap-style:none" filled="f" stroked="f">
              <v:textbox style="mso-fit-shape-to-text:t" inset="0,0,0,0">
                <w:txbxContent>
                  <w:p w:rsidR="00D102E3" w:rsidRPr="00F1490C" w:rsidRDefault="00D102E3">
                    <w:pPr>
                      <w:rPr>
                        <w:sz w:val="20"/>
                        <w:szCs w:val="20"/>
                      </w:rPr>
                    </w:pPr>
                    <w:r w:rsidRPr="00F1490C">
                      <w:rPr>
                        <w:color w:val="000000"/>
                        <w:sz w:val="20"/>
                        <w:szCs w:val="20"/>
                      </w:rPr>
                      <w:t>30%</w:t>
                    </w:r>
                  </w:p>
                </w:txbxContent>
              </v:textbox>
            </v:rect>
            <v:rect id="_x0000_s1087" style="position:absolute;left:674;top:2439;width:367;height:230;mso-wrap-style:none" filled="f" stroked="f">
              <v:textbox style="mso-fit-shape-to-text:t" inset="0,0,0,0">
                <w:txbxContent>
                  <w:p w:rsidR="00D102E3" w:rsidRPr="00F1490C" w:rsidRDefault="00D102E3">
                    <w:pPr>
                      <w:rPr>
                        <w:sz w:val="20"/>
                        <w:szCs w:val="20"/>
                      </w:rPr>
                    </w:pPr>
                    <w:r w:rsidRPr="00F1490C">
                      <w:rPr>
                        <w:color w:val="000000"/>
                        <w:sz w:val="20"/>
                        <w:szCs w:val="20"/>
                      </w:rPr>
                      <w:t>40%</w:t>
                    </w:r>
                  </w:p>
                </w:txbxContent>
              </v:textbox>
            </v:rect>
            <v:rect id="_x0000_s1088" style="position:absolute;left:674;top:1551;width:367;height:230;mso-wrap-style:none" filled="f" stroked="f">
              <v:textbox style="mso-fit-shape-to-text:t" inset="0,0,0,0">
                <w:txbxContent>
                  <w:p w:rsidR="00D102E3" w:rsidRPr="00F1490C" w:rsidRDefault="00D102E3">
                    <w:pPr>
                      <w:rPr>
                        <w:sz w:val="20"/>
                        <w:szCs w:val="20"/>
                      </w:rPr>
                    </w:pPr>
                    <w:r w:rsidRPr="00F1490C">
                      <w:rPr>
                        <w:color w:val="000000"/>
                        <w:sz w:val="20"/>
                        <w:szCs w:val="20"/>
                      </w:rPr>
                      <w:t>50%</w:t>
                    </w:r>
                  </w:p>
                </w:txbxContent>
              </v:textbox>
            </v:rect>
            <v:rect id="_x0000_s1089" style="position:absolute;left:674;top:664;width:367;height:230;mso-wrap-style:none" filled="f" stroked="f">
              <v:textbox style="mso-fit-shape-to-text:t" inset="0,0,0,0">
                <w:txbxContent>
                  <w:p w:rsidR="00D102E3" w:rsidRPr="00F1490C" w:rsidRDefault="00D102E3">
                    <w:pPr>
                      <w:rPr>
                        <w:sz w:val="20"/>
                        <w:szCs w:val="20"/>
                      </w:rPr>
                    </w:pPr>
                    <w:r w:rsidRPr="00F1490C">
                      <w:rPr>
                        <w:color w:val="000000"/>
                        <w:sz w:val="20"/>
                        <w:szCs w:val="20"/>
                      </w:rPr>
                      <w:t>60%</w:t>
                    </w:r>
                  </w:p>
                </w:txbxContent>
              </v:textbox>
            </v:rect>
            <v:rect id="_x0000_s1090" style="position:absolute;left:1573;top:6147;width:101;height:230;mso-wrap-style:none" filled="f" stroked="f">
              <v:textbox style="mso-fit-shape-to-text:t" inset="0,0,0,0">
                <w:txbxContent>
                  <w:p w:rsidR="00D102E3" w:rsidRPr="00F1490C" w:rsidRDefault="00D102E3">
                    <w:pPr>
                      <w:rPr>
                        <w:sz w:val="20"/>
                        <w:szCs w:val="20"/>
                      </w:rPr>
                    </w:pPr>
                    <w:r w:rsidRPr="00F1490C">
                      <w:rPr>
                        <w:color w:val="000000"/>
                        <w:sz w:val="20"/>
                        <w:szCs w:val="20"/>
                      </w:rPr>
                      <w:t>1</w:t>
                    </w:r>
                  </w:p>
                </w:txbxContent>
              </v:textbox>
            </v:rect>
            <v:rect id="_x0000_s1091" style="position:absolute;left:2295;top:6147;width:101;height:230;mso-wrap-style:none" filled="f" stroked="f">
              <v:textbox style="mso-fit-shape-to-text:t" inset="0,0,0,0">
                <w:txbxContent>
                  <w:p w:rsidR="00D102E3" w:rsidRPr="00F1490C" w:rsidRDefault="00D102E3">
                    <w:pPr>
                      <w:rPr>
                        <w:sz w:val="20"/>
                        <w:szCs w:val="20"/>
                      </w:rPr>
                    </w:pPr>
                    <w:r w:rsidRPr="00F1490C">
                      <w:rPr>
                        <w:color w:val="000000"/>
                        <w:sz w:val="20"/>
                        <w:szCs w:val="20"/>
                      </w:rPr>
                      <w:t>2</w:t>
                    </w:r>
                  </w:p>
                </w:txbxContent>
              </v:textbox>
            </v:rect>
            <v:rect id="_x0000_s1092" style="position:absolute;left:3017;top:6147;width:101;height:230;mso-wrap-style:none" filled="f" stroked="f">
              <v:textbox style="mso-fit-shape-to-text:t" inset="0,0,0,0">
                <w:txbxContent>
                  <w:p w:rsidR="00D102E3" w:rsidRPr="00F1490C" w:rsidRDefault="00D102E3">
                    <w:pPr>
                      <w:rPr>
                        <w:sz w:val="20"/>
                        <w:szCs w:val="20"/>
                      </w:rPr>
                    </w:pPr>
                    <w:r w:rsidRPr="00F1490C">
                      <w:rPr>
                        <w:color w:val="000000"/>
                        <w:sz w:val="20"/>
                        <w:szCs w:val="20"/>
                      </w:rPr>
                      <w:t>3</w:t>
                    </w:r>
                  </w:p>
                </w:txbxContent>
              </v:textbox>
            </v:rect>
            <v:rect id="_x0000_s1093" style="position:absolute;left:3723;top:6147;width:101;height:230;mso-wrap-style:none" filled="f" stroked="f">
              <v:textbox style="mso-fit-shape-to-text:t" inset="0,0,0,0">
                <w:txbxContent>
                  <w:p w:rsidR="00D102E3" w:rsidRPr="00F1490C" w:rsidRDefault="00D102E3">
                    <w:pPr>
                      <w:rPr>
                        <w:sz w:val="20"/>
                        <w:szCs w:val="20"/>
                      </w:rPr>
                    </w:pPr>
                    <w:r w:rsidRPr="00F1490C">
                      <w:rPr>
                        <w:color w:val="000000"/>
                        <w:sz w:val="20"/>
                        <w:szCs w:val="20"/>
                      </w:rPr>
                      <w:t>4</w:t>
                    </w:r>
                  </w:p>
                </w:txbxContent>
              </v:textbox>
            </v:rect>
            <v:rect id="_x0000_s1094" style="position:absolute;left:4445;top:6147;width:101;height:230;mso-wrap-style:none" filled="f" stroked="f">
              <v:textbox style="mso-fit-shape-to-text:t" inset="0,0,0,0">
                <w:txbxContent>
                  <w:p w:rsidR="00D102E3" w:rsidRPr="00F1490C" w:rsidRDefault="00D102E3">
                    <w:pPr>
                      <w:rPr>
                        <w:sz w:val="20"/>
                        <w:szCs w:val="20"/>
                      </w:rPr>
                    </w:pPr>
                    <w:r w:rsidRPr="00F1490C">
                      <w:rPr>
                        <w:color w:val="000000"/>
                        <w:sz w:val="20"/>
                        <w:szCs w:val="20"/>
                      </w:rPr>
                      <w:t>5</w:t>
                    </w:r>
                  </w:p>
                </w:txbxContent>
              </v:textbox>
            </v:rect>
            <v:rect id="_x0000_s1095" style="position:absolute;left:5151;top:6147;width:101;height:230;mso-wrap-style:none" filled="f" stroked="f">
              <v:textbox style="mso-fit-shape-to-text:t" inset="0,0,0,0">
                <w:txbxContent>
                  <w:p w:rsidR="00D102E3" w:rsidRPr="00F1490C" w:rsidRDefault="00D102E3">
                    <w:pPr>
                      <w:rPr>
                        <w:sz w:val="20"/>
                        <w:szCs w:val="20"/>
                      </w:rPr>
                    </w:pPr>
                    <w:r w:rsidRPr="00F1490C">
                      <w:rPr>
                        <w:color w:val="000000"/>
                        <w:sz w:val="20"/>
                        <w:szCs w:val="20"/>
                      </w:rPr>
                      <w:t>6</w:t>
                    </w:r>
                  </w:p>
                </w:txbxContent>
              </v:textbox>
            </v:rect>
            <v:rect id="_x0000_s1096" style="position:absolute;left:5873;top:6147;width:101;height:230;mso-wrap-style:none" filled="f" stroked="f">
              <v:textbox style="mso-fit-shape-to-text:t" inset="0,0,0,0">
                <w:txbxContent>
                  <w:p w:rsidR="00D102E3" w:rsidRPr="00F1490C" w:rsidRDefault="00D102E3">
                    <w:pPr>
                      <w:rPr>
                        <w:sz w:val="20"/>
                        <w:szCs w:val="20"/>
                      </w:rPr>
                    </w:pPr>
                    <w:r w:rsidRPr="00F1490C">
                      <w:rPr>
                        <w:color w:val="000000"/>
                        <w:sz w:val="20"/>
                        <w:szCs w:val="20"/>
                      </w:rPr>
                      <w:t>7</w:t>
                    </w:r>
                  </w:p>
                </w:txbxContent>
              </v:textbox>
            </v:rect>
            <v:rect id="_x0000_s1097" style="position:absolute;left:6596;top:6147;width:101;height:230;mso-wrap-style:none" filled="f" stroked="f">
              <v:textbox style="mso-fit-shape-to-text:t" inset="0,0,0,0">
                <w:txbxContent>
                  <w:p w:rsidR="00D102E3" w:rsidRPr="00F1490C" w:rsidRDefault="00D102E3">
                    <w:pPr>
                      <w:rPr>
                        <w:sz w:val="20"/>
                        <w:szCs w:val="20"/>
                      </w:rPr>
                    </w:pPr>
                    <w:r w:rsidRPr="00F1490C">
                      <w:rPr>
                        <w:color w:val="000000"/>
                        <w:sz w:val="20"/>
                        <w:szCs w:val="20"/>
                      </w:rPr>
                      <w:t>8</w:t>
                    </w:r>
                  </w:p>
                </w:txbxContent>
              </v:textbox>
            </v:rect>
            <v:rect id="_x0000_s1098" style="position:absolute;left:3506;top:6346;width:1161;height:230;mso-wrap-style:none" filled="f" stroked="f">
              <v:textbox style="mso-fit-shape-to-text:t" inset="0,0,0,0">
                <w:txbxContent>
                  <w:p w:rsidR="00D102E3" w:rsidRPr="00F1490C" w:rsidRDefault="00D102E3">
                    <w:pPr>
                      <w:rPr>
                        <w:sz w:val="20"/>
                        <w:szCs w:val="20"/>
                      </w:rPr>
                    </w:pPr>
                    <w:r>
                      <w:rPr>
                        <w:b/>
                        <w:bCs/>
                        <w:color w:val="000000"/>
                        <w:sz w:val="20"/>
                        <w:szCs w:val="20"/>
                      </w:rPr>
                      <w:t>Item</w:t>
                    </w:r>
                    <w:r w:rsidRPr="00F1490C">
                      <w:rPr>
                        <w:b/>
                        <w:bCs/>
                        <w:color w:val="000000"/>
                        <w:sz w:val="20"/>
                        <w:szCs w:val="20"/>
                      </w:rPr>
                      <w:t xml:space="preserve"> Number</w:t>
                    </w:r>
                  </w:p>
                </w:txbxContent>
              </v:textbox>
            </v:rect>
            <v:rect id="_x0000_s1099" style="position:absolute;left:-1031;top:3064;width:2921;height:251;rotation:270" filled="f" stroked="f">
              <v:textbox style="layout-flow:vertical;mso-layout-flow-alt:bottom-to-top" inset="0,0,0,0">
                <w:txbxContent>
                  <w:p w:rsidR="00D102E3" w:rsidRPr="00F1490C" w:rsidRDefault="00D102E3">
                    <w:pPr>
                      <w:rPr>
                        <w:sz w:val="20"/>
                        <w:szCs w:val="20"/>
                      </w:rPr>
                    </w:pPr>
                    <w:r w:rsidRPr="00F1490C">
                      <w:rPr>
                        <w:b/>
                        <w:bCs/>
                        <w:color w:val="000000"/>
                        <w:sz w:val="20"/>
                        <w:szCs w:val="20"/>
                      </w:rPr>
                      <w:t>Student Percentage Answered</w:t>
                    </w:r>
                  </w:p>
                </w:txbxContent>
              </v:textbox>
            </v:rect>
            <v:rect id="_x0000_s1100" style="position:absolute;left:7189;top:3111;width:1381;height:1423" stroked="f" strokeweight="0"/>
            <v:rect id="_x0000_s1101" style="position:absolute;left:7270;top:2862;width:128;height:67" fillcolor="#99f" strokeweight=".8pt"/>
            <v:rect id="_x0000_s1102" style="position:absolute;left:7478;top:2784;width:312;height:230;mso-wrap-style:none" filled="f" stroked="f">
              <v:textbox style="mso-fit-shape-to-text:t" inset="0,0,0,0">
                <w:txbxContent>
                  <w:p w:rsidR="00D102E3" w:rsidRPr="00F1490C" w:rsidRDefault="00D102E3">
                    <w:pPr>
                      <w:rPr>
                        <w:sz w:val="20"/>
                        <w:szCs w:val="20"/>
                      </w:rPr>
                    </w:pPr>
                    <w:r w:rsidRPr="00F1490C">
                      <w:rPr>
                        <w:color w:val="000000"/>
                        <w:sz w:val="20"/>
                        <w:szCs w:val="20"/>
                      </w:rPr>
                      <w:t>Yes</w:t>
                    </w:r>
                  </w:p>
                </w:txbxContent>
              </v:textbox>
            </v:rect>
            <v:rect id="_x0000_s1103" style="position:absolute;left:7270;top:3240;width:128;height:66" fillcolor="#936" strokeweight=".8pt"/>
            <v:rect id="_x0000_s1104" style="position:absolute;left:7478;top:3147;width:845;height:230;mso-wrap-style:none" filled="f" stroked="f">
              <v:textbox style="mso-fit-shape-to-text:t" inset="0,0,0,0">
                <w:txbxContent>
                  <w:p w:rsidR="00D102E3" w:rsidRDefault="00D102E3">
                    <w:r w:rsidRPr="00F1490C">
                      <w:rPr>
                        <w:color w:val="000000"/>
                        <w:sz w:val="20"/>
                        <w:szCs w:val="20"/>
                      </w:rPr>
                      <w:t>Somewhat</w:t>
                    </w:r>
                  </w:p>
                </w:txbxContent>
              </v:textbox>
            </v:rect>
            <v:rect id="_x0000_s1105" style="position:absolute;left:7270;top:3587;width:128;height:67" fillcolor="#ffc" strokeweight=".8pt"/>
            <v:rect id="_x0000_s1106" style="position:absolute;left:7478;top:3509;width:245;height:230;mso-wrap-style:none" filled="f" stroked="f">
              <v:textbox style="mso-fit-shape-to-text:t" inset="0,0,0,0">
                <w:txbxContent>
                  <w:p w:rsidR="00D102E3" w:rsidRDefault="00D102E3">
                    <w:r w:rsidRPr="00F1490C">
                      <w:rPr>
                        <w:color w:val="000000"/>
                        <w:sz w:val="20"/>
                        <w:szCs w:val="20"/>
                      </w:rPr>
                      <w:t>No</w:t>
                    </w:r>
                  </w:p>
                </w:txbxContent>
              </v:textbox>
            </v:rect>
            <v:rect id="_x0000_s1107" style="position:absolute;left:110;top:41;width:8554;height:6563" filled="f" stroked="f" strokeweight="0"/>
            <w10:wrap type="none"/>
            <w10:anchorlock/>
          </v:group>
        </w:pict>
      </w:r>
    </w:p>
    <w:p w:rsidR="008245BD" w:rsidRDefault="00F77AFF" w:rsidP="00BE6BF7">
      <w:pPr>
        <w:ind w:firstLine="720"/>
        <w:jc w:val="both"/>
      </w:pPr>
      <w:r>
        <w:lastRenderedPageBreak/>
        <w:t>I</w:t>
      </w:r>
      <w:r w:rsidR="00C4216F">
        <w:t xml:space="preserve">n </w:t>
      </w:r>
      <w:r w:rsidR="007F64F8">
        <w:t>April 2011</w:t>
      </w:r>
      <w:r w:rsidR="00033A04">
        <w:t xml:space="preserve"> </w:t>
      </w:r>
      <w:r w:rsidR="00BE6BF7">
        <w:t xml:space="preserve">(near </w:t>
      </w:r>
      <w:r w:rsidR="00033A04">
        <w:t>the end of the semester</w:t>
      </w:r>
      <w:r w:rsidR="00BE6BF7">
        <w:t>)</w:t>
      </w:r>
      <w:r w:rsidR="00033A04">
        <w:t>,</w:t>
      </w:r>
      <w:r w:rsidR="00C4216F">
        <w:t xml:space="preserve"> ENG 096 instructors once again </w:t>
      </w:r>
      <w:r w:rsidR="00BE6BF7">
        <w:t>used</w:t>
      </w:r>
      <w:r w:rsidR="00C4216F">
        <w:t xml:space="preserve"> the same </w:t>
      </w:r>
      <w:r w:rsidR="00BE6BF7">
        <w:t xml:space="preserve">checklist </w:t>
      </w:r>
      <w:r w:rsidR="00C4216F">
        <w:t xml:space="preserve">rubric to </w:t>
      </w:r>
      <w:r w:rsidR="00BE6BF7">
        <w:t>evaluate</w:t>
      </w:r>
      <w:r w:rsidR="00C4216F">
        <w:t xml:space="preserve"> a</w:t>
      </w:r>
      <w:r w:rsidR="00BE6BF7">
        <w:t xml:space="preserve"> </w:t>
      </w:r>
      <w:r w:rsidR="00C4216F">
        <w:t xml:space="preserve">subsequent </w:t>
      </w:r>
      <w:r w:rsidR="00BE6BF7">
        <w:t>essay</w:t>
      </w:r>
      <w:r w:rsidR="00C4216F">
        <w:t>. It was anticipated that some improvement would be seen in the second study. Faculty participation was low</w:t>
      </w:r>
      <w:r w:rsidR="007F64F8">
        <w:t>er</w:t>
      </w:r>
      <w:r w:rsidR="00C4216F">
        <w:t xml:space="preserve"> in </w:t>
      </w:r>
      <w:r w:rsidR="00BE6BF7">
        <w:t>April than March</w:t>
      </w:r>
      <w:r w:rsidR="00C4216F">
        <w:t>,</w:t>
      </w:r>
      <w:r w:rsidR="008A7AF7">
        <w:t xml:space="preserve"> which was disappointing</w:t>
      </w:r>
      <w:r w:rsidR="00BE6BF7">
        <w:t xml:space="preserve">.  Again, it seems that timing was an issue, as faculty was </w:t>
      </w:r>
      <w:r w:rsidR="00C4216F">
        <w:t>absor</w:t>
      </w:r>
      <w:r w:rsidR="00BE6BF7">
        <w:t>bed</w:t>
      </w:r>
      <w:r w:rsidR="00C4216F">
        <w:t xml:space="preserve"> in Divisional final essay preparation and other </w:t>
      </w:r>
      <w:r w:rsidR="00BE6BF7">
        <w:t>end-of-the-semester task</w:t>
      </w:r>
      <w:r w:rsidR="00C4216F">
        <w:t>s</w:t>
      </w:r>
      <w:r w:rsidR="008A7AF7">
        <w:t>.</w:t>
      </w:r>
    </w:p>
    <w:p w:rsidR="00C4216F" w:rsidRDefault="00C4216F" w:rsidP="005C5517"/>
    <w:p w:rsidR="00BE6BF7" w:rsidRDefault="00BE6BF7" w:rsidP="00BE6BF7">
      <w:pPr>
        <w:jc w:val="both"/>
      </w:pPr>
      <w:r>
        <w:t>Results of the second distribution of the rubric during April 2011 follow:</w:t>
      </w:r>
    </w:p>
    <w:p w:rsidR="00F77AFF" w:rsidRDefault="00F77AFF" w:rsidP="005C5517"/>
    <w:p w:rsidR="00C4216F" w:rsidRDefault="00C4216F" w:rsidP="00BE6BF7">
      <w:pPr>
        <w:numPr>
          <w:ilvl w:val="0"/>
          <w:numId w:val="3"/>
        </w:numPr>
        <w:jc w:val="both"/>
      </w:pPr>
      <w:r>
        <w:t>The paper includes an appropriate subject base</w:t>
      </w:r>
      <w:r w:rsidR="000E10AE">
        <w:t>d</w:t>
      </w:r>
      <w:r>
        <w:t xml:space="preserve"> upon the given writing assignment.</w:t>
      </w:r>
    </w:p>
    <w:p w:rsidR="00C4216F" w:rsidRDefault="00C4216F" w:rsidP="00C4216F">
      <w:pPr>
        <w:ind w:left="720"/>
      </w:pPr>
      <w:r>
        <w:t xml:space="preserve">Yes </w:t>
      </w:r>
      <w:r w:rsidR="007F64F8">
        <w:t>31</w:t>
      </w:r>
      <w:r>
        <w:t xml:space="preserve"> </w:t>
      </w:r>
      <w:r w:rsidR="00E26628">
        <w:t>(72%)</w:t>
      </w:r>
      <w:r w:rsidR="00BE6BF7">
        <w:t xml:space="preserve">                    </w:t>
      </w:r>
      <w:r>
        <w:t xml:space="preserve">Somewhat </w:t>
      </w:r>
      <w:r w:rsidR="002617B9">
        <w:t>12</w:t>
      </w:r>
      <w:r w:rsidR="00E26628">
        <w:t xml:space="preserve"> (30%)</w:t>
      </w:r>
      <w:r w:rsidR="00BE6BF7">
        <w:t xml:space="preserve">                    </w:t>
      </w:r>
      <w:r>
        <w:t xml:space="preserve">No </w:t>
      </w:r>
      <w:r w:rsidR="002617B9">
        <w:t>0</w:t>
      </w:r>
      <w:r w:rsidR="00E26628">
        <w:t xml:space="preserve"> (0%)</w:t>
      </w:r>
    </w:p>
    <w:p w:rsidR="00C4216F" w:rsidRDefault="00C4216F" w:rsidP="00C4216F"/>
    <w:p w:rsidR="00C4216F" w:rsidRDefault="00C4216F" w:rsidP="00BE6BF7">
      <w:pPr>
        <w:numPr>
          <w:ilvl w:val="0"/>
          <w:numId w:val="3"/>
        </w:numPr>
        <w:jc w:val="both"/>
      </w:pPr>
      <w:r>
        <w:t>A specific topic was addressed within the assigned subject for the paper.</w:t>
      </w:r>
    </w:p>
    <w:p w:rsidR="00C4216F" w:rsidRDefault="00C4216F" w:rsidP="00C4216F">
      <w:pPr>
        <w:ind w:left="720"/>
      </w:pPr>
      <w:r>
        <w:t xml:space="preserve">Yes </w:t>
      </w:r>
      <w:r w:rsidR="002617B9">
        <w:t>33</w:t>
      </w:r>
      <w:r w:rsidR="00802D27">
        <w:t xml:space="preserve"> </w:t>
      </w:r>
      <w:r w:rsidR="00E26628">
        <w:t>(77%)</w:t>
      </w:r>
      <w:r w:rsidR="00BE6BF7">
        <w:t xml:space="preserve">                    </w:t>
      </w:r>
      <w:r w:rsidR="00802D27">
        <w:t xml:space="preserve">Somewhat </w:t>
      </w:r>
      <w:r w:rsidR="002617B9">
        <w:t>9</w:t>
      </w:r>
      <w:r w:rsidR="00E26628">
        <w:t xml:space="preserve"> (21%)</w:t>
      </w:r>
      <w:r w:rsidR="00BE6BF7">
        <w:t xml:space="preserve">                      </w:t>
      </w:r>
      <w:r w:rsidR="00802D27">
        <w:t xml:space="preserve">No </w:t>
      </w:r>
      <w:r w:rsidR="002617B9">
        <w:t>1</w:t>
      </w:r>
      <w:r w:rsidR="00E26628">
        <w:t xml:space="preserve"> (2%)</w:t>
      </w:r>
    </w:p>
    <w:p w:rsidR="00802D27" w:rsidRDefault="00802D27" w:rsidP="00802D27"/>
    <w:p w:rsidR="00802D27" w:rsidRDefault="00802D27" w:rsidP="00BE6BF7">
      <w:pPr>
        <w:numPr>
          <w:ilvl w:val="0"/>
          <w:numId w:val="3"/>
        </w:numPr>
        <w:jc w:val="both"/>
      </w:pPr>
      <w:r>
        <w:t>A relevant thesis statement was incorporated within the introductory paragraph.</w:t>
      </w:r>
    </w:p>
    <w:p w:rsidR="00802D27" w:rsidRDefault="002617B9" w:rsidP="00802D27">
      <w:pPr>
        <w:ind w:left="720"/>
      </w:pPr>
      <w:r>
        <w:t xml:space="preserve">Yes 26 </w:t>
      </w:r>
      <w:r w:rsidR="00E26628">
        <w:t>(60%)</w:t>
      </w:r>
      <w:r w:rsidR="00BE6BF7">
        <w:t xml:space="preserve">                    </w:t>
      </w:r>
      <w:r w:rsidR="00802D27">
        <w:t xml:space="preserve">Somewhat </w:t>
      </w:r>
      <w:r>
        <w:t>12</w:t>
      </w:r>
      <w:r w:rsidR="00E26628">
        <w:t xml:space="preserve"> (30%)</w:t>
      </w:r>
      <w:r w:rsidR="00BE6BF7">
        <w:t xml:space="preserve">                    </w:t>
      </w:r>
      <w:r w:rsidR="00802D27">
        <w:t xml:space="preserve">No </w:t>
      </w:r>
      <w:r>
        <w:t>5</w:t>
      </w:r>
      <w:r w:rsidR="00E26628">
        <w:t xml:space="preserve"> (10%)</w:t>
      </w:r>
    </w:p>
    <w:p w:rsidR="00802D27" w:rsidRDefault="00802D27" w:rsidP="00802D27"/>
    <w:p w:rsidR="00802D27" w:rsidRDefault="00BE6BF7" w:rsidP="00BE6BF7">
      <w:pPr>
        <w:numPr>
          <w:ilvl w:val="0"/>
          <w:numId w:val="3"/>
        </w:numPr>
        <w:jc w:val="both"/>
      </w:pPr>
      <w:r>
        <w:t>Body paragraphs were well-</w:t>
      </w:r>
      <w:r w:rsidR="00802D27">
        <w:t>structured.</w:t>
      </w:r>
    </w:p>
    <w:p w:rsidR="00802D27" w:rsidRDefault="002617B9" w:rsidP="00802D27">
      <w:pPr>
        <w:ind w:left="720"/>
      </w:pPr>
      <w:r>
        <w:t xml:space="preserve">Yes 18 </w:t>
      </w:r>
      <w:r w:rsidR="00E26628">
        <w:t>(42%)</w:t>
      </w:r>
      <w:r w:rsidR="00BE6BF7">
        <w:t xml:space="preserve">                    </w:t>
      </w:r>
      <w:r w:rsidR="00802D27">
        <w:t xml:space="preserve">Somewhat </w:t>
      </w:r>
      <w:r>
        <w:t>19</w:t>
      </w:r>
      <w:r w:rsidR="00E26628">
        <w:t xml:space="preserve"> (44%)</w:t>
      </w:r>
      <w:r w:rsidR="00BE6BF7">
        <w:t xml:space="preserve">                    </w:t>
      </w:r>
      <w:r w:rsidR="00802D27">
        <w:t xml:space="preserve">No </w:t>
      </w:r>
      <w:r>
        <w:t>6</w:t>
      </w:r>
      <w:r w:rsidR="00E26628">
        <w:t xml:space="preserve"> (14%)</w:t>
      </w:r>
    </w:p>
    <w:p w:rsidR="00802D27" w:rsidRDefault="00802D27" w:rsidP="00802D27"/>
    <w:p w:rsidR="00802D27" w:rsidRDefault="00802D27" w:rsidP="00BE6BF7">
      <w:pPr>
        <w:numPr>
          <w:ilvl w:val="0"/>
          <w:numId w:val="3"/>
        </w:numPr>
        <w:jc w:val="both"/>
      </w:pPr>
      <w:r>
        <w:t>Body paragraphs were related to each other in a logical structure that supported the thesis.</w:t>
      </w:r>
    </w:p>
    <w:p w:rsidR="00802D27" w:rsidRDefault="002617B9" w:rsidP="00802D27">
      <w:pPr>
        <w:ind w:left="720"/>
      </w:pPr>
      <w:r>
        <w:t xml:space="preserve">Yes 20 </w:t>
      </w:r>
      <w:r w:rsidR="00E26628">
        <w:t>(48%)</w:t>
      </w:r>
      <w:r w:rsidR="00BE6BF7">
        <w:t xml:space="preserve">                    </w:t>
      </w:r>
      <w:r>
        <w:t>Somewhat 18</w:t>
      </w:r>
      <w:r w:rsidR="00E26628">
        <w:t xml:space="preserve"> (43%)</w:t>
      </w:r>
      <w:r w:rsidR="00BE6BF7">
        <w:t xml:space="preserve">                    </w:t>
      </w:r>
      <w:r w:rsidR="00802D27">
        <w:t xml:space="preserve">No </w:t>
      </w:r>
      <w:r>
        <w:t>4</w:t>
      </w:r>
      <w:r w:rsidR="00E26628">
        <w:t xml:space="preserve"> (9%)</w:t>
      </w:r>
    </w:p>
    <w:p w:rsidR="00802D27" w:rsidRDefault="00802D27" w:rsidP="00802D27"/>
    <w:p w:rsidR="00802D27" w:rsidRDefault="00802D27" w:rsidP="00BE6BF7">
      <w:pPr>
        <w:numPr>
          <w:ilvl w:val="0"/>
          <w:numId w:val="3"/>
        </w:numPr>
        <w:jc w:val="both"/>
      </w:pPr>
      <w:r>
        <w:t>The paper contained an appropriate concluding paragraph.</w:t>
      </w:r>
    </w:p>
    <w:p w:rsidR="00802D27" w:rsidRDefault="002617B9" w:rsidP="00802D27">
      <w:pPr>
        <w:ind w:left="720"/>
      </w:pPr>
      <w:r>
        <w:t>Yes 21</w:t>
      </w:r>
      <w:r w:rsidR="00E26628">
        <w:t xml:space="preserve"> (54%)</w:t>
      </w:r>
      <w:r w:rsidR="00BE6BF7">
        <w:t xml:space="preserve">                    </w:t>
      </w:r>
      <w:r w:rsidR="00802D27">
        <w:t xml:space="preserve">Somewhat </w:t>
      </w:r>
      <w:r>
        <w:t>14</w:t>
      </w:r>
      <w:r w:rsidR="00E26628">
        <w:t xml:space="preserve"> (36%)</w:t>
      </w:r>
      <w:r w:rsidR="00BE6BF7">
        <w:t xml:space="preserve">                    </w:t>
      </w:r>
      <w:r w:rsidR="00802D27">
        <w:t xml:space="preserve">No </w:t>
      </w:r>
      <w:r>
        <w:t>4</w:t>
      </w:r>
      <w:r w:rsidR="00E26628">
        <w:t xml:space="preserve"> (10%)</w:t>
      </w:r>
    </w:p>
    <w:p w:rsidR="00802D27" w:rsidRDefault="00802D27" w:rsidP="00802D27"/>
    <w:p w:rsidR="00802D27" w:rsidRDefault="00802D27" w:rsidP="00BE6BF7">
      <w:pPr>
        <w:numPr>
          <w:ilvl w:val="0"/>
          <w:numId w:val="3"/>
        </w:numPr>
        <w:jc w:val="both"/>
      </w:pPr>
      <w:r>
        <w:t>The paper approaches an acceptable level of mechanics and language usage.</w:t>
      </w:r>
    </w:p>
    <w:p w:rsidR="00802D27" w:rsidRDefault="002617B9" w:rsidP="00802D27">
      <w:pPr>
        <w:ind w:left="720"/>
      </w:pPr>
      <w:r>
        <w:t>Yes 22</w:t>
      </w:r>
      <w:r w:rsidR="00802D27">
        <w:t xml:space="preserve"> </w:t>
      </w:r>
      <w:r w:rsidR="00E26628">
        <w:t>(56%)</w:t>
      </w:r>
      <w:r w:rsidR="00BE6BF7">
        <w:t xml:space="preserve">                    </w:t>
      </w:r>
      <w:r w:rsidR="00802D27">
        <w:t xml:space="preserve">Somewhat </w:t>
      </w:r>
      <w:r>
        <w:t>13</w:t>
      </w:r>
      <w:r w:rsidR="00E26628">
        <w:t xml:space="preserve"> (33%)</w:t>
      </w:r>
      <w:r w:rsidR="00BE6BF7">
        <w:t xml:space="preserve">                    </w:t>
      </w:r>
      <w:r w:rsidR="00802D27">
        <w:t xml:space="preserve">No </w:t>
      </w:r>
      <w:r>
        <w:t>4</w:t>
      </w:r>
      <w:r w:rsidR="00E26628">
        <w:t xml:space="preserve"> (10%)</w:t>
      </w:r>
    </w:p>
    <w:p w:rsidR="00802D27" w:rsidRDefault="00802D27" w:rsidP="00802D27"/>
    <w:p w:rsidR="00802D27" w:rsidRDefault="00802D27" w:rsidP="00BE6BF7">
      <w:pPr>
        <w:numPr>
          <w:ilvl w:val="0"/>
          <w:numId w:val="3"/>
        </w:numPr>
        <w:jc w:val="both"/>
      </w:pPr>
      <w:r>
        <w:t>The paper demonstrates an acceptable level of mechanics and language usage.</w:t>
      </w:r>
    </w:p>
    <w:p w:rsidR="00802D27" w:rsidRDefault="00802D27" w:rsidP="00802D27">
      <w:pPr>
        <w:ind w:left="720"/>
      </w:pPr>
      <w:r>
        <w:t xml:space="preserve">Yes </w:t>
      </w:r>
      <w:r w:rsidR="00BE6BF7">
        <w:t xml:space="preserve">18 </w:t>
      </w:r>
      <w:r w:rsidR="00E26628">
        <w:t>(50%)</w:t>
      </w:r>
      <w:r w:rsidR="00BE6BF7">
        <w:t xml:space="preserve">                    </w:t>
      </w:r>
      <w:r>
        <w:t xml:space="preserve">Somewhat </w:t>
      </w:r>
      <w:r w:rsidR="002617B9">
        <w:t>15</w:t>
      </w:r>
      <w:r w:rsidR="00E26628">
        <w:t xml:space="preserve"> (42%)</w:t>
      </w:r>
      <w:r w:rsidR="00BE6BF7">
        <w:t xml:space="preserve">                    </w:t>
      </w:r>
      <w:r>
        <w:t xml:space="preserve">No </w:t>
      </w:r>
      <w:r w:rsidR="002617B9">
        <w:t>3</w:t>
      </w:r>
      <w:r w:rsidR="00E26628">
        <w:t xml:space="preserve"> (8%)</w:t>
      </w:r>
    </w:p>
    <w:p w:rsidR="00F77AFF" w:rsidRDefault="00F77AFF" w:rsidP="006E4DFA"/>
    <w:p w:rsidR="000217A8" w:rsidRDefault="000217A8" w:rsidP="006E4DFA"/>
    <w:p w:rsidR="000217A8" w:rsidRDefault="008A3D92" w:rsidP="00BE6BF7">
      <w:pPr>
        <w:ind w:firstLine="720"/>
        <w:jc w:val="both"/>
      </w:pPr>
      <w:r>
        <w:t xml:space="preserve">Although </w:t>
      </w:r>
      <w:r w:rsidR="00BE6BF7">
        <w:t xml:space="preserve">fewer faculty members participated in </w:t>
      </w:r>
      <w:r w:rsidR="00A333CE">
        <w:t>the April 2011</w:t>
      </w:r>
      <w:r w:rsidR="000217A8">
        <w:t xml:space="preserve"> </w:t>
      </w:r>
      <w:r w:rsidR="00BE6BF7">
        <w:t>checklist rubric essay evaluation</w:t>
      </w:r>
      <w:r>
        <w:t xml:space="preserve">, it was interesting that </w:t>
      </w:r>
      <w:r w:rsidR="00BE6BF7">
        <w:t>item</w:t>
      </w:r>
      <w:r>
        <w:t xml:space="preserve"> 1 presented more positive results with </w:t>
      </w:r>
      <w:r w:rsidR="00033A04">
        <w:t>72</w:t>
      </w:r>
      <w:r>
        <w:t xml:space="preserve">% </w:t>
      </w:r>
      <w:r w:rsidR="00BE6BF7">
        <w:t xml:space="preserve">(as opposed to 37% in March) </w:t>
      </w:r>
      <w:r>
        <w:t xml:space="preserve">marked “Yes.” And </w:t>
      </w:r>
      <w:r w:rsidR="00BE6BF7">
        <w:t>item</w:t>
      </w:r>
      <w:r>
        <w:t xml:space="preserve"> 3 illustrates a</w:t>
      </w:r>
      <w:r w:rsidR="00BE6BF7">
        <w:t xml:space="preserve"> significant</w:t>
      </w:r>
      <w:r>
        <w:t xml:space="preserve"> increase from </w:t>
      </w:r>
      <w:r w:rsidR="00C809D6">
        <w:t>27% to 6</w:t>
      </w:r>
      <w:r>
        <w:t xml:space="preserve">0%. </w:t>
      </w:r>
      <w:r w:rsidR="00BE6BF7">
        <w:t xml:space="preserve">It is evident that </w:t>
      </w:r>
      <w:r w:rsidR="00D322B7">
        <w:t xml:space="preserve">more support </w:t>
      </w:r>
      <w:r w:rsidR="00BE6BF7">
        <w:t xml:space="preserve">is still </w:t>
      </w:r>
      <w:r w:rsidR="00D322B7">
        <w:t xml:space="preserve">needed </w:t>
      </w:r>
      <w:r w:rsidR="00BE6BF7">
        <w:t>for</w:t>
      </w:r>
      <w:r w:rsidR="00D322B7">
        <w:t xml:space="preserve"> paragraph development </w:t>
      </w:r>
      <w:r w:rsidR="00BE6BF7">
        <w:t>(</w:t>
      </w:r>
      <w:r w:rsidR="00D322B7">
        <w:t xml:space="preserve">represented in </w:t>
      </w:r>
      <w:r w:rsidR="00BE6BF7">
        <w:t>items</w:t>
      </w:r>
      <w:r w:rsidR="00D322B7">
        <w:t xml:space="preserve"> 4 and 5</w:t>
      </w:r>
      <w:r w:rsidR="00BE6BF7">
        <w:t>)</w:t>
      </w:r>
      <w:r w:rsidR="00D322B7">
        <w:t xml:space="preserve"> at the end of the semester </w:t>
      </w:r>
      <w:r w:rsidR="00C809D6">
        <w:t>even though there was a</w:t>
      </w:r>
      <w:r w:rsidR="00BF45FE">
        <w:t xml:space="preserve"> slight</w:t>
      </w:r>
      <w:r w:rsidR="00C809D6">
        <w:t xml:space="preserve"> increase</w:t>
      </w:r>
      <w:r w:rsidR="00BE6BF7">
        <w:t xml:space="preserve"> in positive responses on the rubric</w:t>
      </w:r>
      <w:r w:rsidR="00C809D6">
        <w:t xml:space="preserve">: </w:t>
      </w:r>
      <w:r w:rsidR="00BE6BF7">
        <w:t>Items</w:t>
      </w:r>
      <w:r w:rsidR="00C809D6">
        <w:t xml:space="preserve"> 4 and 5 show a</w:t>
      </w:r>
      <w:r w:rsidR="007C5F9C">
        <w:t xml:space="preserve"> moderate</w:t>
      </w:r>
      <w:r w:rsidR="00C809D6">
        <w:t xml:space="preserve"> increase fr</w:t>
      </w:r>
      <w:r w:rsidR="007C5F9C">
        <w:t>om 23% and 23% at midterm to 42%</w:t>
      </w:r>
      <w:r w:rsidR="00C809D6">
        <w:t xml:space="preserve"> and 48%</w:t>
      </w:r>
      <w:r w:rsidR="007C5F9C">
        <w:t>, respectively,</w:t>
      </w:r>
      <w:r w:rsidR="00C809D6">
        <w:t xml:space="preserve"> </w:t>
      </w:r>
      <w:r w:rsidR="00BF45FE">
        <w:t>by the end of the semester</w:t>
      </w:r>
      <w:r w:rsidR="00C809D6">
        <w:t>.</w:t>
      </w:r>
      <w:r w:rsidR="00D322B7">
        <w:t xml:space="preserve"> </w:t>
      </w:r>
      <w:r w:rsidR="00BF45FE">
        <w:t>S</w:t>
      </w:r>
      <w:r w:rsidR="00D322B7">
        <w:t xml:space="preserve">upport for “mechanics and language usage” is </w:t>
      </w:r>
      <w:r w:rsidR="007C5F9C">
        <w:t>apparent</w:t>
      </w:r>
      <w:r w:rsidR="00D322B7">
        <w:t xml:space="preserve"> with 50%</w:t>
      </w:r>
      <w:r w:rsidR="007C5F9C">
        <w:t xml:space="preserve"> (as opposed to only 21% in March)</w:t>
      </w:r>
      <w:r w:rsidR="00BF45FE">
        <w:t xml:space="preserve"> of the students</w:t>
      </w:r>
      <w:r w:rsidR="00D322B7">
        <w:t xml:space="preserve"> </w:t>
      </w:r>
      <w:r w:rsidR="00BF45FE">
        <w:t>demonstrating</w:t>
      </w:r>
      <w:r w:rsidR="00D322B7">
        <w:t xml:space="preserve"> “an acceptable level</w:t>
      </w:r>
      <w:r w:rsidR="00BF45FE">
        <w:t xml:space="preserve"> of mechanics and usage</w:t>
      </w:r>
      <w:r w:rsidR="00D322B7">
        <w:t xml:space="preserve">” </w:t>
      </w:r>
      <w:r w:rsidR="007C5F9C">
        <w:t>(item</w:t>
      </w:r>
      <w:r w:rsidR="00D322B7">
        <w:t xml:space="preserve"> 8</w:t>
      </w:r>
      <w:r w:rsidR="007C5F9C">
        <w:t>).</w:t>
      </w:r>
    </w:p>
    <w:p w:rsidR="000217A8" w:rsidRDefault="000217A8" w:rsidP="00BE6BF7">
      <w:pPr>
        <w:jc w:val="both"/>
      </w:pPr>
    </w:p>
    <w:p w:rsidR="000217A8" w:rsidRDefault="000217A8" w:rsidP="00BE6BF7">
      <w:pPr>
        <w:jc w:val="both"/>
      </w:pPr>
    </w:p>
    <w:p w:rsidR="00FB6D01" w:rsidRDefault="00FB6D01" w:rsidP="00BE6BF7">
      <w:pPr>
        <w:jc w:val="both"/>
      </w:pPr>
    </w:p>
    <w:p w:rsidR="00447F06" w:rsidRPr="00A90FE8" w:rsidRDefault="007C5F9C" w:rsidP="006E4DFA">
      <w:r>
        <w:lastRenderedPageBreak/>
        <w:t xml:space="preserve">The April 2011 checklist rubric results are graphed below. </w:t>
      </w:r>
      <w:r w:rsidR="00A46294">
        <w:t xml:space="preserve">     </w:t>
      </w:r>
      <w:r w:rsidR="007271E8">
        <w:pict>
          <v:group id="_x0000_s1110" editas="canvas" style="width:428.4pt;height:325.4pt;mso-position-horizontal-relative:char;mso-position-vertical-relative:line" coordorigin="2087,1717" coordsize="8568,6508">
            <o:lock v:ext="edit" aspectratio="t"/>
            <v:shape id="_x0000_s1109" type="#_x0000_t75" style="position:absolute;left:2087;top:1717;width:8568;height:6508" o:preferrelative="f">
              <v:fill o:detectmouseclick="t"/>
              <v:path o:extrusionok="t" o:connecttype="none"/>
              <o:lock v:ext="edit" text="t"/>
            </v:shape>
            <v:rect id="_x0000_s1111" style="position:absolute;left:2182;top:1717;width:8060;height:6298" stroked="f" strokeweight="0"/>
            <v:rect id="_x0000_s1112" style="position:absolute;left:3587;top:3396;width:5124;height:3359" fillcolor="silver" stroked="f"/>
            <v:line id="_x0000_s1113" style="position:absolute" from="3587,6399" to="8711,6400" strokeweight="0"/>
            <v:line id="_x0000_s1114" style="position:absolute" from="3587,6042" to="8711,6042" strokeweight="0"/>
            <v:line id="_x0000_s1115" style="position:absolute" from="3587,5685" to="8711,5686" strokeweight="0"/>
            <v:line id="_x0000_s1116" style="position:absolute" from="3587,5328" to="8711,5329" strokeweight="0"/>
            <v:line id="_x0000_s1117" style="position:absolute" from="3587,4992" to="8711,4993" strokeweight="0"/>
            <v:line id="_x0000_s1118" style="position:absolute" from="3587,4635" to="8711,4636" strokeweight="0"/>
            <v:line id="_x0000_s1119" style="position:absolute" from="3587,4278" to="8711,4279" strokeweight="0"/>
            <v:line id="_x0000_s1120" style="position:absolute" from="3587,3922" to="8711,3922" strokeweight="0"/>
            <v:line id="_x0000_s1121" style="position:absolute" from="3587,3564" to="8711,3565" strokeweight="0"/>
            <v:rect id="_x0000_s1122" style="position:absolute;left:3587;top:3564;width:5124;height:3191" filled="f" strokecolor="gray" strokeweight=".9pt"/>
            <v:rect id="_x0000_s1123" style="position:absolute;left:3683;top:4194;width:144;height:2561" fillcolor="#99f" strokeweight=".9pt"/>
            <v:rect id="_x0000_s1124" style="position:absolute;left:4322;top:4026;width:143;height:2729" fillcolor="#99f" strokeweight=".9pt"/>
            <v:rect id="_x0000_s1125" style="position:absolute;left:4960;top:4635;width:143;height:2120" fillcolor="#99f" strokeweight=".9pt"/>
            <v:rect id="_x0000_s1126" style="position:absolute;left:5599;top:5264;width:143;height:1491" fillcolor="#99f" strokeweight=".9pt"/>
            <v:rect id="_x0000_s1127" style="position:absolute;left:6253;top:5055;width:144;height:1700" fillcolor="#99f" strokeweight=".9pt"/>
            <v:rect id="_x0000_s1128" style="position:absolute;left:6891;top:4845;width:144;height:1910" fillcolor="#99f" strokeweight=".9pt"/>
            <v:rect id="_x0000_s1129" style="position:absolute;left:7530;top:4761;width:144;height:1994" fillcolor="#99f" strokeweight=".9pt"/>
            <v:rect id="_x0000_s1130" style="position:absolute;left:8168;top:4992;width:144;height:1763" fillcolor="#99f" strokeweight=".9pt"/>
            <v:rect id="_x0000_s1131" style="position:absolute;left:3827;top:5685;width:143;height:1070" fillcolor="#936" strokeweight=".9pt"/>
            <v:rect id="_x0000_s1132" style="position:absolute;left:4465;top:6020;width:144;height:735" fillcolor="#936" strokeweight=".9pt"/>
            <v:rect id="_x0000_s1133" style="position:absolute;left:5103;top:5685;width:145;height:1070" fillcolor="#936" strokeweight=".9pt"/>
            <v:rect id="_x0000_s1134" style="position:absolute;left:5742;top:5202;width:160;height:1553" fillcolor="#936" strokeweight=".9pt"/>
            <v:rect id="_x0000_s1135" style="position:absolute;left:6397;top:5223;width:143;height:1532" fillcolor="#936" strokeweight=".9pt"/>
            <v:rect id="_x0000_s1136" style="position:absolute;left:7035;top:5475;width:144;height:1280" fillcolor="#936" strokeweight=".9pt"/>
            <v:rect id="_x0000_s1137" style="position:absolute;left:7674;top:5580;width:143;height:1175" fillcolor="#936" strokeweight=".9pt"/>
            <v:rect id="_x0000_s1138" style="position:absolute;left:8312;top:5264;width:144;height:1491" fillcolor="#936" strokeweight=".9pt"/>
            <v:rect id="_x0000_s1139" style="position:absolute;left:4609;top:6693;width:143;height:62" fillcolor="#ffc" strokeweight=".9pt"/>
            <v:rect id="_x0000_s1140" style="position:absolute;left:5248;top:6399;width:143;height:356" fillcolor="#ffc" strokeweight=".9pt"/>
            <v:rect id="_x0000_s1141" style="position:absolute;left:5902;top:6252;width:144;height:503" fillcolor="#ffc" strokeweight=".9pt"/>
            <v:rect id="_x0000_s1142" style="position:absolute;left:6540;top:6440;width:144;height:315" fillcolor="#ffc" strokeweight=".9pt"/>
            <v:rect id="_x0000_s1143" style="position:absolute;left:7179;top:6399;width:144;height:356" fillcolor="#ffc" strokeweight=".9pt"/>
            <v:rect id="_x0000_s1144" style="position:absolute;left:7817;top:6399;width:144;height:356" fillcolor="#ffc" strokeweight=".9pt"/>
            <v:rect id="_x0000_s1145" style="position:absolute;left:8456;top:6461;width:143;height:294" fillcolor="#ffc" strokeweight=".9pt"/>
            <v:line id="_x0000_s1146" style="position:absolute" from="3587,3564" to="3588,6755" strokeweight="0"/>
            <v:line id="_x0000_s1147" style="position:absolute" from="3524,6755" to="3587,6756" strokeweight="0"/>
            <v:line id="_x0000_s1148" style="position:absolute" from="3524,6399" to="3587,6400" strokeweight="0"/>
            <v:line id="_x0000_s1149" style="position:absolute" from="3524,6042" to="3587,6042" strokeweight="0"/>
            <v:line id="_x0000_s1150" style="position:absolute" from="3524,5685" to="3587,5686" strokeweight="0"/>
            <v:line id="_x0000_s1151" style="position:absolute" from="3524,5328" to="3587,5329" strokeweight="0"/>
            <v:line id="_x0000_s1152" style="position:absolute" from="3524,4992" to="3587,4993" strokeweight="0"/>
            <v:line id="_x0000_s1153" style="position:absolute" from="3524,4635" to="3587,4636" strokeweight="0"/>
            <v:line id="_x0000_s1154" style="position:absolute" from="3524,4278" to="3587,4279" strokeweight="0"/>
            <v:line id="_x0000_s1155" style="position:absolute" from="3524,3922" to="3587,3922" strokeweight="0"/>
            <v:line id="_x0000_s1156" style="position:absolute" from="3524,3564" to="3587,3565" strokeweight="0"/>
            <v:line id="_x0000_s1157" style="position:absolute" from="3587,6755" to="8711,6756" strokeweight="0"/>
            <v:line id="_x0000_s1158" style="position:absolute;flip:y" from="3587,6755" to="3588,6840" strokeweight="0"/>
            <v:line id="_x0000_s1159" style="position:absolute;flip:y" from="4226,6755" to="4227,6840" strokeweight="0"/>
            <v:line id="_x0000_s1160" style="position:absolute;flip:y" from="4864,6755" to="4865,6840" strokeweight="0"/>
            <v:line id="_x0000_s1161" style="position:absolute;flip:y" from="5503,6755" to="5504,6840" strokeweight="0"/>
            <v:line id="_x0000_s1162" style="position:absolute;flip:y" from="6158,6755" to="6158,6840" strokeweight="0"/>
            <v:line id="_x0000_s1163" style="position:absolute;flip:y" from="6796,6755" to="6796,6840" strokeweight="0"/>
            <v:line id="_x0000_s1164" style="position:absolute;flip:y" from="7434,6755" to="7435,6840" strokeweight="0"/>
            <v:line id="_x0000_s1165" style="position:absolute;flip:y" from="8072,6755" to="8073,6840" strokeweight="0"/>
            <v:line id="_x0000_s1166" style="position:absolute;flip:y" from="8711,6755" to="8712,6840" strokeweight="0"/>
            <v:rect id="_x0000_s1167" style="position:absolute;left:3496;top:2567;width:5214;height:276;mso-wrap-style:none" filled="f" stroked="f">
              <v:textbox style="mso-next-textbox:#_x0000_s1167;mso-fit-shape-to-text:t" inset="0,0,0,0">
                <w:txbxContent>
                  <w:p w:rsidR="00D102E3" w:rsidRPr="007C5F9C" w:rsidRDefault="00D102E3">
                    <w:r w:rsidRPr="007C5F9C">
                      <w:rPr>
                        <w:b/>
                        <w:bCs/>
                        <w:color w:val="000000"/>
                      </w:rPr>
                      <w:t>SLOAT Essay Checklist Rubric Results April 2011</w:t>
                    </w:r>
                  </w:p>
                </w:txbxContent>
              </v:textbox>
            </v:rect>
            <v:rect id="_x0000_s1168" style="position:absolute;left:6222;top:2494;width:107;height:274;mso-wrap-style:none" filled="f" stroked="f">
              <v:textbox style="mso-next-textbox:#_x0000_s1168;mso-fit-shape-to-text:t" inset="0,0,0,0">
                <w:txbxContent>
                  <w:p w:rsidR="00D102E3" w:rsidRDefault="00D102E3"/>
                </w:txbxContent>
              </v:textbox>
            </v:rect>
            <v:rect id="_x0000_s1169" style="position:absolute;left:6222;top:2494;width:107;height:274;mso-wrap-style:none" filled="f" stroked="f">
              <v:textbox style="mso-next-textbox:#_x0000_s1169;mso-fit-shape-to-text:t" inset="0,0,0,0">
                <w:txbxContent>
                  <w:p w:rsidR="00D102E3" w:rsidRDefault="00D102E3"/>
                </w:txbxContent>
              </v:textbox>
            </v:rect>
            <v:rect id="_x0000_s1170" style="position:absolute;left:3124;top:6587;width:267;height:230;mso-wrap-style:none" filled="f" stroked="f">
              <v:textbox style="mso-next-textbox:#_x0000_s1170;mso-fit-shape-to-text:t" inset="0,0,0,0">
                <w:txbxContent>
                  <w:p w:rsidR="00D102E3" w:rsidRPr="007C5F9C" w:rsidRDefault="00D102E3">
                    <w:pPr>
                      <w:rPr>
                        <w:sz w:val="20"/>
                        <w:szCs w:val="20"/>
                      </w:rPr>
                    </w:pPr>
                    <w:r w:rsidRPr="007C5F9C">
                      <w:rPr>
                        <w:color w:val="000000"/>
                        <w:sz w:val="20"/>
                        <w:szCs w:val="20"/>
                      </w:rPr>
                      <w:t>0%</w:t>
                    </w:r>
                  </w:p>
                </w:txbxContent>
              </v:textbox>
            </v:rect>
            <v:rect id="_x0000_s1171" style="position:absolute;left:3013;top:6231;width:367;height:230;mso-wrap-style:none" filled="f" stroked="f">
              <v:textbox style="mso-next-textbox:#_x0000_s1171;mso-fit-shape-to-text:t" inset="0,0,0,0">
                <w:txbxContent>
                  <w:p w:rsidR="00D102E3" w:rsidRPr="007C5F9C" w:rsidRDefault="00D102E3">
                    <w:pPr>
                      <w:rPr>
                        <w:sz w:val="20"/>
                        <w:szCs w:val="20"/>
                      </w:rPr>
                    </w:pPr>
                    <w:r w:rsidRPr="007C5F9C">
                      <w:rPr>
                        <w:color w:val="000000"/>
                        <w:sz w:val="20"/>
                        <w:szCs w:val="20"/>
                      </w:rPr>
                      <w:t>10%</w:t>
                    </w:r>
                  </w:p>
                </w:txbxContent>
              </v:textbox>
            </v:rect>
            <v:rect id="_x0000_s1172" style="position:absolute;left:3013;top:5873;width:367;height:230;mso-wrap-style:none" filled="f" stroked="f">
              <v:textbox style="mso-next-textbox:#_x0000_s1172;mso-fit-shape-to-text:t" inset="0,0,0,0">
                <w:txbxContent>
                  <w:p w:rsidR="00D102E3" w:rsidRPr="007C5F9C" w:rsidRDefault="00D102E3">
                    <w:pPr>
                      <w:rPr>
                        <w:sz w:val="20"/>
                        <w:szCs w:val="20"/>
                      </w:rPr>
                    </w:pPr>
                    <w:r w:rsidRPr="007C5F9C">
                      <w:rPr>
                        <w:color w:val="000000"/>
                        <w:sz w:val="20"/>
                        <w:szCs w:val="20"/>
                      </w:rPr>
                      <w:t>20%</w:t>
                    </w:r>
                  </w:p>
                </w:txbxContent>
              </v:textbox>
            </v:rect>
            <v:rect id="_x0000_s1173" style="position:absolute;left:3013;top:5517;width:109;height:276;mso-wrap-style:none" filled="f" stroked="f">
              <v:textbox style="mso-next-textbox:#_x0000_s1173;mso-fit-shape-to-text:t" inset="0,0,0,0">
                <w:txbxContent>
                  <w:p w:rsidR="00402D19" w:rsidRDefault="00402D19"/>
                </w:txbxContent>
              </v:textbox>
            </v:rect>
            <v:rect id="_x0000_s1174" style="position:absolute;left:3013;top:5160;width:367;height:230;mso-wrap-style:none" filled="f" stroked="f">
              <v:textbox style="mso-next-textbox:#_x0000_s1174;mso-fit-shape-to-text:t" inset="0,0,0,0">
                <w:txbxContent>
                  <w:p w:rsidR="00D102E3" w:rsidRPr="007C5F9C" w:rsidRDefault="00D102E3">
                    <w:pPr>
                      <w:rPr>
                        <w:sz w:val="20"/>
                        <w:szCs w:val="20"/>
                      </w:rPr>
                    </w:pPr>
                    <w:r w:rsidRPr="007C5F9C">
                      <w:rPr>
                        <w:color w:val="000000"/>
                        <w:sz w:val="20"/>
                        <w:szCs w:val="20"/>
                      </w:rPr>
                      <w:t>40%</w:t>
                    </w:r>
                  </w:p>
                </w:txbxContent>
              </v:textbox>
            </v:rect>
            <v:rect id="_x0000_s1175" style="position:absolute;left:3013;top:4824;width:367;height:230;mso-wrap-style:none" filled="f" stroked="f">
              <v:textbox style="mso-next-textbox:#_x0000_s1175;mso-fit-shape-to-text:t" inset="0,0,0,0">
                <w:txbxContent>
                  <w:p w:rsidR="00D102E3" w:rsidRPr="007C5F9C" w:rsidRDefault="00D102E3">
                    <w:pPr>
                      <w:rPr>
                        <w:sz w:val="20"/>
                        <w:szCs w:val="20"/>
                      </w:rPr>
                    </w:pPr>
                    <w:r w:rsidRPr="007C5F9C">
                      <w:rPr>
                        <w:color w:val="000000"/>
                        <w:sz w:val="20"/>
                        <w:szCs w:val="20"/>
                      </w:rPr>
                      <w:t>50%</w:t>
                    </w:r>
                  </w:p>
                </w:txbxContent>
              </v:textbox>
            </v:rect>
            <v:rect id="_x0000_s1176" style="position:absolute;left:3013;top:4467;width:367;height:230;mso-wrap-style:none" filled="f" stroked="f">
              <v:textbox style="mso-next-textbox:#_x0000_s1176;mso-fit-shape-to-text:t" inset="0,0,0,0">
                <w:txbxContent>
                  <w:p w:rsidR="00D102E3" w:rsidRPr="007C5F9C" w:rsidRDefault="00D102E3">
                    <w:pPr>
                      <w:rPr>
                        <w:sz w:val="20"/>
                        <w:szCs w:val="20"/>
                      </w:rPr>
                    </w:pPr>
                    <w:r w:rsidRPr="007C5F9C">
                      <w:rPr>
                        <w:color w:val="000000"/>
                        <w:sz w:val="20"/>
                        <w:szCs w:val="20"/>
                      </w:rPr>
                      <w:t>60%</w:t>
                    </w:r>
                  </w:p>
                </w:txbxContent>
              </v:textbox>
            </v:rect>
            <v:rect id="_x0000_s1177" style="position:absolute;left:3013;top:4110;width:367;height:230;mso-wrap-style:none" filled="f" stroked="f">
              <v:textbox style="mso-next-textbox:#_x0000_s1177;mso-fit-shape-to-text:t" inset="0,0,0,0">
                <w:txbxContent>
                  <w:p w:rsidR="00D102E3" w:rsidRPr="007C5F9C" w:rsidRDefault="00D102E3">
                    <w:pPr>
                      <w:rPr>
                        <w:sz w:val="20"/>
                        <w:szCs w:val="20"/>
                      </w:rPr>
                    </w:pPr>
                    <w:r w:rsidRPr="007C5F9C">
                      <w:rPr>
                        <w:color w:val="000000"/>
                        <w:sz w:val="20"/>
                        <w:szCs w:val="20"/>
                      </w:rPr>
                      <w:t>70%</w:t>
                    </w:r>
                  </w:p>
                </w:txbxContent>
              </v:textbox>
            </v:rect>
            <v:rect id="_x0000_s1178" style="position:absolute;left:3013;top:3753;width:367;height:230;mso-wrap-style:none" filled="f" stroked="f">
              <v:textbox style="mso-next-textbox:#_x0000_s1178;mso-fit-shape-to-text:t" inset="0,0,0,0">
                <w:txbxContent>
                  <w:p w:rsidR="00D102E3" w:rsidRPr="007C5F9C" w:rsidRDefault="00D102E3">
                    <w:pPr>
                      <w:rPr>
                        <w:sz w:val="20"/>
                        <w:szCs w:val="20"/>
                      </w:rPr>
                    </w:pPr>
                    <w:r w:rsidRPr="007C5F9C">
                      <w:rPr>
                        <w:color w:val="000000"/>
                        <w:sz w:val="20"/>
                        <w:szCs w:val="20"/>
                      </w:rPr>
                      <w:t>80%</w:t>
                    </w:r>
                  </w:p>
                </w:txbxContent>
              </v:textbox>
            </v:rect>
            <v:rect id="_x0000_s1179" style="position:absolute;left:3013;top:3396;width:367;height:230;mso-wrap-style:none" filled="f" stroked="f">
              <v:textbox style="mso-next-textbox:#_x0000_s1179;mso-fit-shape-to-text:t" inset="0,0,0,0">
                <w:txbxContent>
                  <w:p w:rsidR="00D102E3" w:rsidRPr="007C5F9C" w:rsidRDefault="00D102E3">
                    <w:pPr>
                      <w:rPr>
                        <w:sz w:val="20"/>
                        <w:szCs w:val="20"/>
                      </w:rPr>
                    </w:pPr>
                    <w:r w:rsidRPr="007C5F9C">
                      <w:rPr>
                        <w:color w:val="000000"/>
                        <w:sz w:val="20"/>
                        <w:szCs w:val="20"/>
                      </w:rPr>
                      <w:t>90%</w:t>
                    </w:r>
                  </w:p>
                </w:txbxContent>
              </v:textbox>
            </v:rect>
            <v:rect id="_x0000_s1180" style="position:absolute;left:3858;top:6987;width:101;height:230;mso-wrap-style:none" filled="f" stroked="f">
              <v:textbox style="mso-next-textbox:#_x0000_s1180;mso-fit-shape-to-text:t" inset="0,0,0,0">
                <w:txbxContent>
                  <w:p w:rsidR="00D102E3" w:rsidRPr="007C5F9C" w:rsidRDefault="00D102E3">
                    <w:pPr>
                      <w:rPr>
                        <w:sz w:val="20"/>
                        <w:szCs w:val="20"/>
                      </w:rPr>
                    </w:pPr>
                    <w:r w:rsidRPr="007C5F9C">
                      <w:rPr>
                        <w:color w:val="000000"/>
                        <w:sz w:val="20"/>
                        <w:szCs w:val="20"/>
                      </w:rPr>
                      <w:t>1</w:t>
                    </w:r>
                  </w:p>
                </w:txbxContent>
              </v:textbox>
            </v:rect>
            <v:rect id="_x0000_s1181" style="position:absolute;left:4496;top:6987;width:101;height:230;mso-wrap-style:none" filled="f" stroked="f">
              <v:textbox style="mso-next-textbox:#_x0000_s1181;mso-fit-shape-to-text:t" inset="0,0,0,0">
                <w:txbxContent>
                  <w:p w:rsidR="00D102E3" w:rsidRPr="007C5F9C" w:rsidRDefault="00D102E3">
                    <w:pPr>
                      <w:rPr>
                        <w:sz w:val="20"/>
                        <w:szCs w:val="20"/>
                      </w:rPr>
                    </w:pPr>
                    <w:r w:rsidRPr="007C5F9C">
                      <w:rPr>
                        <w:color w:val="000000"/>
                        <w:sz w:val="20"/>
                        <w:szCs w:val="20"/>
                      </w:rPr>
                      <w:t>2</w:t>
                    </w:r>
                  </w:p>
                </w:txbxContent>
              </v:textbox>
            </v:rect>
            <v:rect id="_x0000_s1182" style="position:absolute;left:5136;top:6987;width:101;height:230;mso-wrap-style:none" filled="f" stroked="f">
              <v:textbox style="mso-next-textbox:#_x0000_s1182;mso-fit-shape-to-text:t" inset="0,0,0,0">
                <w:txbxContent>
                  <w:p w:rsidR="00D102E3" w:rsidRPr="007C5F9C" w:rsidRDefault="00D102E3">
                    <w:pPr>
                      <w:rPr>
                        <w:sz w:val="20"/>
                        <w:szCs w:val="20"/>
                      </w:rPr>
                    </w:pPr>
                    <w:r w:rsidRPr="007C5F9C">
                      <w:rPr>
                        <w:color w:val="000000"/>
                        <w:sz w:val="20"/>
                        <w:szCs w:val="20"/>
                      </w:rPr>
                      <w:t>3</w:t>
                    </w:r>
                  </w:p>
                </w:txbxContent>
              </v:textbox>
            </v:rect>
            <v:rect id="_x0000_s1183" style="position:absolute;left:5774;top:6987;width:101;height:230;mso-wrap-style:none" filled="f" stroked="f">
              <v:textbox style="mso-next-textbox:#_x0000_s1183;mso-fit-shape-to-text:t" inset="0,0,0,0">
                <w:txbxContent>
                  <w:p w:rsidR="00D102E3" w:rsidRPr="007C5F9C" w:rsidRDefault="00D102E3">
                    <w:pPr>
                      <w:rPr>
                        <w:sz w:val="20"/>
                        <w:szCs w:val="20"/>
                      </w:rPr>
                    </w:pPr>
                    <w:r w:rsidRPr="007C5F9C">
                      <w:rPr>
                        <w:color w:val="000000"/>
                        <w:sz w:val="20"/>
                        <w:szCs w:val="20"/>
                      </w:rPr>
                      <w:t>4</w:t>
                    </w:r>
                  </w:p>
                </w:txbxContent>
              </v:textbox>
            </v:rect>
            <v:rect id="_x0000_s1184" style="position:absolute;left:6429;top:6987;width:101;height:230;mso-wrap-style:none" filled="f" stroked="f">
              <v:textbox style="mso-next-textbox:#_x0000_s1184;mso-fit-shape-to-text:t" inset="0,0,0,0">
                <w:txbxContent>
                  <w:p w:rsidR="00D102E3" w:rsidRPr="007C5F9C" w:rsidRDefault="00D102E3">
                    <w:pPr>
                      <w:rPr>
                        <w:sz w:val="20"/>
                        <w:szCs w:val="20"/>
                      </w:rPr>
                    </w:pPr>
                    <w:r w:rsidRPr="007C5F9C">
                      <w:rPr>
                        <w:color w:val="000000"/>
                        <w:sz w:val="20"/>
                        <w:szCs w:val="20"/>
                      </w:rPr>
                      <w:t>5</w:t>
                    </w:r>
                  </w:p>
                </w:txbxContent>
              </v:textbox>
            </v:rect>
            <v:rect id="_x0000_s1185" style="position:absolute;left:7068;top:6987;width:101;height:230;mso-wrap-style:none" filled="f" stroked="f">
              <v:textbox style="mso-next-textbox:#_x0000_s1185;mso-fit-shape-to-text:t" inset="0,0,0,0">
                <w:txbxContent>
                  <w:p w:rsidR="00D102E3" w:rsidRPr="007C5F9C" w:rsidRDefault="00D102E3">
                    <w:pPr>
                      <w:rPr>
                        <w:sz w:val="20"/>
                        <w:szCs w:val="20"/>
                      </w:rPr>
                    </w:pPr>
                    <w:r w:rsidRPr="007C5F9C">
                      <w:rPr>
                        <w:color w:val="000000"/>
                        <w:sz w:val="20"/>
                        <w:szCs w:val="20"/>
                      </w:rPr>
                      <w:t>6</w:t>
                    </w:r>
                  </w:p>
                </w:txbxContent>
              </v:textbox>
            </v:rect>
            <v:rect id="_x0000_s1186" style="position:absolute;left:7705;top:6987;width:101;height:230;mso-wrap-style:none" filled="f" stroked="f">
              <v:textbox style="mso-next-textbox:#_x0000_s1186;mso-fit-shape-to-text:t" inset="0,0,0,0">
                <w:txbxContent>
                  <w:p w:rsidR="00D102E3" w:rsidRPr="007C5F9C" w:rsidRDefault="00D102E3">
                    <w:pPr>
                      <w:rPr>
                        <w:sz w:val="20"/>
                        <w:szCs w:val="20"/>
                      </w:rPr>
                    </w:pPr>
                    <w:r w:rsidRPr="007C5F9C">
                      <w:rPr>
                        <w:color w:val="000000"/>
                        <w:sz w:val="20"/>
                        <w:szCs w:val="20"/>
                      </w:rPr>
                      <w:t>7</w:t>
                    </w:r>
                  </w:p>
                </w:txbxContent>
              </v:textbox>
            </v:rect>
            <v:rect id="_x0000_s1187" style="position:absolute;left:8344;top:6987;width:101;height:230;mso-wrap-style:none" filled="f" stroked="f">
              <v:textbox style="mso-next-textbox:#_x0000_s1187;mso-fit-shape-to-text:t" inset="0,0,0,0">
                <w:txbxContent>
                  <w:p w:rsidR="00D102E3" w:rsidRPr="007C5F9C" w:rsidRDefault="00D102E3">
                    <w:pPr>
                      <w:rPr>
                        <w:sz w:val="20"/>
                        <w:szCs w:val="20"/>
                      </w:rPr>
                    </w:pPr>
                    <w:r w:rsidRPr="007C5F9C">
                      <w:rPr>
                        <w:color w:val="000000"/>
                        <w:sz w:val="20"/>
                        <w:szCs w:val="20"/>
                      </w:rPr>
                      <w:t>8</w:t>
                    </w:r>
                  </w:p>
                </w:txbxContent>
              </v:textbox>
            </v:rect>
            <v:rect id="_x0000_s1188" style="position:absolute;left:5264;top:7469;width:1161;height:230;mso-wrap-style:none" filled="f" stroked="f">
              <v:textbox style="mso-next-textbox:#_x0000_s1188;mso-fit-shape-to-text:t" inset="0,0,0,0">
                <w:txbxContent>
                  <w:p w:rsidR="00D102E3" w:rsidRPr="007C5F9C" w:rsidRDefault="00D102E3">
                    <w:pPr>
                      <w:rPr>
                        <w:sz w:val="20"/>
                        <w:szCs w:val="20"/>
                      </w:rPr>
                    </w:pPr>
                    <w:r>
                      <w:rPr>
                        <w:b/>
                        <w:bCs/>
                        <w:color w:val="000000"/>
                        <w:sz w:val="20"/>
                        <w:szCs w:val="20"/>
                      </w:rPr>
                      <w:t>Item</w:t>
                    </w:r>
                    <w:r w:rsidRPr="007C5F9C">
                      <w:rPr>
                        <w:b/>
                        <w:bCs/>
                        <w:color w:val="000000"/>
                        <w:sz w:val="20"/>
                        <w:szCs w:val="20"/>
                      </w:rPr>
                      <w:t xml:space="preserve"> Number</w:t>
                    </w:r>
                  </w:p>
                </w:txbxContent>
              </v:textbox>
            </v:rect>
            <v:rect id="_x0000_s1189" style="position:absolute;left:1385;top:5053;width:2617;height:347;rotation:270;mso-wrap-style:none" filled="f" stroked="f">
              <v:textbox style="layout-flow:vertical;mso-layout-flow-alt:bottom-to-top;mso-next-textbox:#_x0000_s1189" inset="0,0,0,0">
                <w:txbxContent>
                  <w:p w:rsidR="00D102E3" w:rsidRPr="007C5F9C" w:rsidRDefault="00D102E3">
                    <w:pPr>
                      <w:rPr>
                        <w:sz w:val="20"/>
                        <w:szCs w:val="20"/>
                      </w:rPr>
                    </w:pPr>
                    <w:r w:rsidRPr="007C5F9C">
                      <w:rPr>
                        <w:b/>
                        <w:bCs/>
                        <w:color w:val="000000"/>
                        <w:sz w:val="20"/>
                        <w:szCs w:val="20"/>
                      </w:rPr>
                      <w:t xml:space="preserve">Student Percentage </w:t>
                    </w:r>
                    <w:r>
                      <w:rPr>
                        <w:b/>
                        <w:bCs/>
                        <w:color w:val="000000"/>
                        <w:sz w:val="20"/>
                        <w:szCs w:val="20"/>
                      </w:rPr>
                      <w:t xml:space="preserve"> Answered</w:t>
                    </w:r>
                  </w:p>
                </w:txbxContent>
              </v:textbox>
            </v:rect>
            <v:rect id="_x0000_s1191" style="position:absolute;left:8886;top:4488;width:1278;height:1323" stroked="f" strokeweight="0"/>
            <v:rect id="_x0000_s1192" style="position:absolute;left:8966;top:4596;width:112;height:147" fillcolor="#99f" strokeweight=".9pt"/>
            <v:rect id="_x0000_s1193" style="position:absolute;left:9142;top:4551;width:312;height:230;mso-wrap-style:none" filled="f" stroked="f">
              <v:textbox style="mso-next-textbox:#_x0000_s1193;mso-fit-shape-to-text:t" inset="0,0,0,0">
                <w:txbxContent>
                  <w:p w:rsidR="00D102E3" w:rsidRPr="007C5F9C" w:rsidRDefault="00D102E3">
                    <w:pPr>
                      <w:rPr>
                        <w:sz w:val="20"/>
                        <w:szCs w:val="20"/>
                      </w:rPr>
                    </w:pPr>
                    <w:r w:rsidRPr="007C5F9C">
                      <w:rPr>
                        <w:color w:val="000000"/>
                        <w:sz w:val="20"/>
                        <w:szCs w:val="20"/>
                      </w:rPr>
                      <w:t>Yes</w:t>
                    </w:r>
                  </w:p>
                </w:txbxContent>
              </v:textbox>
            </v:rect>
            <v:rect id="_x0000_s1194" style="position:absolute;left:8966;top:5037;width:112;height:147" fillcolor="#936" strokeweight=".9pt"/>
            <v:rect id="_x0000_s1195" style="position:absolute;left:9143;top:4992;width:845;height:230;mso-wrap-style:none" filled="f" stroked="f">
              <v:textbox style="mso-next-textbox:#_x0000_s1195;mso-fit-shape-to-text:t" inset="0,0,0,0">
                <w:txbxContent>
                  <w:p w:rsidR="00D102E3" w:rsidRPr="007C5F9C" w:rsidRDefault="00D102E3">
                    <w:pPr>
                      <w:rPr>
                        <w:sz w:val="20"/>
                        <w:szCs w:val="20"/>
                      </w:rPr>
                    </w:pPr>
                    <w:r w:rsidRPr="007C5F9C">
                      <w:rPr>
                        <w:color w:val="000000"/>
                        <w:sz w:val="20"/>
                        <w:szCs w:val="20"/>
                      </w:rPr>
                      <w:t>Somewhat</w:t>
                    </w:r>
                  </w:p>
                </w:txbxContent>
              </v:textbox>
            </v:rect>
            <v:rect id="_x0000_s1196" style="position:absolute;left:8966;top:5478;width:112;height:147" fillcolor="#ffc" strokeweight=".9pt"/>
            <v:rect id="_x0000_s1197" style="position:absolute;left:9142;top:5433;width:245;height:230;mso-wrap-style:none" filled="f" stroked="f">
              <v:textbox style="mso-next-textbox:#_x0000_s1197;mso-fit-shape-to-text:t" inset="0,0,0,0">
                <w:txbxContent>
                  <w:p w:rsidR="00D102E3" w:rsidRPr="007C5F9C" w:rsidRDefault="00D102E3">
                    <w:pPr>
                      <w:rPr>
                        <w:sz w:val="20"/>
                        <w:szCs w:val="20"/>
                      </w:rPr>
                    </w:pPr>
                    <w:r w:rsidRPr="007C5F9C">
                      <w:rPr>
                        <w:color w:val="000000"/>
                        <w:sz w:val="20"/>
                        <w:szCs w:val="20"/>
                      </w:rPr>
                      <w:t>No</w:t>
                    </w:r>
                  </w:p>
                </w:txbxContent>
              </v:textbox>
            </v:rect>
            <w10:wrap type="none"/>
            <w10:anchorlock/>
          </v:group>
        </w:pict>
      </w:r>
    </w:p>
    <w:p w:rsidR="00447F06" w:rsidRDefault="00447F06" w:rsidP="00447F06">
      <w:pPr>
        <w:rPr>
          <w:rFonts w:ascii="Arial" w:hAnsi="Arial" w:cs="Arial"/>
          <w:sz w:val="20"/>
          <w:szCs w:val="20"/>
        </w:rPr>
      </w:pPr>
    </w:p>
    <w:p w:rsidR="00C4216F" w:rsidRDefault="006E4DFA" w:rsidP="00A46294">
      <w:pPr>
        <w:ind w:firstLine="360"/>
        <w:jc w:val="both"/>
      </w:pPr>
      <w:r>
        <w:t xml:space="preserve">Another </w:t>
      </w:r>
      <w:r w:rsidR="00A46294">
        <w:t xml:space="preserve">assessment </w:t>
      </w:r>
      <w:r>
        <w:t xml:space="preserve">instrument that was used during the </w:t>
      </w:r>
      <w:r w:rsidR="002617B9">
        <w:t>Spring 2011</w:t>
      </w:r>
      <w:r>
        <w:t xml:space="preserve"> </w:t>
      </w:r>
      <w:r w:rsidR="00A46294">
        <w:t>SLOAT study</w:t>
      </w:r>
      <w:r>
        <w:t xml:space="preserve"> was a questionnaire that was distributed to ENG 096 students a week after taking the Divisional mid-term essay. The anonymous responses allowed students to openly consider their own preparedness for the mid</w:t>
      </w:r>
      <w:r w:rsidR="00A46294">
        <w:t>-</w:t>
      </w:r>
      <w:r>
        <w:t>term essay. Students were asked five questions dealing with their performance and preparedness.</w:t>
      </w:r>
      <w:r w:rsidR="008D3677">
        <w:t xml:space="preserve"> Note the following </w:t>
      </w:r>
      <w:r w:rsidR="00A46294">
        <w:t>self-reported student response</w:t>
      </w:r>
      <w:r w:rsidR="008D3677">
        <w:t>s</w:t>
      </w:r>
      <w:r>
        <w:t>:</w:t>
      </w:r>
    </w:p>
    <w:p w:rsidR="006E4DFA" w:rsidRDefault="006E4DFA" w:rsidP="005C5517"/>
    <w:p w:rsidR="006E4DFA" w:rsidRDefault="006E4DFA" w:rsidP="00112CA9">
      <w:pPr>
        <w:numPr>
          <w:ilvl w:val="0"/>
          <w:numId w:val="4"/>
        </w:numPr>
      </w:pPr>
      <w:r>
        <w:t>Are you pleased with your score on the exam?</w:t>
      </w:r>
    </w:p>
    <w:p w:rsidR="00112CA9" w:rsidRDefault="00112CA9" w:rsidP="00112CA9">
      <w:pPr>
        <w:ind w:left="720"/>
      </w:pPr>
      <w:r>
        <w:t xml:space="preserve">Yes </w:t>
      </w:r>
      <w:r w:rsidR="00923BB2">
        <w:t>97</w:t>
      </w:r>
      <w:r w:rsidR="00AF11B5">
        <w:t xml:space="preserve"> </w:t>
      </w:r>
      <w:r w:rsidR="000C31CF">
        <w:t>(43%)</w:t>
      </w:r>
      <w:r w:rsidR="00A46294">
        <w:t xml:space="preserve">                      </w:t>
      </w:r>
      <w:r>
        <w:t xml:space="preserve">Somewhat </w:t>
      </w:r>
      <w:r w:rsidR="00923BB2">
        <w:t>77</w:t>
      </w:r>
      <w:r>
        <w:t xml:space="preserve"> </w:t>
      </w:r>
      <w:r w:rsidR="000C31CF">
        <w:t>(34%)</w:t>
      </w:r>
      <w:r w:rsidR="00A46294">
        <w:t xml:space="preserve">                    </w:t>
      </w:r>
      <w:r>
        <w:t xml:space="preserve">No </w:t>
      </w:r>
      <w:r w:rsidR="00923BB2">
        <w:t>50</w:t>
      </w:r>
      <w:r w:rsidR="000C31CF">
        <w:t xml:space="preserve"> (22%)</w:t>
      </w:r>
    </w:p>
    <w:p w:rsidR="00112CA9" w:rsidRDefault="00112CA9" w:rsidP="00112CA9"/>
    <w:p w:rsidR="00112CA9" w:rsidRDefault="00112CA9" w:rsidP="00A46294">
      <w:pPr>
        <w:numPr>
          <w:ilvl w:val="0"/>
          <w:numId w:val="4"/>
        </w:numPr>
      </w:pPr>
      <w:r>
        <w:t>Did the professor accurately tell you what to expect on the exam before the exam date?</w:t>
      </w:r>
    </w:p>
    <w:p w:rsidR="00112CA9" w:rsidRDefault="00923BB2" w:rsidP="005C5517">
      <w:r>
        <w:t xml:space="preserve">            Yes 192 </w:t>
      </w:r>
      <w:r w:rsidR="000C31CF">
        <w:t>(84%)</w:t>
      </w:r>
      <w:r w:rsidR="00A46294">
        <w:t xml:space="preserve">                    </w:t>
      </w:r>
      <w:r w:rsidR="00112CA9">
        <w:t xml:space="preserve">Somewhat </w:t>
      </w:r>
      <w:r>
        <w:t>34</w:t>
      </w:r>
      <w:r w:rsidR="000C31CF">
        <w:t xml:space="preserve"> (15%)</w:t>
      </w:r>
      <w:r w:rsidR="00A46294">
        <w:t xml:space="preserve">                    </w:t>
      </w:r>
      <w:r w:rsidR="00112CA9">
        <w:t xml:space="preserve">No </w:t>
      </w:r>
      <w:r w:rsidR="00794342">
        <w:t>2</w:t>
      </w:r>
      <w:r w:rsidR="000C31CF">
        <w:t xml:space="preserve"> (1%)</w:t>
      </w:r>
    </w:p>
    <w:p w:rsidR="00112CA9" w:rsidRDefault="00112CA9" w:rsidP="005C5517"/>
    <w:p w:rsidR="00112CA9" w:rsidRDefault="00112CA9" w:rsidP="00112CA9">
      <w:pPr>
        <w:numPr>
          <w:ilvl w:val="0"/>
          <w:numId w:val="4"/>
        </w:numPr>
      </w:pPr>
      <w:r>
        <w:t>Did you adequately prepare for the exam?</w:t>
      </w:r>
    </w:p>
    <w:p w:rsidR="00112CA9" w:rsidRDefault="00794342" w:rsidP="00112CA9">
      <w:pPr>
        <w:ind w:left="720"/>
      </w:pPr>
      <w:r>
        <w:t xml:space="preserve">Yes 133 </w:t>
      </w:r>
      <w:r w:rsidR="000C31CF">
        <w:t>(59%)</w:t>
      </w:r>
      <w:r w:rsidR="00A46294">
        <w:t xml:space="preserve">                    </w:t>
      </w:r>
      <w:r w:rsidR="00112CA9">
        <w:t xml:space="preserve">Somewhat </w:t>
      </w:r>
      <w:r>
        <w:t xml:space="preserve">82 </w:t>
      </w:r>
      <w:r w:rsidR="000C31CF">
        <w:t>(36%)</w:t>
      </w:r>
      <w:r w:rsidR="00A46294">
        <w:t xml:space="preserve">                    </w:t>
      </w:r>
      <w:r w:rsidR="00112CA9">
        <w:t xml:space="preserve">No </w:t>
      </w:r>
      <w:r>
        <w:t>11</w:t>
      </w:r>
      <w:r w:rsidR="000C31CF">
        <w:t xml:space="preserve"> (5%)</w:t>
      </w:r>
    </w:p>
    <w:p w:rsidR="00112CA9" w:rsidRDefault="00112CA9" w:rsidP="00112CA9"/>
    <w:p w:rsidR="00112CA9" w:rsidRDefault="00112CA9" w:rsidP="00112CA9">
      <w:r>
        <w:t xml:space="preserve">            If not, why not? (Circle all that apply)</w:t>
      </w:r>
    </w:p>
    <w:p w:rsidR="00112CA9" w:rsidRDefault="00112CA9" w:rsidP="00A46294">
      <w:pPr>
        <w:numPr>
          <w:ilvl w:val="0"/>
          <w:numId w:val="5"/>
        </w:numPr>
        <w:tabs>
          <w:tab w:val="left" w:pos="5387"/>
        </w:tabs>
      </w:pPr>
      <w:r>
        <w:t>Did not have time to study</w:t>
      </w:r>
      <w:r w:rsidR="00A46294">
        <w:tab/>
      </w:r>
      <w:r w:rsidR="00794342">
        <w:t>17</w:t>
      </w:r>
      <w:r w:rsidR="000C31CF">
        <w:t xml:space="preserve"> (28%)</w:t>
      </w:r>
    </w:p>
    <w:p w:rsidR="00112CA9" w:rsidRDefault="00112CA9" w:rsidP="00A46294">
      <w:pPr>
        <w:numPr>
          <w:ilvl w:val="0"/>
          <w:numId w:val="5"/>
        </w:numPr>
        <w:tabs>
          <w:tab w:val="left" w:pos="5387"/>
        </w:tabs>
      </w:pPr>
      <w:r>
        <w:t>Did not know the exam was scheduled</w:t>
      </w:r>
      <w:r w:rsidR="00A46294">
        <w:tab/>
        <w:t xml:space="preserve">  </w:t>
      </w:r>
      <w:r w:rsidR="00794342">
        <w:t>7</w:t>
      </w:r>
      <w:r w:rsidR="000C31CF">
        <w:t xml:space="preserve"> (12%)</w:t>
      </w:r>
    </w:p>
    <w:p w:rsidR="00112CA9" w:rsidRDefault="00112CA9" w:rsidP="00A46294">
      <w:pPr>
        <w:numPr>
          <w:ilvl w:val="0"/>
          <w:numId w:val="5"/>
        </w:numPr>
        <w:tabs>
          <w:tab w:val="left" w:pos="5387"/>
        </w:tabs>
      </w:pPr>
      <w:r>
        <w:t>Have an overcommitted schedule</w:t>
      </w:r>
      <w:r w:rsidR="00A46294">
        <w:tab/>
      </w:r>
      <w:r w:rsidR="00794342">
        <w:t>23</w:t>
      </w:r>
      <w:r w:rsidR="000C31CF">
        <w:t xml:space="preserve"> (38%)</w:t>
      </w:r>
    </w:p>
    <w:p w:rsidR="00112CA9" w:rsidRDefault="00112CA9" w:rsidP="00A46294">
      <w:pPr>
        <w:numPr>
          <w:ilvl w:val="0"/>
          <w:numId w:val="5"/>
        </w:numPr>
        <w:tabs>
          <w:tab w:val="left" w:pos="5387"/>
        </w:tabs>
      </w:pPr>
      <w:r>
        <w:t>Did not study enough during the semester</w:t>
      </w:r>
      <w:r w:rsidR="00A46294">
        <w:tab/>
      </w:r>
      <w:r w:rsidR="00794342">
        <w:t>13</w:t>
      </w:r>
      <w:r w:rsidR="000C31CF">
        <w:t xml:space="preserve"> (22%)</w:t>
      </w:r>
    </w:p>
    <w:p w:rsidR="00112CA9" w:rsidRDefault="00112CA9" w:rsidP="00112CA9"/>
    <w:p w:rsidR="00112CA9" w:rsidRDefault="00112CA9" w:rsidP="00112CA9">
      <w:pPr>
        <w:numPr>
          <w:ilvl w:val="0"/>
          <w:numId w:val="4"/>
        </w:numPr>
      </w:pPr>
      <w:r>
        <w:lastRenderedPageBreak/>
        <w:t>Did the exam relate to what you have been learning in class?</w:t>
      </w:r>
    </w:p>
    <w:p w:rsidR="00112CA9" w:rsidRDefault="00794342" w:rsidP="00112CA9">
      <w:pPr>
        <w:ind w:left="720"/>
      </w:pPr>
      <w:r>
        <w:t xml:space="preserve">Yes 157 </w:t>
      </w:r>
      <w:r w:rsidR="000C31CF">
        <w:t>(71%)</w:t>
      </w:r>
      <w:r w:rsidR="00A46294">
        <w:t xml:space="preserve">                    </w:t>
      </w:r>
      <w:r w:rsidR="00112CA9">
        <w:t xml:space="preserve">Somewhat </w:t>
      </w:r>
      <w:r>
        <w:t xml:space="preserve">49 </w:t>
      </w:r>
      <w:r w:rsidR="000C31CF">
        <w:t>(22%)</w:t>
      </w:r>
      <w:r w:rsidR="00A46294">
        <w:t xml:space="preserve">                    </w:t>
      </w:r>
      <w:r w:rsidR="00112CA9">
        <w:t xml:space="preserve">No </w:t>
      </w:r>
      <w:r>
        <w:t>15</w:t>
      </w:r>
      <w:r w:rsidR="000C31CF">
        <w:t xml:space="preserve"> (7%)</w:t>
      </w:r>
    </w:p>
    <w:p w:rsidR="00112CA9" w:rsidRDefault="00112CA9" w:rsidP="00112CA9"/>
    <w:p w:rsidR="00112CA9" w:rsidRDefault="00112CA9" w:rsidP="00112CA9">
      <w:pPr>
        <w:numPr>
          <w:ilvl w:val="0"/>
          <w:numId w:val="4"/>
        </w:numPr>
      </w:pPr>
      <w:r>
        <w:t>Do you feel confident that you will attain college</w:t>
      </w:r>
      <w:r w:rsidR="00A46294">
        <w:t>-</w:t>
      </w:r>
      <w:r>
        <w:t>level writing by semester’s end?</w:t>
      </w:r>
    </w:p>
    <w:p w:rsidR="00246680" w:rsidRDefault="00112CA9" w:rsidP="00112CA9">
      <w:pPr>
        <w:ind w:left="720"/>
      </w:pPr>
      <w:r>
        <w:t xml:space="preserve">Yes </w:t>
      </w:r>
      <w:r w:rsidR="00794342">
        <w:t>163</w:t>
      </w:r>
      <w:r w:rsidR="00246680">
        <w:t xml:space="preserve"> </w:t>
      </w:r>
      <w:r w:rsidR="000C31CF">
        <w:t>(74%)</w:t>
      </w:r>
      <w:r w:rsidR="00A46294">
        <w:t xml:space="preserve">                    </w:t>
      </w:r>
      <w:r w:rsidR="00246680">
        <w:t xml:space="preserve">Somewhat </w:t>
      </w:r>
      <w:r w:rsidR="00794342">
        <w:t>51</w:t>
      </w:r>
      <w:r w:rsidR="000C31CF">
        <w:t xml:space="preserve"> (23%)</w:t>
      </w:r>
      <w:r w:rsidR="00A46294">
        <w:t xml:space="preserve">                    </w:t>
      </w:r>
      <w:r w:rsidR="00246680">
        <w:t xml:space="preserve">No </w:t>
      </w:r>
      <w:r w:rsidR="00794342">
        <w:t>6</w:t>
      </w:r>
      <w:r w:rsidR="000C31CF">
        <w:t xml:space="preserve"> (3%)</w:t>
      </w:r>
    </w:p>
    <w:p w:rsidR="00500F4B" w:rsidRDefault="00500F4B" w:rsidP="00500F4B"/>
    <w:p w:rsidR="00A46294" w:rsidRDefault="00A46294" w:rsidP="00500F4B"/>
    <w:p w:rsidR="00500F4B" w:rsidRDefault="00500F4B" w:rsidP="00500F4B">
      <w:r>
        <w:t xml:space="preserve">The </w:t>
      </w:r>
      <w:r w:rsidR="00A46294">
        <w:t xml:space="preserve">student questionnaire </w:t>
      </w:r>
      <w:r>
        <w:t xml:space="preserve">results </w:t>
      </w:r>
      <w:r w:rsidR="00A46294">
        <w:t>are</w:t>
      </w:r>
      <w:r>
        <w:t xml:space="preserve"> </w:t>
      </w:r>
      <w:r w:rsidR="00A46294">
        <w:t>graphed below.</w:t>
      </w:r>
    </w:p>
    <w:p w:rsidR="00500F4B" w:rsidRPr="00A90FE8" w:rsidRDefault="007271E8" w:rsidP="00500F4B">
      <w:r>
        <w:pict>
          <v:group id="_x0000_s1290" editas="canvas" style="width:427.75pt;height:374.9pt;mso-position-horizontal-relative:char;mso-position-vertical-relative:line" coordorigin="1440,3648" coordsize="8555,7498">
            <o:lock v:ext="edit" aspectratio="t"/>
            <v:shape id="_x0000_s1289" type="#_x0000_t75" style="position:absolute;left:1440;top:3648;width:8555;height:7498" o:preferrelative="f">
              <v:fill o:detectmouseclick="t"/>
              <v:path o:extrusionok="t" o:connecttype="none"/>
              <o:lock v:ext="edit" text="t"/>
            </v:shape>
            <v:rect id="_x0000_s1291" style="position:absolute;left:1501;top:3709;width:8421;height:7376" strokeweight="0"/>
            <v:rect id="_x0000_s1292" style="position:absolute;left:2585;top:4756;width:5933;height:5392" fillcolor="silver" stroked="f"/>
            <v:line id="_x0000_s1293" style="position:absolute" from="2585,9545" to="8518,9546" strokeweight="0"/>
            <v:line id="_x0000_s1294" style="position:absolute" from="2585,8954" to="8518,8955" strokeweight="0"/>
            <v:line id="_x0000_s1295" style="position:absolute" from="2585,8351" to="8518,8352" strokeweight="0"/>
            <v:line id="_x0000_s1296" style="position:absolute" from="2585,7748" to="8518,7749" strokeweight="0"/>
            <v:line id="_x0000_s1297" style="position:absolute" from="2585,7157" to="8518,7158" strokeweight="0"/>
            <v:line id="_x0000_s1298" style="position:absolute" from="2585,6554" to="8518,6555" strokeweight="0"/>
            <v:line id="_x0000_s1299" style="position:absolute" from="2585,5950" to="8518,5951" strokeweight="0"/>
            <v:line id="_x0000_s1300" style="position:absolute" from="2585,5360" to="8518,5361" strokeweight="0"/>
            <v:line id="_x0000_s1301" style="position:absolute" from="2585,4756" to="8518,4757" strokeweight="0"/>
            <v:rect id="_x0000_s1302" style="position:absolute;left:2585;top:4756;width:5933;height:5392" filled="f" strokecolor="gray" strokeweight=".6pt"/>
            <v:rect id="_x0000_s1303" style="position:absolute;left:2782;top:7576;width:258;height:2572" fillcolor="#936" strokeweight=".6pt"/>
            <v:rect id="_x0000_s1304" style="position:absolute;left:3963;top:5113;width:271;height:5035" fillcolor="#936" strokeweight=".6pt"/>
            <v:rect id="_x0000_s1305" style="position:absolute;left:5158;top:6615;width:257;height:3533" fillcolor="#936" strokeweight=".6pt"/>
            <v:rect id="_x0000_s1306" style="position:absolute;left:6339;top:5888;width:271;height:4260" fillcolor="#936" strokeweight=".6pt"/>
            <v:rect id="_x0000_s1307" style="position:absolute;left:7533;top:5717;width:259;height:4431" fillcolor="#936" strokeweight=".6pt"/>
            <v:rect id="_x0000_s1308" style="position:absolute;left:3040;top:8117;width:271;height:2031" fillcolor="#ffc" strokeweight=".6pt"/>
            <v:rect id="_x0000_s1309" style="position:absolute;left:4234;top:9250;width:259;height:898" fillcolor="#ffc" strokeweight=".6pt"/>
            <v:rect id="_x0000_s1310" style="position:absolute;left:5415;top:7994;width:271;height:2154" fillcolor="#ffc" strokeweight=".6pt"/>
            <v:rect id="_x0000_s1311" style="position:absolute;left:6610;top:8831;width:259;height:1317" fillcolor="#ffc" strokeweight=".6pt"/>
            <v:rect id="_x0000_s1312" style="position:absolute;left:7792;top:8770;width:271;height:1378" fillcolor="#ffc" strokeweight=".6pt"/>
            <v:rect id="_x0000_s1313" style="position:absolute;left:3311;top:8831;width:259;height:1317" fillcolor="#cff" strokeweight=".6pt"/>
            <v:rect id="_x0000_s1314" style="position:absolute;left:4493;top:10087;width:271;height:61" fillcolor="#cff" strokeweight=".6pt"/>
            <v:rect id="_x0000_s1315" style="position:absolute;left:5686;top:9854;width:259;height:294" fillcolor="#cff" strokeweight=".6pt"/>
            <v:rect id="_x0000_s1316" style="position:absolute;left:6869;top:9730;width:270;height:418" fillcolor="#cff" strokeweight=".6pt"/>
            <v:rect id="_x0000_s1317" style="position:absolute;left:8063;top:9964;width:258;height:184" fillcolor="#cff" strokeweight=".6pt"/>
            <v:line id="_x0000_s1318" style="position:absolute" from="2585,4756" to="2586,10148" strokeweight="0"/>
            <v:line id="_x0000_s1319" style="position:absolute" from="2523,10148" to="2585,10149" strokeweight="0"/>
            <v:line id="_x0000_s1320" style="position:absolute" from="2523,9545" to="2585,9546" strokeweight="0"/>
            <v:line id="_x0000_s1321" style="position:absolute" from="2523,8954" to="2585,8955" strokeweight="0"/>
            <v:line id="_x0000_s1322" style="position:absolute" from="2523,8351" to="2585,8352" strokeweight="0"/>
            <v:line id="_x0000_s1323" style="position:absolute" from="2523,7748" to="2585,7749" strokeweight="0"/>
            <v:line id="_x0000_s1324" style="position:absolute" from="2523,7157" to="2585,7158" strokeweight="0"/>
            <v:line id="_x0000_s1325" style="position:absolute" from="2523,6554" to="2585,6555" strokeweight="0"/>
            <v:line id="_x0000_s1326" style="position:absolute" from="2523,5950" to="2585,5951" strokeweight="0"/>
            <v:line id="_x0000_s1327" style="position:absolute" from="2523,5360" to="2585,5361" strokeweight="0"/>
            <v:line id="_x0000_s1328" style="position:absolute" from="2523,4756" to="2585,4757" strokeweight="0"/>
            <v:line id="_x0000_s1329" style="position:absolute" from="2585,10148" to="8518,10149" strokeweight="0"/>
            <v:line id="_x0000_s1330" style="position:absolute;flip:y" from="2585,10148" to="2586,10211" strokeweight="0"/>
            <v:line id="_x0000_s1331" style="position:absolute;flip:y" from="3767,10148" to="3768,10211" strokeweight="0"/>
            <v:line id="_x0000_s1332" style="position:absolute;flip:y" from="4960,10148" to="4961,10211" strokeweight="0"/>
            <v:line id="_x0000_s1333" style="position:absolute;flip:y" from="6143,10148" to="6144,10211" strokeweight="0"/>
            <v:line id="_x0000_s1334" style="position:absolute;flip:y" from="7336,10148" to="7337,10211" strokeweight="0"/>
            <v:line id="_x0000_s1335" style="position:absolute;flip:y" from="8518,10148" to="8519,10211" strokeweight="0"/>
            <v:rect id="_x0000_s1336" style="position:absolute;left:3089;top:4020;width:4974;height:448" filled="f" stroked="f">
              <v:textbox inset="0,0,0,0">
                <w:txbxContent>
                  <w:p w:rsidR="00D102E3" w:rsidRPr="00A46294" w:rsidRDefault="00D102E3">
                    <w:r w:rsidRPr="00A46294">
                      <w:rPr>
                        <w:b/>
                        <w:bCs/>
                        <w:color w:val="000000"/>
                      </w:rPr>
                      <w:t>Mid-Term Student Questionnaire Responses</w:t>
                    </w:r>
                  </w:p>
                </w:txbxContent>
              </v:textbox>
            </v:rect>
            <v:rect id="_x0000_s1337" style="position:absolute;left:2141;top:10038;width:267;height:230;mso-wrap-style:none" filled="f" stroked="f">
              <v:textbox style="mso-fit-shape-to-text:t" inset="0,0,0,0">
                <w:txbxContent>
                  <w:p w:rsidR="00D102E3" w:rsidRPr="00A46294" w:rsidRDefault="00D102E3">
                    <w:r w:rsidRPr="00A46294">
                      <w:rPr>
                        <w:color w:val="000000"/>
                        <w:sz w:val="20"/>
                        <w:szCs w:val="20"/>
                      </w:rPr>
                      <w:t>0%</w:t>
                    </w:r>
                  </w:p>
                </w:txbxContent>
              </v:textbox>
            </v:rect>
            <v:rect id="_x0000_s1338" style="position:absolute;left:2031;top:9434;width:367;height:230;mso-wrap-style:none" filled="f" stroked="f">
              <v:textbox style="mso-fit-shape-to-text:t" inset="0,0,0,0">
                <w:txbxContent>
                  <w:p w:rsidR="00D102E3" w:rsidRPr="00A46294" w:rsidRDefault="00D102E3">
                    <w:r w:rsidRPr="00A46294">
                      <w:rPr>
                        <w:color w:val="000000"/>
                        <w:sz w:val="20"/>
                        <w:szCs w:val="20"/>
                      </w:rPr>
                      <w:t>10%</w:t>
                    </w:r>
                  </w:p>
                </w:txbxContent>
              </v:textbox>
            </v:rect>
            <v:rect id="_x0000_s1339" style="position:absolute;left:2031;top:8843;width:367;height:230;mso-wrap-style:none" filled="f" stroked="f">
              <v:textbox style="mso-fit-shape-to-text:t" inset="0,0,0,0">
                <w:txbxContent>
                  <w:p w:rsidR="00D102E3" w:rsidRPr="00A46294" w:rsidRDefault="00D102E3">
                    <w:r w:rsidRPr="00A46294">
                      <w:rPr>
                        <w:color w:val="000000"/>
                        <w:sz w:val="20"/>
                        <w:szCs w:val="20"/>
                      </w:rPr>
                      <w:t>20%</w:t>
                    </w:r>
                  </w:p>
                </w:txbxContent>
              </v:textbox>
            </v:rect>
            <v:rect id="_x0000_s1340" style="position:absolute;left:2031;top:8240;width:367;height:230;mso-wrap-style:none" filled="f" stroked="f">
              <v:textbox style="mso-fit-shape-to-text:t" inset="0,0,0,0">
                <w:txbxContent>
                  <w:p w:rsidR="00D102E3" w:rsidRPr="00A46294" w:rsidRDefault="00D102E3">
                    <w:r w:rsidRPr="00A46294">
                      <w:rPr>
                        <w:color w:val="000000"/>
                        <w:sz w:val="20"/>
                        <w:szCs w:val="20"/>
                      </w:rPr>
                      <w:t>30%</w:t>
                    </w:r>
                  </w:p>
                </w:txbxContent>
              </v:textbox>
            </v:rect>
            <v:rect id="_x0000_s1341" style="position:absolute;left:2031;top:7637;width:367;height:230;mso-wrap-style:none" filled="f" stroked="f">
              <v:textbox style="mso-fit-shape-to-text:t" inset="0,0,0,0">
                <w:txbxContent>
                  <w:p w:rsidR="00D102E3" w:rsidRPr="00A46294" w:rsidRDefault="00D102E3">
                    <w:r w:rsidRPr="00A46294">
                      <w:rPr>
                        <w:color w:val="000000"/>
                        <w:sz w:val="20"/>
                        <w:szCs w:val="20"/>
                      </w:rPr>
                      <w:t>40%</w:t>
                    </w:r>
                  </w:p>
                </w:txbxContent>
              </v:textbox>
            </v:rect>
            <v:rect id="_x0000_s1342" style="position:absolute;left:2031;top:7046;width:367;height:230;mso-wrap-style:none" filled="f" stroked="f">
              <v:textbox style="mso-fit-shape-to-text:t" inset="0,0,0,0">
                <w:txbxContent>
                  <w:p w:rsidR="00D102E3" w:rsidRPr="00A46294" w:rsidRDefault="00D102E3">
                    <w:r w:rsidRPr="00A46294">
                      <w:rPr>
                        <w:color w:val="000000"/>
                        <w:sz w:val="20"/>
                        <w:szCs w:val="20"/>
                      </w:rPr>
                      <w:t>50%</w:t>
                    </w:r>
                  </w:p>
                </w:txbxContent>
              </v:textbox>
            </v:rect>
            <v:rect id="_x0000_s1343" style="position:absolute;left:2031;top:6443;width:367;height:230;mso-wrap-style:none" filled="f" stroked="f">
              <v:textbox style="mso-fit-shape-to-text:t" inset="0,0,0,0">
                <w:txbxContent>
                  <w:p w:rsidR="00D102E3" w:rsidRPr="00A46294" w:rsidRDefault="00D102E3">
                    <w:r w:rsidRPr="00A46294">
                      <w:rPr>
                        <w:color w:val="000000"/>
                        <w:sz w:val="20"/>
                        <w:szCs w:val="20"/>
                      </w:rPr>
                      <w:t>60%</w:t>
                    </w:r>
                  </w:p>
                </w:txbxContent>
              </v:textbox>
            </v:rect>
            <v:rect id="_x0000_s1344" style="position:absolute;left:2031;top:5840;width:367;height:230;mso-wrap-style:none" filled="f" stroked="f">
              <v:textbox style="mso-fit-shape-to-text:t" inset="0,0,0,0">
                <w:txbxContent>
                  <w:p w:rsidR="00D102E3" w:rsidRPr="00A46294" w:rsidRDefault="00D102E3">
                    <w:r w:rsidRPr="00A46294">
                      <w:rPr>
                        <w:color w:val="000000"/>
                        <w:sz w:val="20"/>
                        <w:szCs w:val="20"/>
                      </w:rPr>
                      <w:t>70%</w:t>
                    </w:r>
                  </w:p>
                </w:txbxContent>
              </v:textbox>
            </v:rect>
            <v:rect id="_x0000_s1345" style="position:absolute;left:2031;top:5249;width:367;height:230;mso-wrap-style:none" filled="f" stroked="f">
              <v:textbox style="mso-fit-shape-to-text:t" inset="0,0,0,0">
                <w:txbxContent>
                  <w:p w:rsidR="00D102E3" w:rsidRPr="00A46294" w:rsidRDefault="00D102E3">
                    <w:r w:rsidRPr="00A46294">
                      <w:rPr>
                        <w:color w:val="000000"/>
                        <w:sz w:val="20"/>
                        <w:szCs w:val="20"/>
                      </w:rPr>
                      <w:t>80%</w:t>
                    </w:r>
                  </w:p>
                </w:txbxContent>
              </v:textbox>
            </v:rect>
            <v:rect id="_x0000_s1346" style="position:absolute;left:2031;top:4646;width:367;height:230;mso-wrap-style:none" filled="f" stroked="f">
              <v:textbox style="mso-fit-shape-to-text:t" inset="0,0,0,0">
                <w:txbxContent>
                  <w:p w:rsidR="00D102E3" w:rsidRPr="00A46294" w:rsidRDefault="00D102E3">
                    <w:r w:rsidRPr="00A46294">
                      <w:rPr>
                        <w:color w:val="000000"/>
                        <w:sz w:val="20"/>
                        <w:szCs w:val="20"/>
                      </w:rPr>
                      <w:t>90%</w:t>
                    </w:r>
                  </w:p>
                </w:txbxContent>
              </v:textbox>
            </v:rect>
            <v:rect id="_x0000_s1347" style="position:absolute;left:3126;top:10322;width:101;height:230;mso-wrap-style:none" filled="f" stroked="f">
              <v:textbox style="mso-fit-shape-to-text:t" inset="0,0,0,0">
                <w:txbxContent>
                  <w:p w:rsidR="00D102E3" w:rsidRPr="00A46294" w:rsidRDefault="00D102E3">
                    <w:r w:rsidRPr="00A46294">
                      <w:rPr>
                        <w:color w:val="000000"/>
                        <w:sz w:val="20"/>
                        <w:szCs w:val="20"/>
                      </w:rPr>
                      <w:t>1</w:t>
                    </w:r>
                  </w:p>
                </w:txbxContent>
              </v:textbox>
            </v:rect>
            <v:rect id="_x0000_s1348" style="position:absolute;left:4320;top:10322;width:101;height:230;mso-wrap-style:none" filled="f" stroked="f">
              <v:textbox style="mso-fit-shape-to-text:t" inset="0,0,0,0">
                <w:txbxContent>
                  <w:p w:rsidR="00D102E3" w:rsidRPr="00A46294" w:rsidRDefault="00D102E3">
                    <w:r w:rsidRPr="00A46294">
                      <w:rPr>
                        <w:color w:val="000000"/>
                        <w:sz w:val="20"/>
                        <w:szCs w:val="20"/>
                      </w:rPr>
                      <w:t>2</w:t>
                    </w:r>
                  </w:p>
                </w:txbxContent>
              </v:textbox>
            </v:rect>
            <v:rect id="_x0000_s1349" style="position:absolute;left:5502;top:10322;width:101;height:230;mso-wrap-style:none" filled="f" stroked="f">
              <v:textbox style="mso-fit-shape-to-text:t" inset="0,0,0,0">
                <w:txbxContent>
                  <w:p w:rsidR="00D102E3" w:rsidRPr="00A46294" w:rsidRDefault="00D102E3">
                    <w:r w:rsidRPr="00A46294">
                      <w:rPr>
                        <w:color w:val="000000"/>
                        <w:sz w:val="20"/>
                        <w:szCs w:val="20"/>
                      </w:rPr>
                      <w:t>3</w:t>
                    </w:r>
                  </w:p>
                </w:txbxContent>
              </v:textbox>
            </v:rect>
            <v:rect id="_x0000_s1350" style="position:absolute;left:6684;top:10322;width:101;height:230;mso-wrap-style:none" filled="f" stroked="f">
              <v:textbox style="mso-fit-shape-to-text:t" inset="0,0,0,0">
                <w:txbxContent>
                  <w:p w:rsidR="00D102E3" w:rsidRPr="00A46294" w:rsidRDefault="00D102E3">
                    <w:r w:rsidRPr="00A46294">
                      <w:rPr>
                        <w:color w:val="000000"/>
                        <w:sz w:val="20"/>
                        <w:szCs w:val="20"/>
                      </w:rPr>
                      <w:t>4</w:t>
                    </w:r>
                  </w:p>
                </w:txbxContent>
              </v:textbox>
            </v:rect>
            <v:rect id="_x0000_s1351" style="position:absolute;left:7877;top:10322;width:101;height:230;mso-wrap-style:none" filled="f" stroked="f">
              <v:textbox style="mso-fit-shape-to-text:t" inset="0,0,0,0">
                <w:txbxContent>
                  <w:p w:rsidR="00D102E3" w:rsidRPr="00A46294" w:rsidRDefault="00D102E3">
                    <w:r w:rsidRPr="00A46294">
                      <w:rPr>
                        <w:color w:val="000000"/>
                        <w:sz w:val="20"/>
                        <w:szCs w:val="20"/>
                      </w:rPr>
                      <w:t>5</w:t>
                    </w:r>
                  </w:p>
                </w:txbxContent>
              </v:textbox>
            </v:rect>
            <v:rect id="_x0000_s1352" style="position:absolute;left:4921;top:10653;width:1161;height:230;mso-wrap-style:none" filled="f" stroked="f">
              <v:textbox style="mso-fit-shape-to-text:t" inset="0,0,0,0">
                <w:txbxContent>
                  <w:p w:rsidR="00D102E3" w:rsidRPr="00A46294" w:rsidRDefault="00D102E3">
                    <w:r>
                      <w:rPr>
                        <w:b/>
                        <w:bCs/>
                        <w:color w:val="000000"/>
                        <w:sz w:val="20"/>
                        <w:szCs w:val="20"/>
                      </w:rPr>
                      <w:t>Item</w:t>
                    </w:r>
                    <w:r w:rsidRPr="00A46294">
                      <w:rPr>
                        <w:b/>
                        <w:bCs/>
                        <w:color w:val="000000"/>
                        <w:sz w:val="20"/>
                        <w:szCs w:val="20"/>
                      </w:rPr>
                      <w:t xml:space="preserve"> Number</w:t>
                    </w:r>
                  </w:p>
                </w:txbxContent>
              </v:textbox>
            </v:rect>
            <v:rect id="_x0000_s1353" style="position:absolute;left:640;top:7106;width:2567;height:472;rotation:270;mso-wrap-style:none" filled="f" stroked="f">
              <v:textbox style="layout-flow:vertical;mso-layout-flow-alt:bottom-to-top;mso-fit-shape-to-text:t" inset="0,0,0,0">
                <w:txbxContent>
                  <w:p w:rsidR="00D102E3" w:rsidRPr="00A46294" w:rsidRDefault="00D102E3">
                    <w:r w:rsidRPr="00A46294">
                      <w:rPr>
                        <w:b/>
                        <w:bCs/>
                        <w:color w:val="000000"/>
                        <w:sz w:val="20"/>
                        <w:szCs w:val="20"/>
                      </w:rPr>
                      <w:t>Student Percentage Answered</w:t>
                    </w:r>
                  </w:p>
                </w:txbxContent>
              </v:textbox>
            </v:rect>
            <v:rect id="_x0000_s1354" style="position:absolute;left:8653;top:7009;width:1219;height:887" stroked="f" strokeweight="0"/>
            <v:rect id="_x0000_s1355" style="position:absolute;left:8727;top:7015;width:110;height:110" fillcolor="#936" strokeweight=".6pt"/>
            <v:rect id="_x0000_s1356" style="position:absolute;left:8900;top:6939;width:312;height:230;mso-wrap-style:none" filled="f" stroked="f">
              <v:textbox style="mso-fit-shape-to-text:t" inset="0,0,0,0">
                <w:txbxContent>
                  <w:p w:rsidR="00D102E3" w:rsidRPr="00A46294" w:rsidRDefault="00D102E3">
                    <w:r w:rsidRPr="00A46294">
                      <w:rPr>
                        <w:color w:val="000000"/>
                        <w:sz w:val="20"/>
                        <w:szCs w:val="20"/>
                      </w:rPr>
                      <w:t>Yes</w:t>
                    </w:r>
                  </w:p>
                </w:txbxContent>
              </v:textbox>
            </v:rect>
            <v:rect id="_x0000_s1357" style="position:absolute;left:8727;top:7416;width:110;height:110" fillcolor="#ffc" strokeweight=".6pt"/>
            <v:rect id="_x0000_s1358" style="position:absolute;left:8900;top:7354;width:845;height:230;mso-wrap-style:none" filled="f" stroked="f">
              <v:textbox style="mso-fit-shape-to-text:t" inset="0,0,0,0">
                <w:txbxContent>
                  <w:p w:rsidR="00D102E3" w:rsidRPr="00A46294" w:rsidRDefault="00D102E3">
                    <w:r w:rsidRPr="00A46294">
                      <w:rPr>
                        <w:color w:val="000000"/>
                        <w:sz w:val="20"/>
                        <w:szCs w:val="20"/>
                      </w:rPr>
                      <w:t>Somewhat</w:t>
                    </w:r>
                  </w:p>
                </w:txbxContent>
              </v:textbox>
            </v:rect>
            <v:rect id="_x0000_s1359" style="position:absolute;left:8727;top:7801;width:110;height:110" fillcolor="#cff" strokeweight=".6pt"/>
            <v:rect id="_x0000_s1360" style="position:absolute;left:8900;top:7739;width:245;height:230;mso-wrap-style:none" filled="f" stroked="f">
              <v:textbox style="mso-fit-shape-to-text:t" inset="0,0,0,0">
                <w:txbxContent>
                  <w:p w:rsidR="00D102E3" w:rsidRPr="00A46294" w:rsidRDefault="00D102E3">
                    <w:r w:rsidRPr="00A46294">
                      <w:rPr>
                        <w:color w:val="000000"/>
                        <w:sz w:val="20"/>
                        <w:szCs w:val="20"/>
                      </w:rPr>
                      <w:t>No</w:t>
                    </w:r>
                  </w:p>
                </w:txbxContent>
              </v:textbox>
            </v:rect>
            <v:rect id="_x0000_s1361" style="position:absolute;left:1501;top:3709;width:8421;height:7376" filled="f" stroked="f" strokeweight="0"/>
            <w10:wrap type="none"/>
            <w10:anchorlock/>
          </v:group>
        </w:pict>
      </w:r>
    </w:p>
    <w:p w:rsidR="00D102E3" w:rsidRDefault="00D102E3" w:rsidP="007E2CD2">
      <w:pPr>
        <w:ind w:firstLine="720"/>
      </w:pPr>
    </w:p>
    <w:p w:rsidR="00D102E3" w:rsidRDefault="00D102E3" w:rsidP="007E2CD2">
      <w:pPr>
        <w:ind w:firstLine="720"/>
      </w:pPr>
    </w:p>
    <w:p w:rsidR="008D3677" w:rsidRPr="007E2CD2" w:rsidRDefault="007E2CD2" w:rsidP="00D102E3">
      <w:pPr>
        <w:ind w:firstLine="720"/>
        <w:jc w:val="both"/>
      </w:pPr>
      <w:r>
        <w:t xml:space="preserve">Of the </w:t>
      </w:r>
      <w:r w:rsidR="0079448A">
        <w:t>237</w:t>
      </w:r>
      <w:r>
        <w:t xml:space="preserve"> students who responded to the mid-term questionnaire, </w:t>
      </w:r>
      <w:r w:rsidR="0079448A">
        <w:t>60</w:t>
      </w:r>
      <w:r>
        <w:t xml:space="preserve"> responses</w:t>
      </w:r>
      <w:r w:rsidR="00D102E3">
        <w:t xml:space="preserve"> were given</w:t>
      </w:r>
      <w:r>
        <w:t xml:space="preserve"> to </w:t>
      </w:r>
      <w:r w:rsidR="00D102E3">
        <w:t>item</w:t>
      </w:r>
      <w:r>
        <w:t xml:space="preserve"> 3, A through D. </w:t>
      </w:r>
      <w:r w:rsidR="00D102E3">
        <w:t xml:space="preserve">Of these self-reported student responses, </w:t>
      </w:r>
      <w:r w:rsidR="00326D63">
        <w:t>17 (</w:t>
      </w:r>
      <w:r w:rsidR="00D102E3">
        <w:t>28%</w:t>
      </w:r>
      <w:r w:rsidR="00326D63">
        <w:t>)</w:t>
      </w:r>
      <w:r w:rsidR="0079448A">
        <w:t xml:space="preserve"> checked A</w:t>
      </w:r>
      <w:r w:rsidR="00D102E3">
        <w:t xml:space="preserve"> (did not have time to study)</w:t>
      </w:r>
      <w:r w:rsidR="0079448A">
        <w:t xml:space="preserve">, </w:t>
      </w:r>
      <w:r w:rsidR="00326D63">
        <w:t>7 (</w:t>
      </w:r>
      <w:r w:rsidR="002F3943">
        <w:t>12%</w:t>
      </w:r>
      <w:r w:rsidR="00326D63">
        <w:t>)</w:t>
      </w:r>
      <w:r w:rsidR="00A333CE">
        <w:t xml:space="preserve"> chose B</w:t>
      </w:r>
      <w:r w:rsidR="00D102E3">
        <w:t xml:space="preserve"> (did not know the exam was scheduled)</w:t>
      </w:r>
      <w:r w:rsidR="00A333CE">
        <w:t xml:space="preserve">, </w:t>
      </w:r>
      <w:r w:rsidR="00326D63">
        <w:t>23 (</w:t>
      </w:r>
      <w:r w:rsidR="002F3943">
        <w:t>38%</w:t>
      </w:r>
      <w:r w:rsidR="00326D63">
        <w:t>)</w:t>
      </w:r>
      <w:r>
        <w:t xml:space="preserve"> circled C</w:t>
      </w:r>
      <w:r w:rsidR="00D102E3">
        <w:t xml:space="preserve"> (have an overcommitted schedule)</w:t>
      </w:r>
      <w:r>
        <w:t xml:space="preserve">, and </w:t>
      </w:r>
      <w:r w:rsidR="00326D63">
        <w:t>13 (</w:t>
      </w:r>
      <w:r w:rsidR="002F3943">
        <w:t>22%</w:t>
      </w:r>
      <w:r w:rsidR="00326D63">
        <w:t>)</w:t>
      </w:r>
      <w:r>
        <w:t xml:space="preserve"> marked off D</w:t>
      </w:r>
      <w:r w:rsidR="00D102E3">
        <w:t xml:space="preserve"> (did not study enough during the semester)</w:t>
      </w:r>
      <w:r>
        <w:t xml:space="preserve">. </w:t>
      </w:r>
      <w:r w:rsidR="00A333CE">
        <w:t xml:space="preserve">Similar to the Fall 2010 </w:t>
      </w:r>
      <w:r w:rsidR="00D102E3">
        <w:t xml:space="preserve">SLOAT </w:t>
      </w:r>
      <w:r w:rsidR="00A333CE">
        <w:t>assessment</w:t>
      </w:r>
      <w:r>
        <w:t xml:space="preserve"> </w:t>
      </w:r>
      <w:r w:rsidR="00D102E3">
        <w:t>study, these</w:t>
      </w:r>
      <w:r>
        <w:t xml:space="preserve"> responses revealed that our students </w:t>
      </w:r>
      <w:r w:rsidR="00326D63">
        <w:t>have overcommitted schedules.</w:t>
      </w:r>
    </w:p>
    <w:p w:rsidR="008D3677" w:rsidRDefault="008D3677" w:rsidP="00D102E3">
      <w:pPr>
        <w:jc w:val="both"/>
        <w:rPr>
          <w:u w:val="single"/>
        </w:rPr>
      </w:pPr>
    </w:p>
    <w:p w:rsidR="00E866A5" w:rsidRDefault="0047286A" w:rsidP="00326D63">
      <w:pPr>
        <w:jc w:val="both"/>
      </w:pPr>
      <w:r>
        <w:lastRenderedPageBreak/>
        <w:tab/>
        <w:t xml:space="preserve">As </w:t>
      </w:r>
      <w:r w:rsidR="00326D63">
        <w:t>reported above</w:t>
      </w:r>
      <w:r w:rsidR="00E866A5">
        <w:t>,</w:t>
      </w:r>
      <w:r w:rsidR="00326D63">
        <w:t xml:space="preserve"> student</w:t>
      </w:r>
      <w:r w:rsidR="00E866A5">
        <w:t xml:space="preserve"> </w:t>
      </w:r>
      <w:r w:rsidR="00326D63">
        <w:t xml:space="preserve">responses to </w:t>
      </w:r>
      <w:r w:rsidR="00E866A5">
        <w:t xml:space="preserve">question number 1 </w:t>
      </w:r>
      <w:r w:rsidR="00326D63">
        <w:t>on the questionnaire reveals</w:t>
      </w:r>
      <w:r w:rsidR="00E866A5">
        <w:t xml:space="preserve"> that only </w:t>
      </w:r>
      <w:r w:rsidR="002F3943">
        <w:t>34</w:t>
      </w:r>
      <w:r w:rsidR="00E866A5">
        <w:t>% were “Somewhat” satisfied wit</w:t>
      </w:r>
      <w:r w:rsidR="002F3943">
        <w:t>h their mid-term scores while 22</w:t>
      </w:r>
      <w:r w:rsidR="00E866A5">
        <w:t>% were not pleased a</w:t>
      </w:r>
      <w:r w:rsidR="002F3943">
        <w:t xml:space="preserve">t all, which may indicate </w:t>
      </w:r>
      <w:r w:rsidR="00326D63">
        <w:t>the</w:t>
      </w:r>
      <w:r w:rsidR="002F3943">
        <w:t xml:space="preserve"> desire to improve.</w:t>
      </w:r>
    </w:p>
    <w:p w:rsidR="00FB6D01" w:rsidRDefault="00FB6D01" w:rsidP="00326D63">
      <w:pPr>
        <w:ind w:firstLine="720"/>
        <w:jc w:val="both"/>
      </w:pPr>
    </w:p>
    <w:p w:rsidR="00CA4135" w:rsidRDefault="00E866A5" w:rsidP="00326D63">
      <w:pPr>
        <w:ind w:firstLine="720"/>
        <w:jc w:val="both"/>
      </w:pPr>
      <w:r>
        <w:t>A positive response to question number 2</w:t>
      </w:r>
      <w:r w:rsidR="00326D63">
        <w:t xml:space="preserve"> on the questionnaire</w:t>
      </w:r>
      <w:r>
        <w:t xml:space="preserve"> </w:t>
      </w:r>
      <w:r w:rsidR="00326D63">
        <w:t>indicated</w:t>
      </w:r>
      <w:r>
        <w:t xml:space="preserve"> that </w:t>
      </w:r>
      <w:r w:rsidR="002F3943">
        <w:t>84</w:t>
      </w:r>
      <w:r>
        <w:t xml:space="preserve">% of </w:t>
      </w:r>
      <w:r w:rsidR="00326D63">
        <w:t xml:space="preserve">students felt that their </w:t>
      </w:r>
      <w:r>
        <w:t xml:space="preserve">professors accurately explained “what to expect on the exam before the exam date.” </w:t>
      </w:r>
      <w:r w:rsidR="00CA4135">
        <w:t>In question number four,</w:t>
      </w:r>
      <w:r>
        <w:t xml:space="preserve"> </w:t>
      </w:r>
      <w:r w:rsidR="002F3943">
        <w:t>71</w:t>
      </w:r>
      <w:r>
        <w:t xml:space="preserve">% </w:t>
      </w:r>
      <w:r w:rsidR="00326D63">
        <w:t>of students agreed</w:t>
      </w:r>
      <w:r w:rsidR="00CA4135">
        <w:t xml:space="preserve"> that the exam related to what was being learned in class, while question number 5 </w:t>
      </w:r>
      <w:r w:rsidR="00326D63">
        <w:t xml:space="preserve">positively </w:t>
      </w:r>
      <w:r w:rsidR="00CA4135">
        <w:t>no</w:t>
      </w:r>
      <w:r w:rsidR="00FB6D01">
        <w:t>ted</w:t>
      </w:r>
      <w:r w:rsidR="00CA4135">
        <w:t xml:space="preserve"> that </w:t>
      </w:r>
      <w:r w:rsidR="002F3943">
        <w:t>74</w:t>
      </w:r>
      <w:r w:rsidR="00CA4135">
        <w:t xml:space="preserve">% </w:t>
      </w:r>
      <w:r w:rsidR="00326D63">
        <w:t xml:space="preserve">of student respondents </w:t>
      </w:r>
      <w:r w:rsidR="00CA4135">
        <w:t xml:space="preserve">felt confident </w:t>
      </w:r>
      <w:r w:rsidR="00326D63">
        <w:t>they would attain</w:t>
      </w:r>
      <w:r w:rsidR="00CA4135">
        <w:t xml:space="preserve"> “college</w:t>
      </w:r>
      <w:r w:rsidR="00326D63">
        <w:t>-</w:t>
      </w:r>
      <w:r w:rsidR="00CA4135">
        <w:t>level writing by semester’s end.”</w:t>
      </w:r>
    </w:p>
    <w:p w:rsidR="00CA4135" w:rsidRDefault="00CA4135" w:rsidP="00E866A5">
      <w:pPr>
        <w:ind w:firstLine="720"/>
      </w:pPr>
    </w:p>
    <w:p w:rsidR="00CA4135" w:rsidRDefault="00CA4135" w:rsidP="00E866A5">
      <w:pPr>
        <w:ind w:firstLine="720"/>
      </w:pPr>
    </w:p>
    <w:p w:rsidR="00A70A76" w:rsidRDefault="00A70A76" w:rsidP="00500F4B">
      <w:r w:rsidRPr="00A70A76">
        <w:rPr>
          <w:u w:val="single"/>
        </w:rPr>
        <w:t>Summary</w:t>
      </w:r>
      <w:r w:rsidR="00112CA9" w:rsidRPr="00A70A76">
        <w:rPr>
          <w:u w:val="single"/>
        </w:rPr>
        <w:t xml:space="preserve"> </w:t>
      </w:r>
    </w:p>
    <w:p w:rsidR="00A70A76" w:rsidRDefault="00A70A76" w:rsidP="00500F4B"/>
    <w:p w:rsidR="00294A82" w:rsidRDefault="00CA4135" w:rsidP="00326D63">
      <w:pPr>
        <w:ind w:firstLine="720"/>
        <w:jc w:val="both"/>
      </w:pPr>
      <w:r>
        <w:t xml:space="preserve">The evaluation of </w:t>
      </w:r>
      <w:r w:rsidR="00326D63">
        <w:t>student achievement of course l</w:t>
      </w:r>
      <w:r>
        <w:t xml:space="preserve">earning </w:t>
      </w:r>
      <w:r w:rsidR="00326D63">
        <w:t>objectives</w:t>
      </w:r>
      <w:r>
        <w:t xml:space="preserve"> for ENG 096 during </w:t>
      </w:r>
      <w:r w:rsidR="009253C3">
        <w:t>the Spring 2011</w:t>
      </w:r>
      <w:r>
        <w:t xml:space="preserve"> semester proved to be a</w:t>
      </w:r>
      <w:r w:rsidR="009253C3">
        <w:t>n</w:t>
      </w:r>
      <w:r>
        <w:t xml:space="preserve"> enlightening experience. Both full</w:t>
      </w:r>
      <w:r w:rsidR="00326D63">
        <w:t>-</w:t>
      </w:r>
      <w:r>
        <w:t xml:space="preserve"> and part-time faculty members seemed to understand and even appreciate the importance of conducting this study. Many were eager to participate.</w:t>
      </w:r>
      <w:r w:rsidR="00294A82">
        <w:t xml:space="preserve"> Results indicated several strengths in terms of the course structure and the effective approach taken by faculty to fulfill the course requirements.</w:t>
      </w:r>
    </w:p>
    <w:p w:rsidR="00294A82" w:rsidRDefault="00294A82" w:rsidP="00326D63">
      <w:pPr>
        <w:jc w:val="both"/>
      </w:pPr>
    </w:p>
    <w:p w:rsidR="009253C3" w:rsidRDefault="00294A82" w:rsidP="00326D63">
      <w:pPr>
        <w:ind w:firstLine="720"/>
        <w:jc w:val="both"/>
      </w:pPr>
      <w:r>
        <w:t xml:space="preserve">The </w:t>
      </w:r>
      <w:r w:rsidR="00326D63">
        <w:t>results of the student essay analysis</w:t>
      </w:r>
      <w:r>
        <w:t xml:space="preserve"> point</w:t>
      </w:r>
      <w:r w:rsidR="00326D63">
        <w:t>ed</w:t>
      </w:r>
      <w:r>
        <w:t xml:space="preserve"> to the need for further support for ENG 096 students </w:t>
      </w:r>
      <w:r w:rsidR="00326D63">
        <w:t xml:space="preserve">who </w:t>
      </w:r>
      <w:r>
        <w:t>struggl</w:t>
      </w:r>
      <w:r w:rsidR="00326D63">
        <w:t>e</w:t>
      </w:r>
      <w:r>
        <w:t xml:space="preserve"> with thesis development and issues with </w:t>
      </w:r>
      <w:r w:rsidR="009253C3">
        <w:t xml:space="preserve">word usage, </w:t>
      </w:r>
      <w:r>
        <w:t>mechanics</w:t>
      </w:r>
      <w:r w:rsidR="009253C3">
        <w:t>,</w:t>
      </w:r>
      <w:r>
        <w:t xml:space="preserve"> and sentence structure. Although the </w:t>
      </w:r>
      <w:r w:rsidR="00326D63">
        <w:t>C</w:t>
      </w:r>
      <w:r>
        <w:t xml:space="preserve">ollege offers tutorial resources in </w:t>
      </w:r>
      <w:r w:rsidR="00326D63">
        <w:t>t</w:t>
      </w:r>
      <w:r>
        <w:t xml:space="preserve">he Learning Center, </w:t>
      </w:r>
      <w:r w:rsidR="00326D63">
        <w:t>it seems that</w:t>
      </w:r>
      <w:r>
        <w:t xml:space="preserve"> students </w:t>
      </w:r>
      <w:r w:rsidR="00326D63">
        <w:t xml:space="preserve">at this developmental level </w:t>
      </w:r>
      <w:r>
        <w:t>are in dire need of a separate course</w:t>
      </w:r>
      <w:r w:rsidR="009253C3">
        <w:t xml:space="preserve"> focus</w:t>
      </w:r>
      <w:r w:rsidR="00326D63">
        <w:t>ing</w:t>
      </w:r>
      <w:r w:rsidR="009253C3">
        <w:t xml:space="preserve"> on grammar and editing</w:t>
      </w:r>
      <w:r>
        <w:t xml:space="preserve">. When one considers that the Humanities Division offers three </w:t>
      </w:r>
      <w:r w:rsidR="00326D63">
        <w:t>developmental</w:t>
      </w:r>
      <w:r>
        <w:t xml:space="preserve"> level courses (ENG 085, 096, and RDG 096), it seems plausible to offer </w:t>
      </w:r>
      <w:r w:rsidR="00FB6D01">
        <w:t>students</w:t>
      </w:r>
      <w:r w:rsidR="009253C3">
        <w:t xml:space="preserve"> extra support with</w:t>
      </w:r>
      <w:r w:rsidR="00FB6D01">
        <w:t xml:space="preserve"> </w:t>
      </w:r>
      <w:r>
        <w:t xml:space="preserve">a </w:t>
      </w:r>
      <w:r w:rsidR="00D322B7">
        <w:t xml:space="preserve">grammar </w:t>
      </w:r>
      <w:r>
        <w:t>course</w:t>
      </w:r>
      <w:r w:rsidR="00D322B7">
        <w:t>. Su</w:t>
      </w:r>
      <w:r w:rsidR="00326D63">
        <w:t>ch a course c</w:t>
      </w:r>
      <w:r w:rsidR="00FE60CA">
        <w:t xml:space="preserve">ould also </w:t>
      </w:r>
      <w:r w:rsidR="00326D63">
        <w:t>provide</w:t>
      </w:r>
      <w:r w:rsidR="00FE60CA">
        <w:t xml:space="preserve"> support for the college</w:t>
      </w:r>
      <w:r w:rsidR="00326D63">
        <w:t>-</w:t>
      </w:r>
      <w:r w:rsidR="00FE60CA">
        <w:t>level composition courses</w:t>
      </w:r>
      <w:r w:rsidR="00326D63">
        <w:t xml:space="preserve"> as necessary</w:t>
      </w:r>
      <w:r w:rsidR="00FE60CA">
        <w:t>.</w:t>
      </w:r>
      <w:r w:rsidR="00CA4135">
        <w:t xml:space="preserve"> </w:t>
      </w:r>
    </w:p>
    <w:p w:rsidR="009253C3" w:rsidRDefault="009253C3" w:rsidP="00FB6D01">
      <w:pPr>
        <w:ind w:firstLine="720"/>
      </w:pPr>
    </w:p>
    <w:p w:rsidR="008245BD" w:rsidRPr="00A70A76" w:rsidRDefault="00CA4135" w:rsidP="00FB6D01">
      <w:pPr>
        <w:ind w:firstLine="720"/>
        <w:rPr>
          <w:u w:val="single"/>
        </w:rPr>
      </w:pPr>
      <w:r>
        <w:t xml:space="preserve"> </w:t>
      </w:r>
      <w:r w:rsidR="00A70A76">
        <w:tab/>
      </w:r>
      <w:r w:rsidR="00112CA9" w:rsidRPr="00A70A76">
        <w:rPr>
          <w:u w:val="single"/>
        </w:rPr>
        <w:t xml:space="preserve"> </w:t>
      </w:r>
    </w:p>
    <w:sectPr w:rsidR="008245BD" w:rsidRPr="00A70A76" w:rsidSect="00F71CC2">
      <w:footerReference w:type="even" r:id="rId7"/>
      <w:footerReference w:type="default" r:id="rId8"/>
      <w:pgSz w:w="12240" w:h="15840"/>
      <w:pgMar w:top="1440" w:right="1440" w:bottom="1440" w:left="1440" w:header="720" w:footer="794"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2C7" w:rsidRDefault="008F72C7">
      <w:r>
        <w:separator/>
      </w:r>
    </w:p>
  </w:endnote>
  <w:endnote w:type="continuationSeparator" w:id="0">
    <w:p w:rsidR="008F72C7" w:rsidRDefault="008F72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2E3" w:rsidRDefault="007271E8" w:rsidP="0074385F">
    <w:pPr>
      <w:pStyle w:val="Footer"/>
      <w:framePr w:wrap="around" w:vAnchor="text" w:hAnchor="margin" w:xAlign="right" w:y="1"/>
      <w:rPr>
        <w:rStyle w:val="PageNumber"/>
      </w:rPr>
    </w:pPr>
    <w:r>
      <w:rPr>
        <w:rStyle w:val="PageNumber"/>
      </w:rPr>
      <w:fldChar w:fldCharType="begin"/>
    </w:r>
    <w:r w:rsidR="00D102E3">
      <w:rPr>
        <w:rStyle w:val="PageNumber"/>
      </w:rPr>
      <w:instrText xml:space="preserve">PAGE  </w:instrText>
    </w:r>
    <w:r>
      <w:rPr>
        <w:rStyle w:val="PageNumber"/>
      </w:rPr>
      <w:fldChar w:fldCharType="end"/>
    </w:r>
  </w:p>
  <w:p w:rsidR="00D102E3" w:rsidRDefault="00D102E3" w:rsidP="00FB6D0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2E3" w:rsidRPr="00F71CC2" w:rsidRDefault="00D102E3" w:rsidP="00F71CC2">
    <w:pPr>
      <w:pStyle w:val="Footer"/>
      <w:ind w:right="360"/>
      <w:jc w:val="center"/>
      <w:rPr>
        <w:sz w:val="20"/>
        <w:szCs w:val="20"/>
      </w:rPr>
    </w:pPr>
    <w:r w:rsidRPr="00F71CC2">
      <w:rPr>
        <w:sz w:val="20"/>
        <w:szCs w:val="20"/>
      </w:rPr>
      <w:t xml:space="preserve">ENG 096 – </w:t>
    </w:r>
    <w:r w:rsidR="007271E8" w:rsidRPr="00F71CC2">
      <w:rPr>
        <w:sz w:val="20"/>
        <w:szCs w:val="20"/>
      </w:rPr>
      <w:fldChar w:fldCharType="begin"/>
    </w:r>
    <w:r w:rsidRPr="00F71CC2">
      <w:rPr>
        <w:sz w:val="20"/>
        <w:szCs w:val="20"/>
      </w:rPr>
      <w:instrText xml:space="preserve"> PAGE   \* MERGEFORMAT </w:instrText>
    </w:r>
    <w:r w:rsidR="007271E8" w:rsidRPr="00F71CC2">
      <w:rPr>
        <w:sz w:val="20"/>
        <w:szCs w:val="20"/>
      </w:rPr>
      <w:fldChar w:fldCharType="separate"/>
    </w:r>
    <w:r w:rsidR="00856759">
      <w:rPr>
        <w:noProof/>
        <w:sz w:val="20"/>
        <w:szCs w:val="20"/>
      </w:rPr>
      <w:t>7</w:t>
    </w:r>
    <w:r w:rsidR="007271E8" w:rsidRPr="00F71CC2">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2C7" w:rsidRDefault="008F72C7">
      <w:r>
        <w:separator/>
      </w:r>
    </w:p>
  </w:footnote>
  <w:footnote w:type="continuationSeparator" w:id="0">
    <w:p w:rsidR="008F72C7" w:rsidRDefault="008F72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067F5"/>
    <w:multiLevelType w:val="hybridMultilevel"/>
    <w:tmpl w:val="985EC080"/>
    <w:lvl w:ilvl="0" w:tplc="47D0792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A950D33"/>
    <w:multiLevelType w:val="hybridMultilevel"/>
    <w:tmpl w:val="A76C61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EA916F9"/>
    <w:multiLevelType w:val="hybridMultilevel"/>
    <w:tmpl w:val="0860864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FEE11E4"/>
    <w:multiLevelType w:val="hybridMultilevel"/>
    <w:tmpl w:val="22C2B0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D1D738D"/>
    <w:multiLevelType w:val="hybridMultilevel"/>
    <w:tmpl w:val="B1AC87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D011F4"/>
    <w:rsid w:val="00006622"/>
    <w:rsid w:val="00020721"/>
    <w:rsid w:val="000217A8"/>
    <w:rsid w:val="00033A04"/>
    <w:rsid w:val="000567DD"/>
    <w:rsid w:val="000754DA"/>
    <w:rsid w:val="000C31CF"/>
    <w:rsid w:val="000E10AE"/>
    <w:rsid w:val="000E433B"/>
    <w:rsid w:val="00111DE2"/>
    <w:rsid w:val="00112CA9"/>
    <w:rsid w:val="001266AD"/>
    <w:rsid w:val="00173F2B"/>
    <w:rsid w:val="00187E88"/>
    <w:rsid w:val="00246680"/>
    <w:rsid w:val="002617B9"/>
    <w:rsid w:val="00290259"/>
    <w:rsid w:val="00294A82"/>
    <w:rsid w:val="002B4493"/>
    <w:rsid w:val="002C5968"/>
    <w:rsid w:val="002F3943"/>
    <w:rsid w:val="003040E3"/>
    <w:rsid w:val="00326D63"/>
    <w:rsid w:val="00381BA8"/>
    <w:rsid w:val="003976B1"/>
    <w:rsid w:val="00402D19"/>
    <w:rsid w:val="00447F06"/>
    <w:rsid w:val="0047286A"/>
    <w:rsid w:val="00500F4B"/>
    <w:rsid w:val="00547D08"/>
    <w:rsid w:val="005635C9"/>
    <w:rsid w:val="005B7463"/>
    <w:rsid w:val="005C5517"/>
    <w:rsid w:val="005D4E1C"/>
    <w:rsid w:val="005F5934"/>
    <w:rsid w:val="0062371E"/>
    <w:rsid w:val="00686FB5"/>
    <w:rsid w:val="00690BFF"/>
    <w:rsid w:val="006E4DFA"/>
    <w:rsid w:val="00712E2B"/>
    <w:rsid w:val="007271E8"/>
    <w:rsid w:val="0074385F"/>
    <w:rsid w:val="00773A8E"/>
    <w:rsid w:val="00791EEF"/>
    <w:rsid w:val="00794342"/>
    <w:rsid w:val="0079448A"/>
    <w:rsid w:val="007C591B"/>
    <w:rsid w:val="007C5F9C"/>
    <w:rsid w:val="007E2CD2"/>
    <w:rsid w:val="007F481A"/>
    <w:rsid w:val="007F64F8"/>
    <w:rsid w:val="00802D27"/>
    <w:rsid w:val="008245BD"/>
    <w:rsid w:val="00856759"/>
    <w:rsid w:val="00860508"/>
    <w:rsid w:val="00861BB3"/>
    <w:rsid w:val="00865251"/>
    <w:rsid w:val="008A3D92"/>
    <w:rsid w:val="008A7AF7"/>
    <w:rsid w:val="008D3677"/>
    <w:rsid w:val="008F72C7"/>
    <w:rsid w:val="00900450"/>
    <w:rsid w:val="00923BB2"/>
    <w:rsid w:val="009253C3"/>
    <w:rsid w:val="00935D98"/>
    <w:rsid w:val="00947DC2"/>
    <w:rsid w:val="009B5037"/>
    <w:rsid w:val="009C3F97"/>
    <w:rsid w:val="00A274A9"/>
    <w:rsid w:val="00A27B3F"/>
    <w:rsid w:val="00A333CE"/>
    <w:rsid w:val="00A46294"/>
    <w:rsid w:val="00A70A76"/>
    <w:rsid w:val="00A90FE8"/>
    <w:rsid w:val="00AD63A1"/>
    <w:rsid w:val="00AF11B5"/>
    <w:rsid w:val="00B50926"/>
    <w:rsid w:val="00B54CCB"/>
    <w:rsid w:val="00BA7760"/>
    <w:rsid w:val="00BE6BF7"/>
    <w:rsid w:val="00BF45FE"/>
    <w:rsid w:val="00BF469E"/>
    <w:rsid w:val="00C4216F"/>
    <w:rsid w:val="00C809D6"/>
    <w:rsid w:val="00C92220"/>
    <w:rsid w:val="00CA4135"/>
    <w:rsid w:val="00CC2351"/>
    <w:rsid w:val="00CC3FC4"/>
    <w:rsid w:val="00CE7F6C"/>
    <w:rsid w:val="00D011F4"/>
    <w:rsid w:val="00D02D00"/>
    <w:rsid w:val="00D102E3"/>
    <w:rsid w:val="00D2630C"/>
    <w:rsid w:val="00D322B7"/>
    <w:rsid w:val="00D81E1C"/>
    <w:rsid w:val="00D93B76"/>
    <w:rsid w:val="00E22B72"/>
    <w:rsid w:val="00E26628"/>
    <w:rsid w:val="00E70330"/>
    <w:rsid w:val="00E74C48"/>
    <w:rsid w:val="00E866A5"/>
    <w:rsid w:val="00EB28DE"/>
    <w:rsid w:val="00ED3974"/>
    <w:rsid w:val="00EE7189"/>
    <w:rsid w:val="00F04088"/>
    <w:rsid w:val="00F10B71"/>
    <w:rsid w:val="00F1490C"/>
    <w:rsid w:val="00F71CC2"/>
    <w:rsid w:val="00F77AFF"/>
    <w:rsid w:val="00FB6D01"/>
    <w:rsid w:val="00FE60CA"/>
    <w:rsid w:val="00FF08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5D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6D01"/>
    <w:pPr>
      <w:tabs>
        <w:tab w:val="center" w:pos="4320"/>
        <w:tab w:val="right" w:pos="8640"/>
      </w:tabs>
    </w:pPr>
  </w:style>
  <w:style w:type="paragraph" w:styleId="Footer">
    <w:name w:val="footer"/>
    <w:basedOn w:val="Normal"/>
    <w:rsid w:val="00FB6D01"/>
    <w:pPr>
      <w:tabs>
        <w:tab w:val="center" w:pos="4320"/>
        <w:tab w:val="right" w:pos="8640"/>
      </w:tabs>
    </w:pPr>
  </w:style>
  <w:style w:type="character" w:styleId="PageNumber">
    <w:name w:val="page number"/>
    <w:basedOn w:val="DefaultParagraphFont"/>
    <w:rsid w:val="00FB6D01"/>
  </w:style>
  <w:style w:type="paragraph" w:styleId="BalloonText">
    <w:name w:val="Balloon Text"/>
    <w:basedOn w:val="Normal"/>
    <w:link w:val="BalloonTextChar"/>
    <w:rsid w:val="00F04088"/>
    <w:rPr>
      <w:rFonts w:ascii="Tahoma" w:hAnsi="Tahoma" w:cs="Tahoma"/>
      <w:sz w:val="16"/>
      <w:szCs w:val="16"/>
    </w:rPr>
  </w:style>
  <w:style w:type="character" w:customStyle="1" w:styleId="BalloonTextChar">
    <w:name w:val="Balloon Text Char"/>
    <w:basedOn w:val="DefaultParagraphFont"/>
    <w:link w:val="BalloonText"/>
    <w:rsid w:val="00F040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653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2021</Words>
  <Characters>11521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SLOAT Fall 2010 REPORT</vt:lpstr>
    </vt:vector>
  </TitlesOfParts>
  <Company/>
  <LinksUpToDate>false</LinksUpToDate>
  <CharactersWithSpaces>13515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SLOAT Fall 2010 REPORT</dc:title>
  <dc:creator>Gaulden, Susan</dc:creator>
  <cp:lastModifiedBy>gaulden</cp:lastModifiedBy>
  <cp:revision>2</cp:revision>
  <cp:lastPrinted>2011-08-28T20:17:00Z</cp:lastPrinted>
  <dcterms:created xsi:type="dcterms:W3CDTF">2011-09-22T14:58:00Z</dcterms:created>
  <dcterms:modified xsi:type="dcterms:W3CDTF">2011-09-22T14:58:00Z</dcterms:modified>
</cp:coreProperties>
</file>