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34" w:rsidRDefault="00940FBB" w:rsidP="00C32634">
      <w:pPr>
        <w:jc w:val="both"/>
        <w:rPr>
          <w:sz w:val="24"/>
          <w:u w:val="single"/>
        </w:rPr>
      </w:pPr>
      <w:r>
        <w:rPr>
          <w:sz w:val="24"/>
          <w:u w:val="single"/>
        </w:rPr>
        <w:t xml:space="preserve">Proposed </w:t>
      </w:r>
      <w:r w:rsidR="006814FC">
        <w:rPr>
          <w:sz w:val="24"/>
          <w:u w:val="single"/>
        </w:rPr>
        <w:t xml:space="preserve">Activities to be </w:t>
      </w:r>
      <w:proofErr w:type="gramStart"/>
      <w:r w:rsidR="006814FC">
        <w:rPr>
          <w:sz w:val="24"/>
          <w:u w:val="single"/>
        </w:rPr>
        <w:t>Performed</w:t>
      </w:r>
      <w:proofErr w:type="gramEnd"/>
      <w:r w:rsidR="006814FC">
        <w:rPr>
          <w:sz w:val="24"/>
          <w:u w:val="single"/>
        </w:rPr>
        <w:t xml:space="preserve"> </w:t>
      </w:r>
      <w:r w:rsidR="00807C51">
        <w:rPr>
          <w:sz w:val="24"/>
          <w:u w:val="single"/>
        </w:rPr>
        <w:t xml:space="preserve">during Summer 2011 </w:t>
      </w:r>
      <w:r w:rsidR="006814FC">
        <w:rPr>
          <w:sz w:val="24"/>
          <w:u w:val="single"/>
        </w:rPr>
        <w:t xml:space="preserve">as </w:t>
      </w:r>
    </w:p>
    <w:p w:rsidR="00F90F12" w:rsidRDefault="006814FC" w:rsidP="00C32634">
      <w:pPr>
        <w:jc w:val="both"/>
        <w:rPr>
          <w:sz w:val="24"/>
          <w:u w:val="single"/>
        </w:rPr>
      </w:pPr>
      <w:r w:rsidRPr="006814FC">
        <w:rPr>
          <w:sz w:val="24"/>
          <w:u w:val="single"/>
        </w:rPr>
        <w:t xml:space="preserve">Coordinator of </w:t>
      </w:r>
      <w:r>
        <w:rPr>
          <w:sz w:val="24"/>
          <w:u w:val="single"/>
        </w:rPr>
        <w:t xml:space="preserve">Planning for </w:t>
      </w:r>
      <w:r w:rsidRPr="006814FC">
        <w:rPr>
          <w:sz w:val="24"/>
          <w:u w:val="single"/>
        </w:rPr>
        <w:t>Institutional, Program, and Student Learning Outcomes Assessment</w:t>
      </w:r>
      <w:r>
        <w:rPr>
          <w:sz w:val="24"/>
          <w:u w:val="single"/>
        </w:rPr>
        <w:t>:</w:t>
      </w:r>
    </w:p>
    <w:p w:rsidR="006814FC" w:rsidRDefault="006814FC">
      <w:pPr>
        <w:rPr>
          <w:sz w:val="24"/>
          <w:u w:val="single"/>
        </w:rPr>
      </w:pPr>
    </w:p>
    <w:p w:rsidR="00CC176C" w:rsidRDefault="00CC176C">
      <w:pPr>
        <w:rPr>
          <w:sz w:val="24"/>
          <w:u w:val="single"/>
        </w:rPr>
      </w:pPr>
    </w:p>
    <w:p w:rsidR="00CC176C" w:rsidRDefault="00CC176C" w:rsidP="005064A8">
      <w:pPr>
        <w:pStyle w:val="ListParagraph"/>
        <w:numPr>
          <w:ilvl w:val="0"/>
          <w:numId w:val="1"/>
        </w:numPr>
        <w:jc w:val="both"/>
        <w:rPr>
          <w:sz w:val="24"/>
        </w:rPr>
      </w:pPr>
      <w:r w:rsidRPr="00CC176C">
        <w:rPr>
          <w:sz w:val="24"/>
          <w:u w:val="single"/>
        </w:rPr>
        <w:t>Program Goals Revision Initiative</w:t>
      </w:r>
      <w:r>
        <w:rPr>
          <w:sz w:val="24"/>
        </w:rPr>
        <w:t>: Set up and facilitate with the Academic Chairpersons the revision process of program goals for every academic program offered at ECC to ensure that the</w:t>
      </w:r>
      <w:r w:rsidR="005064A8">
        <w:rPr>
          <w:sz w:val="24"/>
        </w:rPr>
        <w:t>se</w:t>
      </w:r>
      <w:r>
        <w:rPr>
          <w:sz w:val="24"/>
        </w:rPr>
        <w:t xml:space="preserve"> goals are measurable and comprehensive and are aligned with the course goals and measurable course performance objectives (MPOs) of the </w:t>
      </w:r>
      <w:r w:rsidR="005064A8">
        <w:rPr>
          <w:sz w:val="24"/>
        </w:rPr>
        <w:t xml:space="preserve">courses required by the </w:t>
      </w:r>
      <w:r>
        <w:rPr>
          <w:sz w:val="24"/>
        </w:rPr>
        <w:t>program</w:t>
      </w:r>
      <w:r w:rsidR="00EC083A">
        <w:rPr>
          <w:sz w:val="24"/>
        </w:rPr>
        <w:t>.</w:t>
      </w:r>
      <w:r w:rsidR="005064A8">
        <w:rPr>
          <w:sz w:val="24"/>
        </w:rPr>
        <w:t xml:space="preserve"> </w:t>
      </w:r>
      <w:r w:rsidR="005064A8" w:rsidRPr="005064A8">
        <w:rPr>
          <w:smallCaps/>
          <w:sz w:val="24"/>
          <w:u w:val="single"/>
        </w:rPr>
        <w:t>Note</w:t>
      </w:r>
      <w:r w:rsidR="005064A8">
        <w:rPr>
          <w:sz w:val="24"/>
        </w:rPr>
        <w:t xml:space="preserve">: </w:t>
      </w:r>
      <w:r w:rsidR="00EC083A">
        <w:rPr>
          <w:sz w:val="24"/>
        </w:rPr>
        <w:t>I</w:t>
      </w:r>
      <w:r w:rsidR="005064A8">
        <w:rPr>
          <w:sz w:val="24"/>
        </w:rPr>
        <w:t xml:space="preserve">t is expected that the framework of this project will be established in </w:t>
      </w:r>
      <w:proofErr w:type="gramStart"/>
      <w:r w:rsidR="005064A8">
        <w:rPr>
          <w:sz w:val="24"/>
        </w:rPr>
        <w:t>Summer</w:t>
      </w:r>
      <w:proofErr w:type="gramEnd"/>
      <w:r w:rsidR="005064A8">
        <w:rPr>
          <w:sz w:val="24"/>
        </w:rPr>
        <w:t xml:space="preserve"> 2011 and the revision of the program goals, which will hopefully begin in Summer 2011, will be continued in AY 2011 – 2012</w:t>
      </w:r>
      <w:r w:rsidR="00EC083A">
        <w:rPr>
          <w:sz w:val="24"/>
        </w:rPr>
        <w:t>.</w:t>
      </w:r>
    </w:p>
    <w:p w:rsidR="00CC176C" w:rsidRPr="005064A8" w:rsidRDefault="00CC176C" w:rsidP="00CC176C">
      <w:pPr>
        <w:jc w:val="both"/>
        <w:rPr>
          <w:sz w:val="24"/>
          <w:szCs w:val="24"/>
        </w:rPr>
      </w:pPr>
    </w:p>
    <w:p w:rsidR="00940FBB" w:rsidRPr="00940FBB" w:rsidRDefault="00CC176C" w:rsidP="005064A8">
      <w:pPr>
        <w:pStyle w:val="ListParagraph"/>
        <w:numPr>
          <w:ilvl w:val="0"/>
          <w:numId w:val="1"/>
        </w:numPr>
        <w:jc w:val="both"/>
        <w:rPr>
          <w:sz w:val="24"/>
        </w:rPr>
      </w:pPr>
      <w:r w:rsidRPr="00CC176C">
        <w:rPr>
          <w:sz w:val="24"/>
          <w:u w:val="single"/>
        </w:rPr>
        <w:t>General Education Foundation Categories Mapping by Program Initiative</w:t>
      </w:r>
      <w:r>
        <w:rPr>
          <w:sz w:val="24"/>
        </w:rPr>
        <w:t xml:space="preserve">: Set up and facilitate with the Academic Chairpersons the review of the course requirements of </w:t>
      </w:r>
      <w:r w:rsidR="005064A8">
        <w:rPr>
          <w:sz w:val="24"/>
        </w:rPr>
        <w:t>every</w:t>
      </w:r>
      <w:r>
        <w:rPr>
          <w:sz w:val="24"/>
        </w:rPr>
        <w:t xml:space="preserve"> </w:t>
      </w:r>
      <w:r w:rsidR="005064A8">
        <w:rPr>
          <w:sz w:val="24"/>
        </w:rPr>
        <w:t xml:space="preserve">academic </w:t>
      </w:r>
      <w:r>
        <w:rPr>
          <w:sz w:val="24"/>
        </w:rPr>
        <w:t xml:space="preserve">program </w:t>
      </w:r>
      <w:r w:rsidR="005064A8">
        <w:rPr>
          <w:sz w:val="24"/>
        </w:rPr>
        <w:t xml:space="preserve">offered at ECC </w:t>
      </w:r>
      <w:r>
        <w:rPr>
          <w:sz w:val="24"/>
        </w:rPr>
        <w:t xml:space="preserve">to determine which general education foundation categories/goals will </w:t>
      </w:r>
      <w:r w:rsidRPr="00CC176C">
        <w:rPr>
          <w:i/>
          <w:iCs/>
          <w:sz w:val="24"/>
        </w:rPr>
        <w:t>absolutely</w:t>
      </w:r>
      <w:r>
        <w:rPr>
          <w:sz w:val="24"/>
        </w:rPr>
        <w:t xml:space="preserve"> be met by a student who follows the current program guidelines</w:t>
      </w:r>
      <w:r w:rsidR="00EC083A">
        <w:rPr>
          <w:sz w:val="24"/>
        </w:rPr>
        <w:t>.</w:t>
      </w:r>
      <w:r>
        <w:rPr>
          <w:sz w:val="24"/>
        </w:rPr>
        <w:t xml:space="preserve"> </w:t>
      </w:r>
      <w:r w:rsidR="00EC083A" w:rsidRPr="005064A8">
        <w:rPr>
          <w:smallCaps/>
          <w:sz w:val="24"/>
          <w:u w:val="single"/>
        </w:rPr>
        <w:t>Note</w:t>
      </w:r>
      <w:r w:rsidR="00EC083A">
        <w:rPr>
          <w:sz w:val="24"/>
        </w:rPr>
        <w:t>: Completing such reviews will lead to the discovery of</w:t>
      </w:r>
      <w:r>
        <w:rPr>
          <w:sz w:val="24"/>
        </w:rPr>
        <w:t xml:space="preserve"> any existing general education core curriculum deficiencies</w:t>
      </w:r>
      <w:r w:rsidR="00EC083A">
        <w:rPr>
          <w:sz w:val="24"/>
        </w:rPr>
        <w:t xml:space="preserve"> (relative to the statewide </w:t>
      </w:r>
      <w:r w:rsidR="00940FBB">
        <w:rPr>
          <w:sz w:val="24"/>
        </w:rPr>
        <w:t xml:space="preserve">General Education </w:t>
      </w:r>
      <w:r w:rsidR="00EC083A">
        <w:rPr>
          <w:sz w:val="24"/>
        </w:rPr>
        <w:t>agreement/</w:t>
      </w:r>
      <w:proofErr w:type="spellStart"/>
      <w:r w:rsidR="00EC083A">
        <w:rPr>
          <w:sz w:val="24"/>
        </w:rPr>
        <w:t>Lampitt</w:t>
      </w:r>
      <w:proofErr w:type="spellEnd"/>
      <w:r w:rsidR="00EC083A">
        <w:rPr>
          <w:sz w:val="24"/>
        </w:rPr>
        <w:t xml:space="preserve"> Bill)</w:t>
      </w:r>
      <w:r>
        <w:rPr>
          <w:sz w:val="24"/>
        </w:rPr>
        <w:t xml:space="preserve"> in each program for further discussion</w:t>
      </w:r>
      <w:r w:rsidR="005064A8">
        <w:rPr>
          <w:sz w:val="24"/>
        </w:rPr>
        <w:t xml:space="preserve"> and proposed program course requirements revision</w:t>
      </w:r>
      <w:r w:rsidR="00940FBB">
        <w:rPr>
          <w:sz w:val="24"/>
        </w:rPr>
        <w:t>.  It is also a necessary crucial step to prepare for college-wide, thorough assessment of the General Education program at ECC.</w:t>
      </w:r>
      <w:r w:rsidR="00940FBB">
        <w:rPr>
          <w:smallCaps/>
          <w:sz w:val="24"/>
        </w:rPr>
        <w:t xml:space="preserve"> </w:t>
      </w:r>
    </w:p>
    <w:p w:rsidR="005064A8" w:rsidRPr="00940FBB" w:rsidRDefault="005064A8" w:rsidP="00940FBB">
      <w:pPr>
        <w:ind w:left="360"/>
        <w:jc w:val="both"/>
        <w:rPr>
          <w:sz w:val="24"/>
        </w:rPr>
      </w:pPr>
      <w:r w:rsidRPr="00940FBB">
        <w:rPr>
          <w:smallCaps/>
          <w:sz w:val="24"/>
          <w:u w:val="single"/>
        </w:rPr>
        <w:t>Note</w:t>
      </w:r>
      <w:r w:rsidRPr="00940FBB">
        <w:rPr>
          <w:sz w:val="24"/>
        </w:rPr>
        <w:t xml:space="preserve">: </w:t>
      </w:r>
      <w:r w:rsidR="00EC083A" w:rsidRPr="00940FBB">
        <w:rPr>
          <w:sz w:val="24"/>
        </w:rPr>
        <w:t>I</w:t>
      </w:r>
      <w:r w:rsidRPr="00940FBB">
        <w:rPr>
          <w:sz w:val="24"/>
        </w:rPr>
        <w:t xml:space="preserve">t is expected that the framework of this project will be established in </w:t>
      </w:r>
      <w:proofErr w:type="gramStart"/>
      <w:r w:rsidRPr="00940FBB">
        <w:rPr>
          <w:sz w:val="24"/>
        </w:rPr>
        <w:t>Summer</w:t>
      </w:r>
      <w:proofErr w:type="gramEnd"/>
      <w:r w:rsidRPr="00940FBB">
        <w:rPr>
          <w:sz w:val="24"/>
        </w:rPr>
        <w:t xml:space="preserve"> 2011 and that some of the mapping as well as revision of the program course requirements to correct any existing general education core curriculum deficiencies will be continued in AY 2011 – 2012</w:t>
      </w:r>
      <w:r w:rsidR="00EC083A" w:rsidRPr="00940FBB">
        <w:rPr>
          <w:sz w:val="24"/>
        </w:rPr>
        <w:t>.</w:t>
      </w:r>
    </w:p>
    <w:p w:rsidR="00CC176C" w:rsidRDefault="00CC176C" w:rsidP="00CC176C">
      <w:pPr>
        <w:pStyle w:val="ListParagraph"/>
        <w:rPr>
          <w:sz w:val="24"/>
          <w:szCs w:val="24"/>
        </w:rPr>
      </w:pPr>
    </w:p>
    <w:p w:rsidR="00940FBB" w:rsidRDefault="00940FBB" w:rsidP="00CC176C">
      <w:pPr>
        <w:pStyle w:val="ListParagraph"/>
        <w:rPr>
          <w:sz w:val="24"/>
          <w:szCs w:val="24"/>
        </w:rPr>
      </w:pPr>
    </w:p>
    <w:p w:rsidR="00EC083A" w:rsidRPr="005064A8" w:rsidRDefault="00EC083A" w:rsidP="00CC176C">
      <w:pPr>
        <w:pStyle w:val="ListParagraph"/>
        <w:rPr>
          <w:sz w:val="24"/>
          <w:szCs w:val="24"/>
        </w:rPr>
      </w:pPr>
    </w:p>
    <w:p w:rsidR="005064A8" w:rsidRDefault="005064A8" w:rsidP="005064A8">
      <w:pPr>
        <w:pStyle w:val="ListParagraph"/>
        <w:numPr>
          <w:ilvl w:val="0"/>
          <w:numId w:val="1"/>
        </w:numPr>
        <w:jc w:val="both"/>
        <w:rPr>
          <w:sz w:val="24"/>
        </w:rPr>
      </w:pPr>
      <w:r>
        <w:rPr>
          <w:sz w:val="24"/>
        </w:rPr>
        <w:t xml:space="preserve">Other Tasks to be Performed: </w:t>
      </w:r>
    </w:p>
    <w:p w:rsidR="005064A8" w:rsidRPr="00C32634" w:rsidRDefault="005064A8" w:rsidP="005064A8">
      <w:pPr>
        <w:ind w:left="720"/>
        <w:jc w:val="both"/>
        <w:rPr>
          <w:sz w:val="16"/>
          <w:szCs w:val="16"/>
        </w:rPr>
      </w:pPr>
    </w:p>
    <w:p w:rsidR="005064A8" w:rsidRDefault="005064A8" w:rsidP="005064A8">
      <w:pPr>
        <w:pStyle w:val="ListParagraph"/>
        <w:numPr>
          <w:ilvl w:val="0"/>
          <w:numId w:val="2"/>
        </w:numPr>
        <w:ind w:left="720"/>
        <w:jc w:val="both"/>
        <w:rPr>
          <w:sz w:val="24"/>
        </w:rPr>
      </w:pPr>
      <w:r>
        <w:rPr>
          <w:sz w:val="24"/>
        </w:rPr>
        <w:t>select, invite, and train 10 – 15 new members to join the Student Learning Outcomes Assessment Team (SLOAT) in Fall 2011</w:t>
      </w:r>
    </w:p>
    <w:p w:rsidR="005064A8" w:rsidRPr="005064A8" w:rsidRDefault="005064A8" w:rsidP="005064A8">
      <w:pPr>
        <w:pStyle w:val="ListParagraph"/>
        <w:jc w:val="both"/>
        <w:rPr>
          <w:sz w:val="16"/>
          <w:szCs w:val="16"/>
        </w:rPr>
      </w:pPr>
    </w:p>
    <w:p w:rsidR="005064A8" w:rsidRDefault="005064A8" w:rsidP="005064A8">
      <w:pPr>
        <w:pStyle w:val="ListParagraph"/>
        <w:numPr>
          <w:ilvl w:val="0"/>
          <w:numId w:val="2"/>
        </w:numPr>
        <w:ind w:left="720"/>
        <w:jc w:val="both"/>
        <w:rPr>
          <w:sz w:val="24"/>
        </w:rPr>
      </w:pPr>
      <w:r>
        <w:rPr>
          <w:sz w:val="24"/>
        </w:rPr>
        <w:t xml:space="preserve">edit </w:t>
      </w:r>
      <w:r w:rsidR="00EC083A">
        <w:rPr>
          <w:sz w:val="24"/>
        </w:rPr>
        <w:t xml:space="preserve">with Susan Mulligan </w:t>
      </w:r>
      <w:r>
        <w:rPr>
          <w:sz w:val="24"/>
        </w:rPr>
        <w:t>the proposed drafts of the Administrative Services/Student Success/Community &amp; Continuing Education/Educational Support Services Assessment Calendar and the Academic Assessment Calendar to include due dates for essential components of the reflection, planning, and implementation stages of the assessment cycle; ensure faculty input/endorsement by requesting input on the Academic Assessment Calendar from AFAC, SAAC, and AAC members as appropriate; ensure administrative input/endorsement by discussing the Administrative Services/Student Success/Community &amp; Continuing Education/Educational Support Services Assessment Calendar at IAC and Cabinet as appropriate</w:t>
      </w:r>
    </w:p>
    <w:p w:rsidR="005064A8" w:rsidRPr="00AB5BDB" w:rsidRDefault="005064A8" w:rsidP="005064A8">
      <w:pPr>
        <w:pStyle w:val="ListParagraph"/>
        <w:ind w:left="1080"/>
        <w:jc w:val="both"/>
        <w:rPr>
          <w:sz w:val="16"/>
          <w:szCs w:val="16"/>
        </w:rPr>
      </w:pPr>
    </w:p>
    <w:p w:rsidR="005064A8" w:rsidRDefault="005064A8" w:rsidP="005064A8">
      <w:pPr>
        <w:pStyle w:val="ListParagraph"/>
        <w:numPr>
          <w:ilvl w:val="0"/>
          <w:numId w:val="2"/>
        </w:numPr>
        <w:ind w:left="720"/>
        <w:jc w:val="both"/>
        <w:rPr>
          <w:sz w:val="24"/>
        </w:rPr>
      </w:pPr>
      <w:r>
        <w:rPr>
          <w:sz w:val="24"/>
        </w:rPr>
        <w:lastRenderedPageBreak/>
        <w:t>review and prepare suggestions for consideration by SAAC regarding changes in the process of Program Assessment at the College to make it more streamlined and easier to implement</w:t>
      </w:r>
      <w:r w:rsidR="00EC083A">
        <w:rPr>
          <w:sz w:val="24"/>
        </w:rPr>
        <w:t>; create a more detailed Program Assessment Handbook for faculty to help them conduct a thorough evaluation of their program and produce a sound written report; draft a multi-dimensional analytic/rubric to make the scoring of Program Assessment reports more objective and accurate</w:t>
      </w:r>
    </w:p>
    <w:p w:rsidR="005064A8" w:rsidRPr="005064A8" w:rsidRDefault="005064A8" w:rsidP="005064A8">
      <w:pPr>
        <w:pStyle w:val="ListParagraph"/>
        <w:jc w:val="both"/>
        <w:rPr>
          <w:sz w:val="16"/>
          <w:szCs w:val="16"/>
        </w:rPr>
      </w:pPr>
    </w:p>
    <w:p w:rsidR="006814FC" w:rsidRDefault="006814FC" w:rsidP="005064A8">
      <w:pPr>
        <w:pStyle w:val="ListParagraph"/>
        <w:numPr>
          <w:ilvl w:val="0"/>
          <w:numId w:val="2"/>
        </w:numPr>
        <w:ind w:left="720"/>
        <w:jc w:val="both"/>
        <w:rPr>
          <w:sz w:val="24"/>
        </w:rPr>
      </w:pPr>
      <w:r w:rsidRPr="005064A8">
        <w:rPr>
          <w:sz w:val="24"/>
        </w:rPr>
        <w:t xml:space="preserve">provide training, as necessary, to </w:t>
      </w:r>
      <w:r w:rsidR="00807C51" w:rsidRPr="005064A8">
        <w:rPr>
          <w:sz w:val="24"/>
        </w:rPr>
        <w:t>various personnel who are rewriting their Departmental Goals FY 2011 to ensure that each area’s goals and corresponding objectives are measurable and comprehensive</w:t>
      </w:r>
    </w:p>
    <w:sectPr w:rsidR="006814FC" w:rsidSect="00EC083A">
      <w:footerReference w:type="default" r:id="rId7"/>
      <w:footerReference w:type="first" r:id="rId8"/>
      <w:pgSz w:w="12240" w:h="15840"/>
      <w:pgMar w:top="1440" w:right="1440" w:bottom="1440" w:left="1440" w:header="0" w:footer="18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B5" w:rsidRDefault="005C79B5" w:rsidP="00AB5BDB">
      <w:r>
        <w:separator/>
      </w:r>
    </w:p>
  </w:endnote>
  <w:endnote w:type="continuationSeparator" w:id="0">
    <w:p w:rsidR="005C79B5" w:rsidRDefault="005C79B5" w:rsidP="00AB5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40FBB">
      <w:tc>
        <w:tcPr>
          <w:tcW w:w="918" w:type="dxa"/>
        </w:tcPr>
        <w:p w:rsidR="00940FBB" w:rsidRDefault="00940FBB">
          <w:pPr>
            <w:pStyle w:val="Footer"/>
            <w:jc w:val="right"/>
            <w:rPr>
              <w:b/>
              <w:color w:val="4F81BD" w:themeColor="accent1"/>
              <w:sz w:val="32"/>
              <w:szCs w:val="32"/>
            </w:rPr>
          </w:pPr>
          <w:r>
            <w:fldChar w:fldCharType="begin"/>
          </w:r>
          <w:r>
            <w:instrText xml:space="preserve"> PAGE   \* MERGEFORMAT </w:instrText>
          </w:r>
          <w:r>
            <w:fldChar w:fldCharType="separate"/>
          </w:r>
          <w:r w:rsidRPr="00940FBB">
            <w:rPr>
              <w:b/>
              <w:noProof/>
              <w:color w:val="4F81BD" w:themeColor="accent1"/>
              <w:sz w:val="32"/>
              <w:szCs w:val="32"/>
            </w:rPr>
            <w:t>1</w:t>
          </w:r>
          <w:r>
            <w:fldChar w:fldCharType="end"/>
          </w:r>
        </w:p>
      </w:tc>
      <w:tc>
        <w:tcPr>
          <w:tcW w:w="7938" w:type="dxa"/>
        </w:tcPr>
        <w:sdt>
          <w:sdtPr>
            <w:rPr>
              <w:i/>
            </w:rPr>
            <w:id w:val="176786776"/>
            <w:docPartObj>
              <w:docPartGallery w:val="Page Numbers (Bottom of Page)"/>
              <w:docPartUnique/>
            </w:docPartObj>
          </w:sdtPr>
          <w:sdtContent>
            <w:p w:rsidR="00940FBB" w:rsidRPr="00EC083A" w:rsidRDefault="00940FBB" w:rsidP="00940FBB">
              <w:pPr>
                <w:pStyle w:val="Footer"/>
                <w:jc w:val="right"/>
                <w:rPr>
                  <w:i/>
                </w:rPr>
              </w:pPr>
              <w:r w:rsidRPr="00EC083A">
                <w:rPr>
                  <w:i/>
                </w:rPr>
                <w:t>submitted by S</w:t>
              </w:r>
              <w:r>
                <w:rPr>
                  <w:i/>
                </w:rPr>
                <w:t>usan</w:t>
              </w:r>
              <w:r w:rsidRPr="00EC083A">
                <w:rPr>
                  <w:i/>
                </w:rPr>
                <w:t xml:space="preserve"> Gaulden, 05-2011</w:t>
              </w:r>
            </w:p>
          </w:sdtContent>
        </w:sdt>
        <w:p w:rsidR="00940FBB" w:rsidRDefault="00940FBB">
          <w:pPr>
            <w:pStyle w:val="Footer"/>
          </w:pPr>
        </w:p>
      </w:tc>
    </w:tr>
  </w:tbl>
  <w:p w:rsidR="00AB5BDB" w:rsidRPr="00940FBB" w:rsidRDefault="00AB5BDB" w:rsidP="00940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A8" w:rsidRPr="005064A8" w:rsidRDefault="005064A8" w:rsidP="005064A8">
    <w:pPr>
      <w:pStyle w:val="Footer"/>
      <w:jc w:val="right"/>
      <w:rPr>
        <w:i/>
        <w:iCs/>
      </w:rPr>
    </w:pPr>
    <w:proofErr w:type="gramStart"/>
    <w:r w:rsidRPr="005064A8">
      <w:rPr>
        <w:i/>
        <w:iCs/>
      </w:rPr>
      <w:t>prepared</w:t>
    </w:r>
    <w:proofErr w:type="gramEnd"/>
    <w:r w:rsidRPr="005064A8">
      <w:rPr>
        <w:i/>
        <w:iCs/>
      </w:rPr>
      <w:t xml:space="preserve"> by S Gaulden, May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B5" w:rsidRDefault="005C79B5" w:rsidP="00AB5BDB">
      <w:r>
        <w:separator/>
      </w:r>
    </w:p>
  </w:footnote>
  <w:footnote w:type="continuationSeparator" w:id="0">
    <w:p w:rsidR="005C79B5" w:rsidRDefault="005C79B5" w:rsidP="00AB5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650B"/>
    <w:multiLevelType w:val="hybridMultilevel"/>
    <w:tmpl w:val="27761BE8"/>
    <w:lvl w:ilvl="0" w:tplc="C4C8BCC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94241B"/>
    <w:multiLevelType w:val="hybridMultilevel"/>
    <w:tmpl w:val="939A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01D3D"/>
    <w:rsid w:val="0004199F"/>
    <w:rsid w:val="00052D22"/>
    <w:rsid w:val="00075B1D"/>
    <w:rsid w:val="0017615D"/>
    <w:rsid w:val="00246D83"/>
    <w:rsid w:val="00286EC7"/>
    <w:rsid w:val="0035666C"/>
    <w:rsid w:val="00401D3D"/>
    <w:rsid w:val="00486988"/>
    <w:rsid w:val="004E0742"/>
    <w:rsid w:val="005064A8"/>
    <w:rsid w:val="0056767E"/>
    <w:rsid w:val="005C79B5"/>
    <w:rsid w:val="005F6A78"/>
    <w:rsid w:val="00634C84"/>
    <w:rsid w:val="006814FC"/>
    <w:rsid w:val="006940C5"/>
    <w:rsid w:val="00807C51"/>
    <w:rsid w:val="00940FBB"/>
    <w:rsid w:val="0099709A"/>
    <w:rsid w:val="00A86779"/>
    <w:rsid w:val="00AA00FC"/>
    <w:rsid w:val="00AB5BDB"/>
    <w:rsid w:val="00B44763"/>
    <w:rsid w:val="00B45C9E"/>
    <w:rsid w:val="00BB7B6A"/>
    <w:rsid w:val="00C32634"/>
    <w:rsid w:val="00CC176C"/>
    <w:rsid w:val="00DD42CB"/>
    <w:rsid w:val="00E128EC"/>
    <w:rsid w:val="00E70C4A"/>
    <w:rsid w:val="00EC083A"/>
    <w:rsid w:val="00ED17CD"/>
    <w:rsid w:val="00FD38E4"/>
    <w:rsid w:val="00FF6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1D3D"/>
    <w:pPr>
      <w:keepNext/>
      <w:outlineLvl w:val="0"/>
    </w:pPr>
    <w:rPr>
      <w:sz w:val="24"/>
    </w:rPr>
  </w:style>
  <w:style w:type="paragraph" w:styleId="Heading2">
    <w:name w:val="heading 2"/>
    <w:basedOn w:val="Normal"/>
    <w:next w:val="Normal"/>
    <w:link w:val="Heading2Char"/>
    <w:qFormat/>
    <w:rsid w:val="00401D3D"/>
    <w:pPr>
      <w:keepNext/>
      <w:jc w:val="center"/>
      <w:outlineLvl w:val="1"/>
    </w:pPr>
    <w:rPr>
      <w:sz w:val="24"/>
      <w:u w:val="single"/>
    </w:rPr>
  </w:style>
  <w:style w:type="paragraph" w:styleId="Heading3">
    <w:name w:val="heading 3"/>
    <w:basedOn w:val="Normal"/>
    <w:next w:val="Normal"/>
    <w:link w:val="Heading3Char"/>
    <w:qFormat/>
    <w:rsid w:val="00401D3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3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01D3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01D3D"/>
    <w:rPr>
      <w:rFonts w:ascii="Times New Roman" w:eastAsia="Times New Roman" w:hAnsi="Times New Roman" w:cs="Times New Roman"/>
      <w:b/>
      <w:sz w:val="24"/>
      <w:szCs w:val="20"/>
    </w:rPr>
  </w:style>
  <w:style w:type="paragraph" w:styleId="BodyText">
    <w:name w:val="Body Text"/>
    <w:basedOn w:val="Normal"/>
    <w:link w:val="BodyTextChar"/>
    <w:rsid w:val="00401D3D"/>
    <w:rPr>
      <w:sz w:val="24"/>
    </w:rPr>
  </w:style>
  <w:style w:type="character" w:customStyle="1" w:styleId="BodyTextChar">
    <w:name w:val="Body Text Char"/>
    <w:basedOn w:val="DefaultParagraphFont"/>
    <w:link w:val="BodyText"/>
    <w:rsid w:val="00401D3D"/>
    <w:rPr>
      <w:rFonts w:ascii="Times New Roman" w:eastAsia="Times New Roman" w:hAnsi="Times New Roman" w:cs="Times New Roman"/>
      <w:sz w:val="24"/>
      <w:szCs w:val="20"/>
    </w:rPr>
  </w:style>
  <w:style w:type="paragraph" w:styleId="ListParagraph">
    <w:name w:val="List Paragraph"/>
    <w:basedOn w:val="Normal"/>
    <w:uiPriority w:val="34"/>
    <w:qFormat/>
    <w:rsid w:val="006814FC"/>
    <w:pPr>
      <w:ind w:left="720"/>
      <w:contextualSpacing/>
    </w:pPr>
  </w:style>
  <w:style w:type="paragraph" w:styleId="Header">
    <w:name w:val="header"/>
    <w:basedOn w:val="Normal"/>
    <w:link w:val="HeaderChar"/>
    <w:uiPriority w:val="99"/>
    <w:semiHidden/>
    <w:unhideWhenUsed/>
    <w:rsid w:val="00AB5BDB"/>
    <w:pPr>
      <w:tabs>
        <w:tab w:val="center" w:pos="4680"/>
        <w:tab w:val="right" w:pos="9360"/>
      </w:tabs>
    </w:pPr>
  </w:style>
  <w:style w:type="character" w:customStyle="1" w:styleId="HeaderChar">
    <w:name w:val="Header Char"/>
    <w:basedOn w:val="DefaultParagraphFont"/>
    <w:link w:val="Header"/>
    <w:uiPriority w:val="99"/>
    <w:semiHidden/>
    <w:rsid w:val="00AB5B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5BDB"/>
    <w:pPr>
      <w:tabs>
        <w:tab w:val="center" w:pos="4680"/>
        <w:tab w:val="right" w:pos="9360"/>
      </w:tabs>
    </w:pPr>
  </w:style>
  <w:style w:type="character" w:customStyle="1" w:styleId="FooterChar">
    <w:name w:val="Footer Char"/>
    <w:basedOn w:val="DefaultParagraphFont"/>
    <w:link w:val="Footer"/>
    <w:uiPriority w:val="99"/>
    <w:rsid w:val="00AB5B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padilla</dc:creator>
  <cp:lastModifiedBy>Susan Gaulden</cp:lastModifiedBy>
  <cp:revision>5</cp:revision>
  <cp:lastPrinted>2011-06-10T16:59:00Z</cp:lastPrinted>
  <dcterms:created xsi:type="dcterms:W3CDTF">2011-05-11T15:37:00Z</dcterms:created>
  <dcterms:modified xsi:type="dcterms:W3CDTF">2011-06-10T16:59:00Z</dcterms:modified>
</cp:coreProperties>
</file>