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C3" w:rsidRDefault="00512A6C" w:rsidP="00512A6C">
      <w:pPr>
        <w:jc w:val="center"/>
        <w:rPr>
          <w:rFonts w:ascii="Calibri" w:hAnsi="Calibri"/>
          <w:b/>
          <w:sz w:val="28"/>
          <w:szCs w:val="28"/>
        </w:rPr>
      </w:pPr>
      <w:r w:rsidRPr="00512A6C">
        <w:rPr>
          <w:rFonts w:ascii="Calibri" w:hAnsi="Calibri"/>
          <w:b/>
          <w:sz w:val="28"/>
          <w:szCs w:val="28"/>
        </w:rPr>
        <w:t xml:space="preserve">Responsibilities/Tasks for </w:t>
      </w:r>
      <w:r w:rsidR="008B6EC3">
        <w:rPr>
          <w:rFonts w:ascii="Calibri" w:hAnsi="Calibri"/>
          <w:b/>
          <w:sz w:val="28"/>
          <w:szCs w:val="28"/>
        </w:rPr>
        <w:t xml:space="preserve">the </w:t>
      </w:r>
    </w:p>
    <w:p w:rsidR="00E50EB6" w:rsidRDefault="008B6EC3" w:rsidP="00512A6C">
      <w:pPr>
        <w:jc w:val="center"/>
        <w:rPr>
          <w:rFonts w:ascii="Calibri" w:hAnsi="Calibri"/>
          <w:b/>
          <w:sz w:val="28"/>
          <w:szCs w:val="28"/>
        </w:rPr>
      </w:pPr>
      <w:r>
        <w:rPr>
          <w:rFonts w:ascii="Calibri" w:hAnsi="Calibri"/>
          <w:b/>
          <w:sz w:val="28"/>
          <w:szCs w:val="28"/>
        </w:rPr>
        <w:t>Academic Program</w:t>
      </w:r>
      <w:r w:rsidR="00512A6C" w:rsidRPr="00512A6C">
        <w:rPr>
          <w:rFonts w:ascii="Calibri" w:hAnsi="Calibri"/>
          <w:b/>
          <w:sz w:val="28"/>
          <w:szCs w:val="28"/>
        </w:rPr>
        <w:t xml:space="preserve"> Assessment Coordinator</w:t>
      </w:r>
    </w:p>
    <w:p w:rsidR="00512A6C" w:rsidRPr="00512A6C" w:rsidRDefault="008B6EC3" w:rsidP="00512A6C">
      <w:pPr>
        <w:jc w:val="center"/>
        <w:rPr>
          <w:rFonts w:ascii="Calibri" w:hAnsi="Calibri"/>
          <w:b/>
          <w:sz w:val="28"/>
          <w:szCs w:val="28"/>
        </w:rPr>
      </w:pPr>
      <w:proofErr w:type="gramStart"/>
      <w:r>
        <w:rPr>
          <w:rFonts w:ascii="Calibri" w:hAnsi="Calibri"/>
          <w:b/>
          <w:sz w:val="28"/>
          <w:szCs w:val="28"/>
        </w:rPr>
        <w:t>in</w:t>
      </w:r>
      <w:proofErr w:type="gramEnd"/>
      <w:r w:rsidR="00E50EB6">
        <w:rPr>
          <w:rFonts w:ascii="Calibri" w:hAnsi="Calibri"/>
          <w:b/>
          <w:sz w:val="28"/>
          <w:szCs w:val="28"/>
        </w:rPr>
        <w:t xml:space="preserve"> </w:t>
      </w:r>
      <w:r>
        <w:rPr>
          <w:rFonts w:ascii="Calibri" w:hAnsi="Calibri"/>
          <w:b/>
          <w:sz w:val="28"/>
          <w:szCs w:val="28"/>
        </w:rPr>
        <w:t>Spring</w:t>
      </w:r>
      <w:r w:rsidR="00E50EB6">
        <w:rPr>
          <w:rFonts w:ascii="Calibri" w:hAnsi="Calibri"/>
          <w:b/>
          <w:sz w:val="28"/>
          <w:szCs w:val="28"/>
        </w:rPr>
        <w:t xml:space="preserve"> 2011</w:t>
      </w:r>
    </w:p>
    <w:p w:rsidR="00512A6C" w:rsidRDefault="00512A6C">
      <w:pPr>
        <w:rPr>
          <w:rFonts w:ascii="Calibri" w:hAnsi="Calibri"/>
        </w:rPr>
      </w:pPr>
    </w:p>
    <w:p w:rsidR="00E50EB6" w:rsidRDefault="00E50EB6">
      <w:pPr>
        <w:rPr>
          <w:rFonts w:ascii="Calibri" w:hAnsi="Calibri"/>
        </w:rPr>
      </w:pPr>
    </w:p>
    <w:p w:rsidR="00512A6C" w:rsidRPr="008B6EC3" w:rsidRDefault="008B6EC3" w:rsidP="00F35713">
      <w:pPr>
        <w:jc w:val="both"/>
        <w:rPr>
          <w:rFonts w:ascii="Calibri" w:hAnsi="Calibri"/>
          <w:b/>
          <w:smallCaps/>
          <w:u w:val="single"/>
        </w:rPr>
      </w:pPr>
      <w:r>
        <w:rPr>
          <w:rFonts w:ascii="Calibri" w:hAnsi="Calibri"/>
          <w:b/>
          <w:smallCaps/>
          <w:u w:val="single"/>
        </w:rPr>
        <w:t>Support Faculty Members who are Conducting Program Assessments</w:t>
      </w:r>
    </w:p>
    <w:p w:rsidR="00F35713" w:rsidRPr="00F35713" w:rsidRDefault="00F35713" w:rsidP="00F35713">
      <w:pPr>
        <w:pStyle w:val="ListParagraph"/>
        <w:ind w:left="360"/>
        <w:jc w:val="both"/>
        <w:rPr>
          <w:rFonts w:ascii="Calibri" w:hAnsi="Calibri"/>
          <w:sz w:val="12"/>
          <w:szCs w:val="12"/>
        </w:rPr>
      </w:pPr>
    </w:p>
    <w:p w:rsidR="008B6EC3" w:rsidRDefault="008B6EC3" w:rsidP="00F35713">
      <w:pPr>
        <w:numPr>
          <w:ilvl w:val="0"/>
          <w:numId w:val="2"/>
        </w:numPr>
        <w:jc w:val="both"/>
        <w:rPr>
          <w:rFonts w:ascii="Calibri" w:hAnsi="Calibri"/>
        </w:rPr>
      </w:pPr>
      <w:r>
        <w:rPr>
          <w:rFonts w:ascii="Calibri" w:hAnsi="Calibri"/>
        </w:rPr>
        <w:t>Train faculty members who are new to Program Assessment – instruct them on the administrative procedure of Program Assessment at ECC, the 4 standards and their corresponding criteria that are to be addressed in each Program Assessment Report (PAR), the expected general format of the document, and the importance of planning a reasonable timeline.</w:t>
      </w:r>
    </w:p>
    <w:p w:rsidR="008B6EC3" w:rsidRPr="00F35713" w:rsidRDefault="008B6EC3" w:rsidP="00F35713">
      <w:pPr>
        <w:jc w:val="both"/>
        <w:rPr>
          <w:rFonts w:ascii="Calibri" w:hAnsi="Calibri"/>
          <w:sz w:val="12"/>
          <w:szCs w:val="12"/>
        </w:rPr>
      </w:pPr>
    </w:p>
    <w:p w:rsidR="008B6EC3" w:rsidRDefault="008B6EC3" w:rsidP="00F35713">
      <w:pPr>
        <w:numPr>
          <w:ilvl w:val="0"/>
          <w:numId w:val="2"/>
        </w:numPr>
        <w:jc w:val="both"/>
        <w:rPr>
          <w:rFonts w:ascii="Calibri" w:hAnsi="Calibri"/>
        </w:rPr>
      </w:pPr>
      <w:r>
        <w:rPr>
          <w:rFonts w:ascii="Calibri" w:hAnsi="Calibri"/>
        </w:rPr>
        <w:t xml:space="preserve">Make sure that Chairpersons and key faculty members are aware of the Program Assessment Schedule developed by </w:t>
      </w:r>
      <w:r w:rsidR="00F35713">
        <w:rPr>
          <w:rFonts w:ascii="Calibri" w:hAnsi="Calibri"/>
        </w:rPr>
        <w:t>Academic Affairs and OPRA (</w:t>
      </w:r>
      <w:r>
        <w:rPr>
          <w:rFonts w:ascii="Calibri" w:hAnsi="Calibri"/>
        </w:rPr>
        <w:t xml:space="preserve">Deans White and </w:t>
      </w:r>
      <w:proofErr w:type="spellStart"/>
      <w:r>
        <w:rPr>
          <w:rFonts w:ascii="Calibri" w:hAnsi="Calibri"/>
        </w:rPr>
        <w:t>Drakulich</w:t>
      </w:r>
      <w:proofErr w:type="spellEnd"/>
      <w:r w:rsidR="00F35713">
        <w:rPr>
          <w:rFonts w:ascii="Calibri" w:hAnsi="Calibri"/>
        </w:rPr>
        <w:t>)</w:t>
      </w:r>
      <w:r>
        <w:rPr>
          <w:rFonts w:ascii="Calibri" w:hAnsi="Calibri"/>
        </w:rPr>
        <w:t xml:space="preserve"> – the deadline of a PAR due in a given academic year is January 15</w:t>
      </w:r>
      <w:r w:rsidRPr="008B6EC3">
        <w:rPr>
          <w:rFonts w:ascii="Calibri" w:hAnsi="Calibri"/>
          <w:vertAlign w:val="superscript"/>
        </w:rPr>
        <w:t>th</w:t>
      </w:r>
      <w:r>
        <w:rPr>
          <w:rFonts w:ascii="Calibri" w:hAnsi="Calibri"/>
        </w:rPr>
        <w:t>.</w:t>
      </w:r>
    </w:p>
    <w:p w:rsidR="00F35713" w:rsidRPr="00F35713" w:rsidRDefault="00F35713" w:rsidP="00F35713">
      <w:pPr>
        <w:pStyle w:val="ListParagraph"/>
        <w:ind w:left="360"/>
        <w:jc w:val="both"/>
        <w:rPr>
          <w:rFonts w:ascii="Calibri" w:hAnsi="Calibri"/>
          <w:sz w:val="12"/>
          <w:szCs w:val="12"/>
        </w:rPr>
      </w:pPr>
    </w:p>
    <w:p w:rsidR="007F3BE6" w:rsidRDefault="008B6EC3" w:rsidP="00F35713">
      <w:pPr>
        <w:numPr>
          <w:ilvl w:val="0"/>
          <w:numId w:val="2"/>
        </w:numPr>
        <w:jc w:val="both"/>
        <w:rPr>
          <w:rFonts w:ascii="Calibri" w:hAnsi="Calibri"/>
        </w:rPr>
      </w:pPr>
      <w:r>
        <w:rPr>
          <w:rFonts w:ascii="Calibri" w:hAnsi="Calibri"/>
        </w:rPr>
        <w:t>Lend support to faculty preparing PARs by reviewing written components of the PARs, suggesting edits, assisting in experimental design, data collection (by acting as a liaison between the faculty and OPRA and/or IT), and data analysis.</w:t>
      </w:r>
    </w:p>
    <w:p w:rsidR="00F35713" w:rsidRPr="00F35713" w:rsidRDefault="00F35713" w:rsidP="00F35713">
      <w:pPr>
        <w:pStyle w:val="ListParagraph"/>
        <w:ind w:left="360"/>
        <w:jc w:val="both"/>
        <w:rPr>
          <w:rFonts w:ascii="Calibri" w:hAnsi="Calibri"/>
          <w:sz w:val="12"/>
          <w:szCs w:val="12"/>
        </w:rPr>
      </w:pPr>
    </w:p>
    <w:p w:rsidR="008B6EC3" w:rsidRDefault="008B6EC3" w:rsidP="00F35713">
      <w:pPr>
        <w:numPr>
          <w:ilvl w:val="0"/>
          <w:numId w:val="2"/>
        </w:numPr>
        <w:jc w:val="both"/>
        <w:rPr>
          <w:rFonts w:ascii="Calibri" w:hAnsi="Calibri"/>
        </w:rPr>
      </w:pPr>
      <w:r>
        <w:rPr>
          <w:rFonts w:ascii="Calibri" w:hAnsi="Calibri"/>
        </w:rPr>
        <w:t>Lend extra support in the above-mentioned ways to faculty whose PARs are past-due.</w:t>
      </w:r>
      <w:r w:rsidR="00F35713">
        <w:rPr>
          <w:rFonts w:ascii="Calibri" w:hAnsi="Calibri"/>
        </w:rPr>
        <w:t xml:space="preserve">  Meet with th</w:t>
      </w:r>
      <w:r w:rsidR="003476FB">
        <w:rPr>
          <w:rFonts w:ascii="Calibri" w:hAnsi="Calibri"/>
        </w:rPr>
        <w:t>is</w:t>
      </w:r>
      <w:r w:rsidR="00F35713">
        <w:rPr>
          <w:rFonts w:ascii="Calibri" w:hAnsi="Calibri"/>
        </w:rPr>
        <w:t xml:space="preserve"> faculty on a bi-weekly basis to ensure that progress is being made toward the completion of the overdue PARs.</w:t>
      </w:r>
    </w:p>
    <w:p w:rsidR="003476FB" w:rsidRPr="003476FB" w:rsidRDefault="003476FB" w:rsidP="003476FB">
      <w:pPr>
        <w:pStyle w:val="ListParagraph"/>
        <w:rPr>
          <w:rFonts w:ascii="Calibri" w:hAnsi="Calibri"/>
          <w:sz w:val="12"/>
          <w:szCs w:val="12"/>
        </w:rPr>
      </w:pPr>
    </w:p>
    <w:p w:rsidR="003476FB" w:rsidRDefault="003476FB" w:rsidP="00F35713">
      <w:pPr>
        <w:numPr>
          <w:ilvl w:val="0"/>
          <w:numId w:val="2"/>
        </w:numPr>
        <w:jc w:val="both"/>
        <w:rPr>
          <w:rFonts w:ascii="Calibri" w:hAnsi="Calibri"/>
        </w:rPr>
      </w:pPr>
      <w:r>
        <w:rPr>
          <w:rFonts w:ascii="Calibri" w:hAnsi="Calibri"/>
        </w:rPr>
        <w:t>Attend all SAAC meetings to be aware of changes in the Program Assessment Schedule and progress being made toward completing PARs and external evaluations.</w:t>
      </w:r>
    </w:p>
    <w:p w:rsidR="008B6EC3" w:rsidRDefault="008B6EC3" w:rsidP="00F35713">
      <w:pPr>
        <w:jc w:val="both"/>
        <w:rPr>
          <w:rFonts w:ascii="Calibri" w:hAnsi="Calibri"/>
        </w:rPr>
      </w:pPr>
    </w:p>
    <w:p w:rsidR="003476FB" w:rsidRDefault="003476FB" w:rsidP="00F35713">
      <w:pPr>
        <w:jc w:val="both"/>
        <w:rPr>
          <w:rFonts w:ascii="Calibri" w:hAnsi="Calibri"/>
        </w:rPr>
      </w:pPr>
    </w:p>
    <w:p w:rsidR="008B6EC3" w:rsidRDefault="008B6EC3" w:rsidP="00F35713">
      <w:pPr>
        <w:jc w:val="both"/>
        <w:rPr>
          <w:rFonts w:ascii="Calibri" w:hAnsi="Calibri"/>
          <w:b/>
          <w:smallCaps/>
          <w:u w:val="single"/>
        </w:rPr>
      </w:pPr>
      <w:r>
        <w:rPr>
          <w:rFonts w:ascii="Calibri" w:hAnsi="Calibri"/>
          <w:b/>
          <w:smallCaps/>
          <w:u w:val="single"/>
        </w:rPr>
        <w:t>Follow up on Program Assessment Findings</w:t>
      </w:r>
    </w:p>
    <w:p w:rsidR="008B6EC3" w:rsidRPr="008B6EC3" w:rsidRDefault="008B6EC3" w:rsidP="00F35713">
      <w:pPr>
        <w:jc w:val="both"/>
        <w:rPr>
          <w:rFonts w:ascii="Calibri" w:hAnsi="Calibri"/>
          <w:b/>
          <w:smallCaps/>
          <w:sz w:val="12"/>
          <w:szCs w:val="12"/>
          <w:u w:val="single"/>
        </w:rPr>
      </w:pPr>
    </w:p>
    <w:p w:rsidR="008B6EC3" w:rsidRDefault="008B6EC3" w:rsidP="00F35713">
      <w:pPr>
        <w:numPr>
          <w:ilvl w:val="0"/>
          <w:numId w:val="2"/>
        </w:numPr>
        <w:jc w:val="both"/>
        <w:rPr>
          <w:rFonts w:ascii="Calibri" w:hAnsi="Calibri"/>
        </w:rPr>
      </w:pPr>
      <w:r>
        <w:rPr>
          <w:rFonts w:ascii="Calibri" w:hAnsi="Calibri"/>
        </w:rPr>
        <w:t xml:space="preserve">Attend the external evaluator’s </w:t>
      </w:r>
      <w:r w:rsidR="00F35713">
        <w:rPr>
          <w:rFonts w:ascii="Calibri" w:hAnsi="Calibri"/>
        </w:rPr>
        <w:t xml:space="preserve">exit interview and the SAAC </w:t>
      </w:r>
      <w:r>
        <w:rPr>
          <w:rFonts w:ascii="Calibri" w:hAnsi="Calibri"/>
        </w:rPr>
        <w:t>SHARE meeting</w:t>
      </w:r>
      <w:r w:rsidR="00F35713">
        <w:rPr>
          <w:rFonts w:ascii="Calibri" w:hAnsi="Calibri"/>
        </w:rPr>
        <w:t xml:space="preserve"> for each program as it completes the assessment process.</w:t>
      </w:r>
    </w:p>
    <w:p w:rsidR="00F35713" w:rsidRPr="00F35713" w:rsidRDefault="00F35713" w:rsidP="00F35713">
      <w:pPr>
        <w:pStyle w:val="ListParagraph"/>
        <w:ind w:left="360"/>
        <w:jc w:val="both"/>
        <w:rPr>
          <w:rFonts w:ascii="Calibri" w:hAnsi="Calibri"/>
          <w:b/>
          <w:smallCaps/>
          <w:sz w:val="12"/>
          <w:szCs w:val="12"/>
          <w:u w:val="single"/>
        </w:rPr>
      </w:pPr>
    </w:p>
    <w:p w:rsidR="00F35713" w:rsidRDefault="00F35713" w:rsidP="00F35713">
      <w:pPr>
        <w:numPr>
          <w:ilvl w:val="0"/>
          <w:numId w:val="2"/>
        </w:numPr>
        <w:jc w:val="both"/>
        <w:rPr>
          <w:rFonts w:ascii="Calibri" w:hAnsi="Calibri"/>
        </w:rPr>
      </w:pPr>
      <w:r>
        <w:rPr>
          <w:rFonts w:ascii="Calibri" w:hAnsi="Calibri"/>
        </w:rPr>
        <w:t xml:space="preserve">Help any faculty whose PAR received a rank of 3 or 2 to develop an action plan on how to address the inadequacies of the assessment.  The action plan must include a timeline indicating what tasks/studies/research will be undertaken in each semester for the following two years, at which time the new and improved PAR should be resubmitted to Academic Affairs and OPRA (Deans White and </w:t>
      </w:r>
      <w:proofErr w:type="spellStart"/>
      <w:r>
        <w:rPr>
          <w:rFonts w:ascii="Calibri" w:hAnsi="Calibri"/>
        </w:rPr>
        <w:t>Drakulich</w:t>
      </w:r>
      <w:proofErr w:type="spellEnd"/>
      <w:r>
        <w:rPr>
          <w:rFonts w:ascii="Calibri" w:hAnsi="Calibri"/>
        </w:rPr>
        <w:t>).</w:t>
      </w:r>
    </w:p>
    <w:p w:rsidR="00F35713" w:rsidRPr="00F35713" w:rsidRDefault="00F35713" w:rsidP="00F35713">
      <w:pPr>
        <w:pStyle w:val="ListParagraph"/>
        <w:ind w:left="360"/>
        <w:jc w:val="both"/>
        <w:rPr>
          <w:rFonts w:ascii="Calibri" w:hAnsi="Calibri"/>
          <w:b/>
          <w:smallCaps/>
          <w:sz w:val="12"/>
          <w:szCs w:val="12"/>
          <w:u w:val="single"/>
        </w:rPr>
      </w:pPr>
    </w:p>
    <w:p w:rsidR="00F35713" w:rsidRPr="007F3BE6" w:rsidRDefault="00F35713" w:rsidP="00F35713">
      <w:pPr>
        <w:numPr>
          <w:ilvl w:val="0"/>
          <w:numId w:val="2"/>
        </w:numPr>
        <w:jc w:val="both"/>
        <w:rPr>
          <w:rFonts w:ascii="Calibri" w:hAnsi="Calibri"/>
        </w:rPr>
      </w:pPr>
      <w:r>
        <w:rPr>
          <w:rFonts w:ascii="Calibri" w:hAnsi="Calibri"/>
        </w:rPr>
        <w:t>Keep track of which recommendations – either included in the PARs or from the external evaluators’ reports – are being implemented for each program that underwent assessment.  That is, assist College Administration, Chairpersons, and faculty members “close the loop,” which is the purpose of assessment after all.</w:t>
      </w:r>
    </w:p>
    <w:p w:rsidR="00512A6C" w:rsidRDefault="00512A6C" w:rsidP="00F35713">
      <w:pPr>
        <w:jc w:val="both"/>
        <w:rPr>
          <w:rFonts w:ascii="Calibri" w:hAnsi="Calibri"/>
        </w:rPr>
      </w:pPr>
    </w:p>
    <w:p w:rsidR="003476FB" w:rsidRDefault="003476FB" w:rsidP="00F35713">
      <w:pPr>
        <w:jc w:val="both"/>
        <w:rPr>
          <w:rFonts w:ascii="Calibri" w:hAnsi="Calibri"/>
        </w:rPr>
      </w:pPr>
    </w:p>
    <w:p w:rsidR="00512A6C" w:rsidRPr="00302C5A" w:rsidRDefault="00F35713" w:rsidP="00F35713">
      <w:pPr>
        <w:jc w:val="both"/>
        <w:rPr>
          <w:rFonts w:ascii="Calibri" w:hAnsi="Calibri"/>
          <w:b/>
          <w:smallCaps/>
          <w:u w:val="single"/>
        </w:rPr>
      </w:pPr>
      <w:r>
        <w:rPr>
          <w:rFonts w:ascii="Calibri" w:hAnsi="Calibri"/>
          <w:b/>
          <w:smallCaps/>
          <w:u w:val="single"/>
        </w:rPr>
        <w:lastRenderedPageBreak/>
        <w:t>Research Best Practices</w:t>
      </w:r>
    </w:p>
    <w:p w:rsidR="00512A6C" w:rsidRPr="00302C5A" w:rsidRDefault="00512A6C" w:rsidP="0081584D">
      <w:pPr>
        <w:jc w:val="both"/>
        <w:rPr>
          <w:rFonts w:ascii="Calibri" w:hAnsi="Calibri"/>
          <w:b/>
          <w:smallCaps/>
          <w:sz w:val="16"/>
          <w:szCs w:val="16"/>
        </w:rPr>
      </w:pPr>
    </w:p>
    <w:p w:rsidR="00512A6C" w:rsidRDefault="00F35713" w:rsidP="0081584D">
      <w:pPr>
        <w:numPr>
          <w:ilvl w:val="0"/>
          <w:numId w:val="3"/>
        </w:numPr>
        <w:jc w:val="both"/>
        <w:rPr>
          <w:rFonts w:ascii="Calibri" w:hAnsi="Calibri"/>
        </w:rPr>
      </w:pPr>
      <w:r>
        <w:rPr>
          <w:rFonts w:ascii="Calibri" w:hAnsi="Calibri"/>
        </w:rPr>
        <w:t xml:space="preserve">Determine what software/interface is available and/or used by other colleges and </w:t>
      </w:r>
      <w:r w:rsidR="003476FB">
        <w:rPr>
          <w:rFonts w:ascii="Calibri" w:hAnsi="Calibri"/>
        </w:rPr>
        <w:t>universities</w:t>
      </w:r>
      <w:r>
        <w:rPr>
          <w:rFonts w:ascii="Calibri" w:hAnsi="Calibri"/>
        </w:rPr>
        <w:t xml:space="preserve"> to manage their program assessments and subsequent follow ups.  Otherwise, work with IT to develop such software/interface.</w:t>
      </w:r>
    </w:p>
    <w:p w:rsidR="003476FB" w:rsidRPr="003476FB" w:rsidRDefault="003476FB" w:rsidP="0081584D">
      <w:pPr>
        <w:ind w:left="360"/>
        <w:jc w:val="both"/>
        <w:rPr>
          <w:rFonts w:ascii="Calibri" w:hAnsi="Calibri"/>
          <w:sz w:val="12"/>
          <w:szCs w:val="12"/>
        </w:rPr>
      </w:pPr>
    </w:p>
    <w:p w:rsidR="003476FB" w:rsidRDefault="003476FB" w:rsidP="0081584D">
      <w:pPr>
        <w:numPr>
          <w:ilvl w:val="0"/>
          <w:numId w:val="3"/>
        </w:numPr>
        <w:jc w:val="both"/>
        <w:rPr>
          <w:rFonts w:ascii="Calibri" w:hAnsi="Calibri"/>
        </w:rPr>
      </w:pPr>
      <w:r>
        <w:rPr>
          <w:rFonts w:ascii="Calibri" w:hAnsi="Calibri"/>
        </w:rPr>
        <w:t>Research Best Practices in Program Assessment at other colleges and universities.  Recommend revisions to SAAC in the ECC Program Assessment Protocol as necessary based on findings.</w:t>
      </w:r>
    </w:p>
    <w:p w:rsidR="003476FB" w:rsidRDefault="003476FB" w:rsidP="0081584D">
      <w:pPr>
        <w:pStyle w:val="ListParagraph"/>
        <w:pBdr>
          <w:bottom w:val="double" w:sz="6" w:space="1" w:color="auto"/>
        </w:pBdr>
        <w:ind w:left="0" w:right="-432"/>
        <w:jc w:val="both"/>
        <w:rPr>
          <w:rFonts w:ascii="Calibri" w:hAnsi="Calibri"/>
        </w:rPr>
      </w:pPr>
    </w:p>
    <w:p w:rsidR="003476FB" w:rsidRDefault="003476FB" w:rsidP="0081584D">
      <w:pPr>
        <w:jc w:val="both"/>
        <w:rPr>
          <w:rFonts w:ascii="Calibri" w:hAnsi="Calibri"/>
        </w:rPr>
      </w:pPr>
    </w:p>
    <w:p w:rsidR="003476FB" w:rsidRDefault="003476FB" w:rsidP="0081584D">
      <w:pPr>
        <w:ind w:right="-7"/>
        <w:jc w:val="both"/>
        <w:rPr>
          <w:rFonts w:ascii="Calibri" w:hAnsi="Calibri"/>
        </w:rPr>
      </w:pPr>
      <w:r w:rsidRPr="003476FB">
        <w:rPr>
          <w:rFonts w:ascii="Calibri" w:hAnsi="Calibri"/>
          <w:u w:val="single"/>
        </w:rPr>
        <w:t>Note</w:t>
      </w:r>
      <w:r>
        <w:rPr>
          <w:rFonts w:ascii="Calibri" w:hAnsi="Calibri"/>
        </w:rPr>
        <w:t xml:space="preserve">: The </w:t>
      </w:r>
      <w:r w:rsidRPr="003476FB">
        <w:rPr>
          <w:rFonts w:ascii="Calibri" w:hAnsi="Calibri"/>
          <w:b/>
        </w:rPr>
        <w:t>Academic Program Assessment Coordinator</w:t>
      </w:r>
      <w:r>
        <w:rPr>
          <w:rFonts w:ascii="Calibri" w:hAnsi="Calibri"/>
          <w:b/>
        </w:rPr>
        <w:t xml:space="preserve"> </w:t>
      </w:r>
      <w:r>
        <w:rPr>
          <w:rFonts w:ascii="Calibri" w:hAnsi="Calibri"/>
        </w:rPr>
        <w:t>is truly a full-time position and should be housed in Academic Affairs, reporting to the Dean of Faculty since the work conducted directly impacts academic programs.</w:t>
      </w:r>
    </w:p>
    <w:p w:rsidR="003476FB" w:rsidRPr="003476FB" w:rsidRDefault="003476FB" w:rsidP="0081584D">
      <w:pPr>
        <w:ind w:right="-7"/>
        <w:jc w:val="both"/>
        <w:rPr>
          <w:rFonts w:ascii="Calibri" w:hAnsi="Calibri"/>
          <w:sz w:val="12"/>
          <w:szCs w:val="12"/>
        </w:rPr>
      </w:pPr>
    </w:p>
    <w:p w:rsidR="003476FB" w:rsidRDefault="0081584D" w:rsidP="0081584D">
      <w:pPr>
        <w:ind w:right="-7"/>
        <w:jc w:val="both"/>
        <w:rPr>
          <w:rFonts w:ascii="Calibri" w:hAnsi="Calibri"/>
        </w:rPr>
      </w:pPr>
      <w:r>
        <w:rPr>
          <w:rFonts w:ascii="Calibri" w:hAnsi="Calibri"/>
        </w:rPr>
        <w:t>A</w:t>
      </w:r>
      <w:r w:rsidR="003476FB">
        <w:rPr>
          <w:rFonts w:ascii="Calibri" w:hAnsi="Calibri"/>
        </w:rPr>
        <w:t>s the Middle States visit is fast approaching this position should probably be filled immediately to show the Middle States team that establishing a solid assessment infrastructure – including necessary personnel – is high priority at ECC.</w:t>
      </w:r>
    </w:p>
    <w:p w:rsidR="003476FB" w:rsidRPr="003476FB" w:rsidRDefault="003476FB" w:rsidP="0081584D">
      <w:pPr>
        <w:ind w:right="-7"/>
        <w:jc w:val="both"/>
        <w:rPr>
          <w:rFonts w:ascii="Calibri" w:hAnsi="Calibri"/>
          <w:sz w:val="12"/>
          <w:szCs w:val="12"/>
        </w:rPr>
      </w:pPr>
    </w:p>
    <w:p w:rsidR="003476FB" w:rsidRDefault="003476FB" w:rsidP="0081584D">
      <w:pPr>
        <w:jc w:val="both"/>
        <w:rPr>
          <w:rFonts w:ascii="Calibri" w:hAnsi="Calibri"/>
        </w:rPr>
      </w:pPr>
      <w:r>
        <w:rPr>
          <w:rFonts w:ascii="Calibri" w:hAnsi="Calibri"/>
        </w:rPr>
        <w:t>The person hired for this position should be</w:t>
      </w:r>
      <w:r w:rsidR="0081584D">
        <w:rPr>
          <w:rFonts w:ascii="Calibri" w:hAnsi="Calibri"/>
        </w:rPr>
        <w:t>/possess</w:t>
      </w:r>
      <w:r>
        <w:rPr>
          <w:rFonts w:ascii="Calibri" w:hAnsi="Calibri"/>
        </w:rPr>
        <w:t>:</w:t>
      </w:r>
    </w:p>
    <w:p w:rsidR="003476FB" w:rsidRPr="0081584D" w:rsidRDefault="003476FB" w:rsidP="0081584D">
      <w:pPr>
        <w:jc w:val="both"/>
        <w:rPr>
          <w:rFonts w:ascii="Calibri" w:hAnsi="Calibri"/>
          <w:sz w:val="12"/>
          <w:szCs w:val="12"/>
        </w:rPr>
      </w:pPr>
    </w:p>
    <w:p w:rsidR="003476FB" w:rsidRDefault="003476FB" w:rsidP="0081584D">
      <w:pPr>
        <w:pStyle w:val="ListParagraph"/>
        <w:numPr>
          <w:ilvl w:val="0"/>
          <w:numId w:val="8"/>
        </w:numPr>
        <w:jc w:val="both"/>
        <w:rPr>
          <w:rFonts w:ascii="Calibri" w:hAnsi="Calibri"/>
        </w:rPr>
      </w:pPr>
      <w:r>
        <w:rPr>
          <w:rFonts w:ascii="Calibri" w:hAnsi="Calibri"/>
        </w:rPr>
        <w:t>a faculty member who has experience with the program assessment process at ECC</w:t>
      </w:r>
    </w:p>
    <w:p w:rsidR="0081584D" w:rsidRDefault="0081584D" w:rsidP="0081584D">
      <w:pPr>
        <w:pStyle w:val="ListParagraph"/>
        <w:numPr>
          <w:ilvl w:val="0"/>
          <w:numId w:val="8"/>
        </w:numPr>
        <w:jc w:val="both"/>
        <w:rPr>
          <w:rFonts w:ascii="Calibri" w:hAnsi="Calibri"/>
        </w:rPr>
      </w:pPr>
      <w:r>
        <w:rPr>
          <w:rFonts w:ascii="Calibri" w:hAnsi="Calibri"/>
        </w:rPr>
        <w:t>able to serve as a liaison between faculty and administration (especially Chairpersons, the Dean of Faculty, OPRA, and IT)</w:t>
      </w:r>
    </w:p>
    <w:p w:rsidR="0081584D" w:rsidRDefault="0081584D" w:rsidP="0081584D">
      <w:pPr>
        <w:pStyle w:val="ListParagraph"/>
        <w:numPr>
          <w:ilvl w:val="0"/>
          <w:numId w:val="8"/>
        </w:numPr>
        <w:jc w:val="both"/>
        <w:rPr>
          <w:rFonts w:ascii="Calibri" w:hAnsi="Calibri"/>
        </w:rPr>
      </w:pPr>
      <w:r>
        <w:rPr>
          <w:rFonts w:ascii="Calibri" w:hAnsi="Calibri"/>
        </w:rPr>
        <w:t>able to conduct SLO assessment &amp; incorporate such findings into the PARs</w:t>
      </w:r>
    </w:p>
    <w:p w:rsidR="0081584D" w:rsidRPr="0081584D" w:rsidRDefault="0081584D" w:rsidP="0081584D">
      <w:pPr>
        <w:pStyle w:val="ListParagraph"/>
        <w:numPr>
          <w:ilvl w:val="0"/>
          <w:numId w:val="8"/>
        </w:numPr>
        <w:jc w:val="both"/>
        <w:rPr>
          <w:rFonts w:ascii="Calibri" w:hAnsi="Calibri"/>
        </w:rPr>
      </w:pPr>
      <w:r>
        <w:rPr>
          <w:rFonts w:ascii="Calibri" w:hAnsi="Calibri"/>
        </w:rPr>
        <w:t>some degree of statistical/quantitative analysis skills</w:t>
      </w:r>
    </w:p>
    <w:p w:rsidR="003476FB" w:rsidRDefault="003476FB" w:rsidP="0081584D">
      <w:pPr>
        <w:pStyle w:val="ListParagraph"/>
        <w:numPr>
          <w:ilvl w:val="0"/>
          <w:numId w:val="8"/>
        </w:numPr>
        <w:jc w:val="both"/>
        <w:rPr>
          <w:rFonts w:ascii="Calibri" w:hAnsi="Calibri"/>
        </w:rPr>
      </w:pPr>
      <w:r>
        <w:rPr>
          <w:rFonts w:ascii="Calibri" w:hAnsi="Calibri"/>
        </w:rPr>
        <w:t>highly organized</w:t>
      </w:r>
      <w:r w:rsidR="0081584D">
        <w:rPr>
          <w:rFonts w:ascii="Calibri" w:hAnsi="Calibri"/>
        </w:rPr>
        <w:t xml:space="preserve"> and detail oriented</w:t>
      </w:r>
    </w:p>
    <w:p w:rsidR="003476FB" w:rsidRDefault="0081584D" w:rsidP="0081584D">
      <w:pPr>
        <w:pStyle w:val="ListParagraph"/>
        <w:numPr>
          <w:ilvl w:val="0"/>
          <w:numId w:val="8"/>
        </w:numPr>
        <w:jc w:val="both"/>
        <w:rPr>
          <w:rFonts w:ascii="Calibri" w:hAnsi="Calibri"/>
        </w:rPr>
      </w:pPr>
      <w:r>
        <w:rPr>
          <w:rFonts w:ascii="Calibri" w:hAnsi="Calibri"/>
        </w:rPr>
        <w:t>excellent oral and written communication skills</w:t>
      </w:r>
    </w:p>
    <w:p w:rsidR="0081584D" w:rsidRDefault="0081584D" w:rsidP="0081584D">
      <w:pPr>
        <w:pBdr>
          <w:bottom w:val="double" w:sz="6" w:space="1" w:color="auto"/>
        </w:pBdr>
        <w:jc w:val="both"/>
        <w:rPr>
          <w:rFonts w:ascii="Calibri" w:hAnsi="Calibri"/>
        </w:rPr>
      </w:pPr>
    </w:p>
    <w:p w:rsidR="0081584D" w:rsidRDefault="0081584D" w:rsidP="0081584D">
      <w:pPr>
        <w:jc w:val="both"/>
        <w:rPr>
          <w:rFonts w:ascii="Calibri" w:hAnsi="Calibri"/>
        </w:rPr>
      </w:pPr>
    </w:p>
    <w:p w:rsidR="0081584D" w:rsidRDefault="0081584D" w:rsidP="0081584D">
      <w:pPr>
        <w:jc w:val="both"/>
        <w:rPr>
          <w:rFonts w:ascii="Calibri" w:hAnsi="Calibri"/>
        </w:rPr>
      </w:pPr>
      <w:r>
        <w:rPr>
          <w:rFonts w:ascii="Calibri" w:hAnsi="Calibri"/>
        </w:rPr>
        <w:t xml:space="preserve">I am interested in assuming this position for the </w:t>
      </w:r>
      <w:proofErr w:type="gramStart"/>
      <w:r>
        <w:rPr>
          <w:rFonts w:ascii="Calibri" w:hAnsi="Calibri"/>
        </w:rPr>
        <w:t>Spring</w:t>
      </w:r>
      <w:proofErr w:type="gramEnd"/>
      <w:r>
        <w:rPr>
          <w:rFonts w:ascii="Calibri" w:hAnsi="Calibri"/>
        </w:rPr>
        <w:t xml:space="preserve"> 2011 semester only to help the College prepare for the Middle States visit.  If I am considered, it is important to note that my “conditions” are as follows:</w:t>
      </w:r>
    </w:p>
    <w:p w:rsidR="0081584D" w:rsidRDefault="0081584D" w:rsidP="0081584D">
      <w:pPr>
        <w:jc w:val="both"/>
        <w:rPr>
          <w:rFonts w:ascii="Calibri" w:hAnsi="Calibri"/>
        </w:rPr>
      </w:pPr>
    </w:p>
    <w:p w:rsidR="0081584D" w:rsidRDefault="0081584D" w:rsidP="0081584D">
      <w:pPr>
        <w:pStyle w:val="ListParagraph"/>
        <w:numPr>
          <w:ilvl w:val="0"/>
          <w:numId w:val="9"/>
        </w:numPr>
        <w:ind w:left="426" w:hanging="426"/>
        <w:jc w:val="both"/>
        <w:rPr>
          <w:rFonts w:ascii="Calibri" w:hAnsi="Calibri"/>
        </w:rPr>
      </w:pPr>
      <w:r>
        <w:rPr>
          <w:rFonts w:ascii="Calibri" w:hAnsi="Calibri"/>
        </w:rPr>
        <w:t xml:space="preserve">I need full release time (of my usual 13 credits) for </w:t>
      </w:r>
      <w:proofErr w:type="gramStart"/>
      <w:r>
        <w:rPr>
          <w:rFonts w:ascii="Calibri" w:hAnsi="Calibri"/>
        </w:rPr>
        <w:t>Spring</w:t>
      </w:r>
      <w:proofErr w:type="gramEnd"/>
      <w:r>
        <w:rPr>
          <w:rFonts w:ascii="Calibri" w:hAnsi="Calibri"/>
        </w:rPr>
        <w:t xml:space="preserve"> 2011.</w:t>
      </w:r>
    </w:p>
    <w:p w:rsidR="0081584D" w:rsidRPr="0081584D" w:rsidRDefault="0081584D" w:rsidP="0081584D">
      <w:pPr>
        <w:pStyle w:val="ListParagraph"/>
        <w:numPr>
          <w:ilvl w:val="0"/>
          <w:numId w:val="9"/>
        </w:numPr>
        <w:ind w:left="426" w:hanging="426"/>
        <w:jc w:val="both"/>
        <w:rPr>
          <w:rFonts w:ascii="Calibri" w:hAnsi="Calibri"/>
        </w:rPr>
      </w:pPr>
      <w:r>
        <w:rPr>
          <w:rFonts w:ascii="Calibri" w:hAnsi="Calibri"/>
        </w:rPr>
        <w:t xml:space="preserve">I need to maintain my regular </w:t>
      </w:r>
      <w:proofErr w:type="gramStart"/>
      <w:r>
        <w:rPr>
          <w:rFonts w:ascii="Calibri" w:hAnsi="Calibri"/>
        </w:rPr>
        <w:t>Spring</w:t>
      </w:r>
      <w:proofErr w:type="gramEnd"/>
      <w:r>
        <w:rPr>
          <w:rFonts w:ascii="Calibri" w:hAnsi="Calibri"/>
        </w:rPr>
        <w:t xml:space="preserve"> semester daily schedule – that is, I usually teach on Tuesdays, Thursdays &amp; Fridays from 7:30 a.m. until 2:30 p.m. including office hours.  I may be available on other days/times and would require the flexibility to change my hours (but not the total number of weekly hours worked) as necessary to meet with various faculty members, hold training sessions, etc.  I would work according to the </w:t>
      </w:r>
      <w:proofErr w:type="gramStart"/>
      <w:r>
        <w:rPr>
          <w:rFonts w:ascii="Calibri" w:hAnsi="Calibri"/>
        </w:rPr>
        <w:t>Spring</w:t>
      </w:r>
      <w:proofErr w:type="gramEnd"/>
      <w:r>
        <w:rPr>
          <w:rFonts w:ascii="Calibri" w:hAnsi="Calibri"/>
        </w:rPr>
        <w:t xml:space="preserve"> 2011 calendar, that is from January 3, 2011 through April 26, 2011.</w:t>
      </w:r>
    </w:p>
    <w:p w:rsidR="0081584D" w:rsidRDefault="0081584D" w:rsidP="0081584D">
      <w:pPr>
        <w:jc w:val="both"/>
        <w:rPr>
          <w:rFonts w:ascii="Calibri" w:hAnsi="Calibri"/>
        </w:rPr>
      </w:pPr>
    </w:p>
    <w:p w:rsidR="0081584D" w:rsidRDefault="0081584D" w:rsidP="0081584D">
      <w:pPr>
        <w:jc w:val="both"/>
        <w:rPr>
          <w:rFonts w:ascii="Calibri" w:hAnsi="Calibri"/>
        </w:rPr>
      </w:pPr>
    </w:p>
    <w:p w:rsidR="005037FF" w:rsidRPr="0081584D" w:rsidRDefault="005037FF" w:rsidP="0081584D">
      <w:pPr>
        <w:jc w:val="both"/>
        <w:rPr>
          <w:rFonts w:ascii="Calibri" w:hAnsi="Calibri"/>
          <w:sz w:val="8"/>
          <w:szCs w:val="8"/>
        </w:rPr>
      </w:pPr>
    </w:p>
    <w:sectPr w:rsidR="005037FF" w:rsidRPr="0081584D" w:rsidSect="00F35713">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649" w:rsidRDefault="00EF7649">
      <w:r>
        <w:separator/>
      </w:r>
    </w:p>
  </w:endnote>
  <w:endnote w:type="continuationSeparator" w:id="0">
    <w:p w:rsidR="00EF7649" w:rsidRDefault="00EF7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258" w:rsidRPr="00A73DEB" w:rsidRDefault="00D00258" w:rsidP="0037373D">
    <w:pPr>
      <w:pStyle w:val="Footer"/>
      <w:rPr>
        <w:rFonts w:ascii="Calibri" w:hAnsi="Calibri"/>
      </w:rPr>
    </w:pPr>
    <w:r>
      <w:rPr>
        <w:rStyle w:val="PageNumber"/>
        <w:rFonts w:ascii="Calibri" w:hAnsi="Calibri"/>
      </w:rPr>
      <w:t xml:space="preserve">                              </w:t>
    </w:r>
    <w:r>
      <w:rPr>
        <w:rStyle w:val="PageNumber"/>
        <w:rFonts w:ascii="Calibri" w:hAnsi="Calibri"/>
      </w:rPr>
      <w:tab/>
      <w:t xml:space="preserve">                  </w:t>
    </w:r>
    <w:r w:rsidR="00C62D56" w:rsidRPr="00A73DEB">
      <w:rPr>
        <w:rStyle w:val="PageNumber"/>
        <w:rFonts w:ascii="Calibri" w:hAnsi="Calibri"/>
      </w:rPr>
      <w:fldChar w:fldCharType="begin"/>
    </w:r>
    <w:r w:rsidRPr="00A73DEB">
      <w:rPr>
        <w:rStyle w:val="PageNumber"/>
        <w:rFonts w:ascii="Calibri" w:hAnsi="Calibri"/>
      </w:rPr>
      <w:instrText xml:space="preserve"> PAGE </w:instrText>
    </w:r>
    <w:r w:rsidR="00C62D56" w:rsidRPr="00A73DEB">
      <w:rPr>
        <w:rStyle w:val="PageNumber"/>
        <w:rFonts w:ascii="Calibri" w:hAnsi="Calibri"/>
      </w:rPr>
      <w:fldChar w:fldCharType="separate"/>
    </w:r>
    <w:r w:rsidR="0081584D">
      <w:rPr>
        <w:rStyle w:val="PageNumber"/>
        <w:rFonts w:ascii="Calibri" w:hAnsi="Calibri"/>
        <w:noProof/>
      </w:rPr>
      <w:t>1</w:t>
    </w:r>
    <w:r w:rsidR="00C62D56" w:rsidRPr="00A73DEB">
      <w:rPr>
        <w:rStyle w:val="PageNumber"/>
        <w:rFonts w:ascii="Calibri" w:hAnsi="Calibri"/>
      </w:rPr>
      <w:fldChar w:fldCharType="end"/>
    </w:r>
    <w:r>
      <w:rPr>
        <w:rStyle w:val="PageNumber"/>
        <w:rFonts w:ascii="Calibri" w:hAnsi="Calibri"/>
      </w:rPr>
      <w:tab/>
      <w:t xml:space="preserve">                                       </w:t>
    </w:r>
    <w:r w:rsidRPr="00A73DEB">
      <w:rPr>
        <w:rFonts w:ascii="Calibri" w:hAnsi="Calibri"/>
        <w:i/>
        <w:sz w:val="20"/>
        <w:szCs w:val="20"/>
      </w:rPr>
      <w:t xml:space="preserve">prepared by S Gaulden, </w:t>
    </w:r>
    <w:r w:rsidR="00F35713">
      <w:rPr>
        <w:rFonts w:ascii="Calibri" w:hAnsi="Calibri"/>
        <w:i/>
        <w:sz w:val="20"/>
        <w:szCs w:val="20"/>
      </w:rPr>
      <w:t>October</w:t>
    </w:r>
    <w:r w:rsidRPr="00A73DEB">
      <w:rPr>
        <w:rFonts w:ascii="Calibri" w:hAnsi="Calibri"/>
        <w:i/>
        <w:sz w:val="20"/>
        <w:szCs w:val="20"/>
      </w:rPr>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649" w:rsidRDefault="00EF7649">
      <w:r>
        <w:separator/>
      </w:r>
    </w:p>
  </w:footnote>
  <w:footnote w:type="continuationSeparator" w:id="0">
    <w:p w:rsidR="00EF7649" w:rsidRDefault="00EF7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420"/>
    <w:multiLevelType w:val="hybridMultilevel"/>
    <w:tmpl w:val="6D50F3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36538"/>
    <w:multiLevelType w:val="hybridMultilevel"/>
    <w:tmpl w:val="A00697D8"/>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D9D5329"/>
    <w:multiLevelType w:val="hybridMultilevel"/>
    <w:tmpl w:val="35FE9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16094"/>
    <w:multiLevelType w:val="hybridMultilevel"/>
    <w:tmpl w:val="D45C5B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7D6D34"/>
    <w:multiLevelType w:val="hybridMultilevel"/>
    <w:tmpl w:val="503A3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303A68"/>
    <w:multiLevelType w:val="hybridMultilevel"/>
    <w:tmpl w:val="78409934"/>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E2F72DD"/>
    <w:multiLevelType w:val="hybridMultilevel"/>
    <w:tmpl w:val="8FA661AC"/>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4C33F70"/>
    <w:multiLevelType w:val="hybridMultilevel"/>
    <w:tmpl w:val="C42A22DC"/>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B652808"/>
    <w:multiLevelType w:val="hybridMultilevel"/>
    <w:tmpl w:val="DEB43F14"/>
    <w:lvl w:ilvl="0" w:tplc="87A076B6">
      <w:start w:val="1"/>
      <w:numFmt w:val="bullet"/>
      <w:lvlText w:val=""/>
      <w:lvlJc w:val="left"/>
      <w:pPr>
        <w:tabs>
          <w:tab w:val="num" w:pos="360"/>
        </w:tabs>
        <w:ind w:left="36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4"/>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splitPgBreakAndParaMark/>
  </w:compat>
  <w:rsids>
    <w:rsidRoot w:val="00512A6C"/>
    <w:rsid w:val="000B6293"/>
    <w:rsid w:val="00137F65"/>
    <w:rsid w:val="001729EA"/>
    <w:rsid w:val="001C568D"/>
    <w:rsid w:val="001E6918"/>
    <w:rsid w:val="00205802"/>
    <w:rsid w:val="00210F38"/>
    <w:rsid w:val="00302C5A"/>
    <w:rsid w:val="00320E15"/>
    <w:rsid w:val="0033312F"/>
    <w:rsid w:val="003476FB"/>
    <w:rsid w:val="0037373D"/>
    <w:rsid w:val="003A4905"/>
    <w:rsid w:val="00473145"/>
    <w:rsid w:val="004A1823"/>
    <w:rsid w:val="005037FF"/>
    <w:rsid w:val="00512A6C"/>
    <w:rsid w:val="00555A5C"/>
    <w:rsid w:val="0061629E"/>
    <w:rsid w:val="00716C0A"/>
    <w:rsid w:val="00730D93"/>
    <w:rsid w:val="0073703B"/>
    <w:rsid w:val="007F3BE6"/>
    <w:rsid w:val="0081584D"/>
    <w:rsid w:val="008949AE"/>
    <w:rsid w:val="008B6EC3"/>
    <w:rsid w:val="00906F00"/>
    <w:rsid w:val="009B2B9A"/>
    <w:rsid w:val="009D4D61"/>
    <w:rsid w:val="009E28F9"/>
    <w:rsid w:val="00A73DEB"/>
    <w:rsid w:val="00AB342D"/>
    <w:rsid w:val="00AD3BDE"/>
    <w:rsid w:val="00B2667A"/>
    <w:rsid w:val="00B916F7"/>
    <w:rsid w:val="00C62D56"/>
    <w:rsid w:val="00C80C68"/>
    <w:rsid w:val="00C842F9"/>
    <w:rsid w:val="00CF0F6F"/>
    <w:rsid w:val="00D00258"/>
    <w:rsid w:val="00D127B0"/>
    <w:rsid w:val="00D82811"/>
    <w:rsid w:val="00DB7E59"/>
    <w:rsid w:val="00DC13E7"/>
    <w:rsid w:val="00DD0F75"/>
    <w:rsid w:val="00E50EB6"/>
    <w:rsid w:val="00E50F5F"/>
    <w:rsid w:val="00E54D95"/>
    <w:rsid w:val="00E60A46"/>
    <w:rsid w:val="00EF7649"/>
    <w:rsid w:val="00F35713"/>
    <w:rsid w:val="00F45E37"/>
    <w:rsid w:val="00F71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3DEB"/>
    <w:pPr>
      <w:tabs>
        <w:tab w:val="center" w:pos="4320"/>
        <w:tab w:val="right" w:pos="8640"/>
      </w:tabs>
    </w:pPr>
  </w:style>
  <w:style w:type="paragraph" w:styleId="Footer">
    <w:name w:val="footer"/>
    <w:basedOn w:val="Normal"/>
    <w:rsid w:val="00A73DEB"/>
    <w:pPr>
      <w:tabs>
        <w:tab w:val="center" w:pos="4320"/>
        <w:tab w:val="right" w:pos="8640"/>
      </w:tabs>
    </w:pPr>
  </w:style>
  <w:style w:type="character" w:styleId="PageNumber">
    <w:name w:val="page number"/>
    <w:basedOn w:val="DefaultParagraphFont"/>
    <w:rsid w:val="00A73DEB"/>
  </w:style>
  <w:style w:type="table" w:styleId="TableGrid">
    <w:name w:val="Table Grid"/>
    <w:basedOn w:val="TableNormal"/>
    <w:rsid w:val="0073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B6EC3"/>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Responsibilities/Tasks for SLO Assessment Coordinator </vt:lpstr>
    </vt:vector>
  </TitlesOfParts>
  <Company>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Responsibilities/Tasks for SLO Assessment Coordinator </dc:title>
  <dc:subject/>
  <dc:creator>Susan Gaulden</dc:creator>
  <cp:keywords/>
  <dc:description/>
  <cp:lastModifiedBy>Susan Gaulden</cp:lastModifiedBy>
  <cp:revision>2</cp:revision>
  <cp:lastPrinted>2010-07-21T19:33:00Z</cp:lastPrinted>
  <dcterms:created xsi:type="dcterms:W3CDTF">2010-10-20T01:24:00Z</dcterms:created>
  <dcterms:modified xsi:type="dcterms:W3CDTF">2010-10-20T01:24:00Z</dcterms:modified>
</cp:coreProperties>
</file>