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1"/>
        <w:jc w:val="center"/>
        <w:rPr>
          <w:rFonts w:ascii="Calibri" w:hAnsi="Calibri"/>
        </w:rPr>
      </w:pPr>
      <w:r w:rsidRPr="00334AD0">
        <w:rPr>
          <w:rStyle w:val="normalchar1"/>
          <w:rFonts w:ascii="Calibri" w:hAnsi="Calibri" w:cs="Arial"/>
          <w:b/>
          <w:bCs/>
        </w:rPr>
        <w:t>ESSEX COUNTY COLLEGE</w:t>
      </w:r>
    </w:p>
    <w:p w:rsidR="00636094" w:rsidRPr="00FD6876" w:rsidRDefault="00D2477E" w:rsidP="00636094">
      <w:pPr>
        <w:pStyle w:val="Normal1"/>
        <w:jc w:val="center"/>
        <w:rPr>
          <w:rFonts w:ascii="Calibri" w:hAnsi="Calibri"/>
          <w:b/>
        </w:rPr>
      </w:pPr>
      <w:r>
        <w:rPr>
          <w:rStyle w:val="normalchar1"/>
          <w:rFonts w:ascii="Calibri" w:hAnsi="Calibri" w:cs="Arial"/>
          <w:b/>
          <w:bCs/>
        </w:rPr>
        <w:t>Social</w:t>
      </w:r>
      <w:r w:rsidR="00F91C88" w:rsidRPr="00FD6876">
        <w:rPr>
          <w:rStyle w:val="normalchar1"/>
          <w:rFonts w:ascii="Calibri" w:hAnsi="Calibri" w:cs="Arial"/>
          <w:b/>
          <w:bCs/>
        </w:rPr>
        <w:t xml:space="preserve"> Sciences </w:t>
      </w:r>
      <w:r w:rsidR="00426481">
        <w:rPr>
          <w:rStyle w:val="normalchar1"/>
          <w:rFonts w:ascii="Calibri" w:hAnsi="Calibri" w:cs="Arial"/>
          <w:b/>
          <w:bCs/>
        </w:rPr>
        <w:t>Division</w:t>
      </w:r>
    </w:p>
    <w:p w:rsidR="00636094" w:rsidRPr="00FD6876" w:rsidRDefault="00F91C88" w:rsidP="00636094">
      <w:pPr>
        <w:pStyle w:val="Normal1"/>
        <w:jc w:val="center"/>
        <w:rPr>
          <w:rFonts w:ascii="Calibri" w:hAnsi="Calibri"/>
          <w:b/>
        </w:rPr>
      </w:pPr>
      <w:r w:rsidRPr="00FD6876">
        <w:rPr>
          <w:rStyle w:val="normalchar1"/>
          <w:rFonts w:ascii="Calibri" w:hAnsi="Calibri" w:cs="Arial"/>
          <w:b/>
          <w:bCs/>
        </w:rPr>
        <w:t xml:space="preserve">PSY </w:t>
      </w:r>
      <w:r w:rsidR="00AA4205">
        <w:rPr>
          <w:rStyle w:val="normalchar1"/>
          <w:rFonts w:ascii="Calibri" w:hAnsi="Calibri" w:cs="Arial"/>
          <w:b/>
          <w:bCs/>
        </w:rPr>
        <w:t>2</w:t>
      </w:r>
      <w:r w:rsidR="002439A0">
        <w:rPr>
          <w:rStyle w:val="normalchar1"/>
          <w:rFonts w:ascii="Calibri" w:hAnsi="Calibri" w:cs="Arial"/>
          <w:b/>
          <w:bCs/>
        </w:rPr>
        <w:t>32</w:t>
      </w:r>
      <w:r w:rsidRPr="00FD6876">
        <w:rPr>
          <w:rStyle w:val="normalchar1"/>
          <w:rFonts w:ascii="Calibri" w:hAnsi="Calibri" w:cs="Arial"/>
          <w:b/>
          <w:bCs/>
        </w:rPr>
        <w:t xml:space="preserve"> – </w:t>
      </w:r>
      <w:r w:rsidR="002439A0">
        <w:rPr>
          <w:rStyle w:val="normalchar1"/>
          <w:rFonts w:ascii="Calibri" w:hAnsi="Calibri" w:cs="Arial"/>
          <w:b/>
          <w:bCs/>
        </w:rPr>
        <w:t>Human Sexuality</w:t>
      </w:r>
    </w:p>
    <w:p w:rsidR="00636094" w:rsidRDefault="00636094" w:rsidP="00636094">
      <w:pPr>
        <w:pStyle w:val="Normal1"/>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1"/>
        <w:jc w:val="center"/>
        <w:rPr>
          <w:rStyle w:val="normalchar1"/>
          <w:rFonts w:ascii="Calibri" w:hAnsi="Calibri" w:cs="Arial"/>
          <w:b/>
          <w:bCs/>
        </w:rPr>
      </w:pPr>
    </w:p>
    <w:p w:rsidR="002439A0" w:rsidRPr="002439A0" w:rsidRDefault="002439A0" w:rsidP="00636094">
      <w:pPr>
        <w:pStyle w:val="Normal1"/>
        <w:jc w:val="center"/>
        <w:rPr>
          <w:rStyle w:val="normalchar1"/>
          <w:rFonts w:ascii="Calibri" w:hAnsi="Calibri" w:cs="Arial"/>
          <w:b/>
          <w:bCs/>
        </w:rPr>
      </w:pPr>
    </w:p>
    <w:p w:rsidR="00636094" w:rsidRDefault="00636094" w:rsidP="00A75F87">
      <w:pPr>
        <w:pStyle w:val="Normal1"/>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proofErr w:type="gramStart"/>
      <w:r w:rsidR="00C33040">
        <w:rPr>
          <w:rStyle w:val="normalchar1"/>
          <w:rFonts w:ascii="Calibri" w:hAnsi="Calibri" w:cs="Arial"/>
          <w:sz w:val="22"/>
          <w:szCs w:val="22"/>
        </w:rPr>
        <w:t xml:space="preserve">PSY </w:t>
      </w:r>
      <w:r w:rsidR="00AA4205">
        <w:rPr>
          <w:rStyle w:val="normalchar1"/>
          <w:rFonts w:ascii="Calibri" w:hAnsi="Calibri" w:cs="Arial"/>
          <w:sz w:val="22"/>
          <w:szCs w:val="22"/>
        </w:rPr>
        <w:t>2</w:t>
      </w:r>
      <w:r w:rsidR="002439A0">
        <w:rPr>
          <w:rStyle w:val="normalchar1"/>
          <w:rFonts w:ascii="Calibri" w:hAnsi="Calibri" w:cs="Arial"/>
          <w:sz w:val="22"/>
          <w:szCs w:val="22"/>
        </w:rPr>
        <w:t>3</w:t>
      </w:r>
      <w:r w:rsidR="00E66FE2">
        <w:rPr>
          <w:rStyle w:val="normalchar1"/>
          <w:rFonts w:ascii="Calibri" w:hAnsi="Calibri" w:cs="Arial"/>
          <w:sz w:val="22"/>
          <w:szCs w:val="22"/>
        </w:rPr>
        <w:t>2</w:t>
      </w:r>
      <w:r w:rsidR="00AA4205">
        <w:rPr>
          <w:rStyle w:val="normalchar1"/>
          <w:rFonts w:ascii="Calibri" w:hAnsi="Calibri" w:cs="Arial"/>
          <w:sz w:val="22"/>
          <w:szCs w:val="22"/>
        </w:rPr>
        <w:t xml:space="preserve"> </w:t>
      </w:r>
      <w:r w:rsidR="002439A0">
        <w:rPr>
          <w:rStyle w:val="normalchar1"/>
          <w:rFonts w:ascii="Calibri" w:hAnsi="Calibri" w:cs="Arial"/>
          <w:sz w:val="22"/>
          <w:szCs w:val="22"/>
        </w:rPr>
        <w:t>Human Sexuality</w:t>
      </w:r>
      <w:proofErr w:type="gramEnd"/>
    </w:p>
    <w:p w:rsidR="00334AD0" w:rsidRPr="002439A0" w:rsidRDefault="00334AD0" w:rsidP="00A75F87">
      <w:pPr>
        <w:pStyle w:val="Normal1"/>
        <w:jc w:val="both"/>
        <w:rPr>
          <w:rFonts w:ascii="Calibri" w:hAnsi="Calibri"/>
          <w:sz w:val="22"/>
          <w:szCs w:val="22"/>
        </w:rPr>
      </w:pPr>
    </w:p>
    <w:p w:rsidR="00636094" w:rsidRPr="00FD6876" w:rsidRDefault="0016407F" w:rsidP="00A75F87">
      <w:pPr>
        <w:pStyle w:val="Normal1"/>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2439A0" w:rsidRDefault="00334AD0" w:rsidP="00A75F87">
      <w:pPr>
        <w:pStyle w:val="Normal1"/>
        <w:jc w:val="both"/>
        <w:rPr>
          <w:rFonts w:ascii="Calibri" w:hAnsi="Calibri"/>
          <w:sz w:val="22"/>
          <w:szCs w:val="22"/>
        </w:rPr>
      </w:pPr>
    </w:p>
    <w:p w:rsidR="00C33040" w:rsidRPr="00C33040" w:rsidRDefault="00636094" w:rsidP="007C3112">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 xml:space="preserve">Grade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in PSY 101</w:t>
      </w:r>
      <w:r w:rsidR="002439A0">
        <w:rPr>
          <w:rStyle w:val="normalchar1"/>
          <w:rFonts w:ascii="Calibri" w:hAnsi="Calibri" w:cs="Arial"/>
          <w:sz w:val="22"/>
          <w:szCs w:val="22"/>
        </w:rPr>
        <w:t>, SOC 101, or SOC 108</w:t>
      </w:r>
    </w:p>
    <w:p w:rsidR="00C33040" w:rsidRPr="002439A0" w:rsidRDefault="00C33040" w:rsidP="007C3112">
      <w:pPr>
        <w:pStyle w:val="Normal1"/>
        <w:jc w:val="both"/>
        <w:rPr>
          <w:rStyle w:val="normalchar1"/>
          <w:rFonts w:ascii="Calibri" w:hAnsi="Calibri" w:cs="Arial"/>
          <w:sz w:val="22"/>
          <w:szCs w:val="22"/>
        </w:rPr>
      </w:pPr>
    </w:p>
    <w:p w:rsidR="0016407F" w:rsidRPr="00FD6876" w:rsidRDefault="00C33040" w:rsidP="00C33040">
      <w:pPr>
        <w:pStyle w:val="Normal1"/>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None</w:t>
      </w:r>
      <w:r w:rsidR="002954C6">
        <w:rPr>
          <w:rStyle w:val="normalchar1"/>
          <w:rFonts w:ascii="Calibri" w:hAnsi="Calibri" w:cs="Arial"/>
          <w:sz w:val="22"/>
          <w:szCs w:val="22"/>
        </w:rPr>
        <w:tab/>
      </w:r>
      <w:r w:rsidR="002954C6">
        <w:rPr>
          <w:rStyle w:val="normalchar1"/>
          <w:rFonts w:ascii="Calibri" w:hAnsi="Calibri" w:cs="Arial"/>
          <w:sz w:val="22"/>
          <w:szCs w:val="22"/>
        </w:rPr>
        <w:tab/>
      </w:r>
      <w:r w:rsidR="002954C6">
        <w:rPr>
          <w:rStyle w:val="normalchar1"/>
          <w:rFonts w:ascii="Calibri" w:hAnsi="Calibri" w:cs="Arial"/>
          <w:sz w:val="22"/>
          <w:szCs w:val="22"/>
        </w:rPr>
        <w:tab/>
      </w:r>
      <w:r w:rsidR="002954C6">
        <w:rPr>
          <w:rStyle w:val="normalchar1"/>
          <w:rFonts w:ascii="Calibri" w:hAnsi="Calibri" w:cs="Arial"/>
          <w:sz w:val="22"/>
          <w:szCs w:val="22"/>
        </w:rPr>
        <w:tab/>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16407F" w:rsidRPr="002439A0" w:rsidRDefault="0016407F" w:rsidP="00A75F87">
      <w:pPr>
        <w:jc w:val="both"/>
        <w:rPr>
          <w:rFonts w:ascii="Calibri" w:hAnsi="Calibri"/>
          <w:sz w:val="22"/>
          <w:szCs w:val="22"/>
        </w:rPr>
      </w:pPr>
    </w:p>
    <w:p w:rsidR="00636094" w:rsidRPr="00FD6876" w:rsidRDefault="00D07515" w:rsidP="00A75F87">
      <w:pPr>
        <w:pStyle w:val="Normal1"/>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2439A0" w:rsidRDefault="00334AD0" w:rsidP="00A75F87">
      <w:pPr>
        <w:pStyle w:val="Normal1"/>
        <w:pBdr>
          <w:bottom w:val="double" w:sz="6" w:space="1" w:color="auto"/>
        </w:pBdr>
        <w:jc w:val="both"/>
        <w:rPr>
          <w:rStyle w:val="normalchar1"/>
          <w:rFonts w:ascii="Calibri" w:hAnsi="Calibri" w:cs="Arial"/>
          <w:sz w:val="22"/>
          <w:szCs w:val="22"/>
        </w:rPr>
      </w:pPr>
    </w:p>
    <w:p w:rsidR="00334AD0" w:rsidRPr="002439A0" w:rsidRDefault="00334AD0" w:rsidP="00A75F87">
      <w:pPr>
        <w:pStyle w:val="list0020paragraph"/>
        <w:ind w:left="0"/>
        <w:jc w:val="both"/>
        <w:rPr>
          <w:rStyle w:val="list0020paragraphchar1"/>
          <w:rFonts w:ascii="Calibri" w:hAnsi="Calibri" w:cs="Arial"/>
          <w:b/>
          <w:bCs/>
          <w:sz w:val="22"/>
          <w:szCs w:val="22"/>
        </w:rPr>
      </w:pPr>
    </w:p>
    <w:p w:rsidR="00C33040" w:rsidRDefault="00636094" w:rsidP="00FD6876">
      <w:pPr>
        <w:pStyle w:val="list0020paragraph"/>
        <w:ind w:left="0"/>
        <w:jc w:val="both"/>
        <w:rPr>
          <w:rFonts w:ascii="Calibri" w:hAnsi="Calibri" w:cs="Arial"/>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C33040">
        <w:rPr>
          <w:rStyle w:val="emphasischar1"/>
          <w:rFonts w:ascii="Calibri" w:hAnsi="Calibri" w:cs="Arial"/>
          <w:i w:val="0"/>
          <w:iCs w:val="0"/>
          <w:sz w:val="22"/>
          <w:szCs w:val="22"/>
        </w:rPr>
        <w:t xml:space="preserve"> </w:t>
      </w:r>
      <w:r w:rsidR="002439A0">
        <w:rPr>
          <w:rStyle w:val="emphasischar1"/>
          <w:rFonts w:ascii="Calibri" w:hAnsi="Calibri" w:cs="Arial"/>
          <w:i w:val="0"/>
          <w:iCs w:val="0"/>
          <w:sz w:val="22"/>
          <w:szCs w:val="22"/>
        </w:rPr>
        <w:t xml:space="preserve">This course examines various theoretical perspectives on sexuality, such as its biological, psychological, social, and cultural dimensions.  Topics examined include, but are not limited to, male and female sexual anatomy, physiology, and response; sexuality over the life span; variations in sexual behavior and expression; sexual dysfunctions, </w:t>
      </w:r>
      <w:proofErr w:type="spellStart"/>
      <w:r w:rsidR="002439A0">
        <w:rPr>
          <w:rStyle w:val="emphasischar1"/>
          <w:rFonts w:ascii="Calibri" w:hAnsi="Calibri" w:cs="Arial"/>
          <w:i w:val="0"/>
          <w:iCs w:val="0"/>
          <w:sz w:val="22"/>
          <w:szCs w:val="22"/>
        </w:rPr>
        <w:t>paraphilias</w:t>
      </w:r>
      <w:proofErr w:type="spellEnd"/>
      <w:r w:rsidR="002439A0">
        <w:rPr>
          <w:rStyle w:val="emphasischar1"/>
          <w:rFonts w:ascii="Calibri" w:hAnsi="Calibri" w:cs="Arial"/>
          <w:i w:val="0"/>
          <w:iCs w:val="0"/>
          <w:sz w:val="22"/>
          <w:szCs w:val="22"/>
        </w:rPr>
        <w:t>, and related therapies.  Emphasis is placed on the human sexual experience as a vehicle for self-awareness, self-understanding, and self-acceptance.</w:t>
      </w:r>
    </w:p>
    <w:p w:rsidR="00D2477E" w:rsidRDefault="00D2477E" w:rsidP="00FD6876">
      <w:pPr>
        <w:pStyle w:val="list0020paragraph"/>
        <w:ind w:left="0"/>
        <w:jc w:val="both"/>
        <w:rPr>
          <w:rFonts w:ascii="Calibri" w:hAnsi="Calibri" w:cs="Arial"/>
          <w:sz w:val="22"/>
          <w:szCs w:val="22"/>
        </w:rPr>
      </w:pPr>
    </w:p>
    <w:p w:rsidR="002439A0" w:rsidRDefault="002439A0" w:rsidP="00FD6876">
      <w:pPr>
        <w:pStyle w:val="list0020paragraph"/>
        <w:ind w:left="0"/>
        <w:jc w:val="both"/>
        <w:rPr>
          <w:rFonts w:ascii="Calibri" w:hAnsi="Calibri" w:cs="Arial"/>
          <w:sz w:val="22"/>
          <w:szCs w:val="22"/>
        </w:rPr>
      </w:pPr>
    </w:p>
    <w:p w:rsidR="002439A0" w:rsidRPr="002439A0" w:rsidRDefault="002439A0" w:rsidP="00FD6876">
      <w:pPr>
        <w:pStyle w:val="list0020paragraph"/>
        <w:ind w:left="0"/>
        <w:jc w:val="both"/>
        <w:rPr>
          <w:rFonts w:ascii="Calibri" w:hAnsi="Calibri" w:cs="Arial"/>
          <w:sz w:val="22"/>
          <w:szCs w:val="22"/>
        </w:rPr>
      </w:pPr>
    </w:p>
    <w:p w:rsidR="00AC6C50" w:rsidRDefault="00393AA6" w:rsidP="00AC6C50">
      <w:pPr>
        <w:pStyle w:val="BodyText"/>
        <w:jc w:val="both"/>
        <w:rPr>
          <w:rFonts w:ascii="Calibri" w:hAnsi="Calibri"/>
          <w:sz w:val="22"/>
        </w:rPr>
      </w:pPr>
      <w:r w:rsidRPr="00FD6876">
        <w:rPr>
          <w:rFonts w:ascii="Calibri" w:hAnsi="Calibri"/>
          <w:b/>
          <w:sz w:val="22"/>
          <w:szCs w:val="22"/>
        </w:rPr>
        <w:t>General Education Goals</w:t>
      </w:r>
      <w:r w:rsidRPr="00FD6876">
        <w:rPr>
          <w:rFonts w:ascii="Calibri" w:hAnsi="Calibri"/>
          <w:sz w:val="22"/>
          <w:szCs w:val="22"/>
        </w:rPr>
        <w:t xml:space="preserve">:  </w:t>
      </w:r>
      <w:r>
        <w:rPr>
          <w:rFonts w:ascii="Calibri" w:hAnsi="Calibri"/>
          <w:sz w:val="22"/>
          <w:szCs w:val="22"/>
        </w:rPr>
        <w:t>PSY</w:t>
      </w:r>
      <w:r>
        <w:rPr>
          <w:rFonts w:ascii="Calibri" w:hAnsi="Calibri"/>
          <w:sz w:val="22"/>
        </w:rPr>
        <w:t xml:space="preserve"> 232 is affirmed in the following General Education Foundation Category:  </w:t>
      </w:r>
      <w:r w:rsidR="00AC6C50" w:rsidRPr="00AC6C50">
        <w:rPr>
          <w:rFonts w:ascii="Calibri" w:hAnsi="Calibri"/>
          <w:b/>
          <w:sz w:val="22"/>
        </w:rPr>
        <w:t>Global and Cultural Awareness of Diversity</w:t>
      </w:r>
      <w:r>
        <w:rPr>
          <w:rFonts w:ascii="Calibri" w:hAnsi="Calibri"/>
          <w:sz w:val="22"/>
        </w:rPr>
        <w:t xml:space="preserve">.  The corresponding General Education Goal is as follows:  </w:t>
      </w:r>
      <w:r w:rsidR="00AC6C50" w:rsidRPr="00FC53D9">
        <w:rPr>
          <w:rFonts w:ascii="Calibri" w:hAnsi="Calibri"/>
          <w:sz w:val="22"/>
        </w:rPr>
        <w:t xml:space="preserve">Students will </w:t>
      </w:r>
      <w:r w:rsidR="00AC6C50">
        <w:rPr>
          <w:rFonts w:ascii="Calibri" w:hAnsi="Calibri"/>
          <w:sz w:val="22"/>
        </w:rPr>
        <w:t>understand</w:t>
      </w:r>
      <w:r w:rsidR="00AC6C50" w:rsidRPr="00FC53D9">
        <w:rPr>
          <w:rFonts w:ascii="Calibri" w:hAnsi="Calibri"/>
          <w:sz w:val="22"/>
        </w:rPr>
        <w:t xml:space="preserve"> the </w:t>
      </w:r>
      <w:r w:rsidR="00AC6C50">
        <w:rPr>
          <w:rFonts w:ascii="Calibri" w:hAnsi="Calibri"/>
          <w:sz w:val="22"/>
        </w:rPr>
        <w:t>importance</w:t>
      </w:r>
      <w:r w:rsidR="00AC6C50" w:rsidRPr="00FC53D9">
        <w:rPr>
          <w:rFonts w:ascii="Calibri" w:hAnsi="Calibri"/>
          <w:sz w:val="22"/>
        </w:rPr>
        <w:t xml:space="preserve"> of </w:t>
      </w:r>
      <w:r w:rsidR="00AC6C50">
        <w:rPr>
          <w:rFonts w:ascii="Calibri" w:hAnsi="Calibri"/>
          <w:sz w:val="22"/>
        </w:rPr>
        <w:t>global perspective</w:t>
      </w:r>
      <w:r w:rsidR="00AC6C50" w:rsidRPr="00FC53D9">
        <w:rPr>
          <w:rFonts w:ascii="Calibri" w:hAnsi="Calibri"/>
          <w:sz w:val="22"/>
        </w:rPr>
        <w:t xml:space="preserve"> and culturally diverse peoples. </w:t>
      </w:r>
    </w:p>
    <w:p w:rsidR="00393AA6" w:rsidRDefault="00393AA6" w:rsidP="00393AA6">
      <w:pPr>
        <w:pStyle w:val="BodyText"/>
        <w:jc w:val="both"/>
        <w:rPr>
          <w:rFonts w:ascii="Calibri" w:hAnsi="Calibri"/>
          <w:sz w:val="22"/>
          <w:szCs w:val="22"/>
        </w:rPr>
      </w:pPr>
    </w:p>
    <w:p w:rsidR="00393AA6" w:rsidRDefault="00393AA6" w:rsidP="00426481">
      <w:pPr>
        <w:pStyle w:val="Normal1"/>
        <w:jc w:val="both"/>
        <w:rPr>
          <w:rStyle w:val="normalchar1"/>
          <w:rFonts w:ascii="Calibri" w:hAnsi="Calibri" w:cs="Arial"/>
          <w:b/>
          <w:bCs/>
          <w:sz w:val="22"/>
          <w:szCs w:val="22"/>
        </w:rPr>
      </w:pPr>
    </w:p>
    <w:p w:rsidR="00393AA6" w:rsidRDefault="00393AA6" w:rsidP="00426481">
      <w:pPr>
        <w:pStyle w:val="Normal1"/>
        <w:jc w:val="both"/>
        <w:rPr>
          <w:rStyle w:val="normalchar1"/>
          <w:rFonts w:ascii="Calibri" w:hAnsi="Calibri" w:cs="Arial"/>
          <w:b/>
          <w:bCs/>
          <w:sz w:val="22"/>
          <w:szCs w:val="22"/>
        </w:rPr>
      </w:pPr>
    </w:p>
    <w:p w:rsidR="00636094" w:rsidRPr="00FD6876" w:rsidRDefault="00636094" w:rsidP="00426481">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Course Goals:</w:t>
      </w:r>
      <w:r w:rsidR="00342123">
        <w:rPr>
          <w:rStyle w:val="normalchar1"/>
          <w:rFonts w:ascii="Calibri" w:hAnsi="Calibri" w:cs="Arial"/>
          <w:b/>
          <w:bCs/>
          <w:sz w:val="22"/>
          <w:szCs w:val="22"/>
        </w:rPr>
        <w:t xml:space="preserve"> </w:t>
      </w:r>
      <w:r w:rsidRPr="00FD6876">
        <w:rPr>
          <w:rStyle w:val="normalchar1"/>
          <w:rFonts w:ascii="Calibri" w:hAnsi="Calibri" w:cs="Arial"/>
          <w:b/>
          <w:bCs/>
          <w:sz w:val="22"/>
          <w:szCs w:val="22"/>
        </w:rPr>
        <w:t xml:space="preserve">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1"/>
        <w:tabs>
          <w:tab w:val="left" w:pos="360"/>
        </w:tabs>
        <w:jc w:val="both"/>
        <w:rPr>
          <w:rFonts w:ascii="Calibri" w:hAnsi="Calibri"/>
          <w:sz w:val="12"/>
          <w:szCs w:val="12"/>
        </w:rPr>
      </w:pPr>
    </w:p>
    <w:p w:rsidR="007E7B8F" w:rsidRDefault="007E7B8F" w:rsidP="00426481">
      <w:pPr>
        <w:pStyle w:val="Normal1"/>
        <w:tabs>
          <w:tab w:val="left" w:pos="357"/>
        </w:tabs>
        <w:ind w:left="357" w:hanging="357"/>
        <w:jc w:val="both"/>
        <w:rPr>
          <w:rFonts w:ascii="Calibri" w:hAnsi="Calibri"/>
          <w:sz w:val="22"/>
          <w:szCs w:val="22"/>
        </w:rPr>
      </w:pPr>
      <w:r>
        <w:rPr>
          <w:rFonts w:ascii="Calibri" w:hAnsi="Calibri"/>
          <w:sz w:val="22"/>
          <w:szCs w:val="22"/>
        </w:rPr>
        <w:t>1.</w:t>
      </w:r>
      <w:r w:rsidR="00426481">
        <w:rPr>
          <w:rFonts w:ascii="Calibri" w:hAnsi="Calibri"/>
          <w:sz w:val="22"/>
          <w:szCs w:val="22"/>
        </w:rPr>
        <w:tab/>
      </w:r>
      <w:proofErr w:type="gramStart"/>
      <w:r w:rsidR="002439A0" w:rsidRPr="002E526D">
        <w:rPr>
          <w:rFonts w:asciiTheme="majorHAnsi" w:hAnsiTheme="majorHAnsi" w:cstheme="majorHAnsi"/>
          <w:color w:val="000000"/>
          <w:sz w:val="22"/>
          <w:szCs w:val="22"/>
        </w:rPr>
        <w:t>identify</w:t>
      </w:r>
      <w:proofErr w:type="gramEnd"/>
      <w:r w:rsidR="002439A0" w:rsidRPr="002E526D">
        <w:rPr>
          <w:rFonts w:asciiTheme="majorHAnsi" w:hAnsiTheme="majorHAnsi" w:cstheme="majorHAnsi"/>
          <w:color w:val="000000"/>
          <w:sz w:val="22"/>
          <w:szCs w:val="22"/>
        </w:rPr>
        <w:t xml:space="preserve"> the expertise of anthropologists, biologists, medical researchers, sociologists, psychologists</w:t>
      </w:r>
      <w:r w:rsidR="002439A0">
        <w:rPr>
          <w:rFonts w:asciiTheme="majorHAnsi" w:hAnsiTheme="majorHAnsi" w:cstheme="majorHAnsi"/>
          <w:color w:val="000000"/>
          <w:sz w:val="22"/>
          <w:szCs w:val="22"/>
        </w:rPr>
        <w:t xml:space="preserve">, and other </w:t>
      </w:r>
      <w:r w:rsidR="002439A0" w:rsidRPr="002E526D">
        <w:rPr>
          <w:rFonts w:asciiTheme="majorHAnsi" w:hAnsiTheme="majorHAnsi" w:cstheme="majorHAnsi"/>
          <w:color w:val="000000"/>
          <w:sz w:val="22"/>
          <w:szCs w:val="22"/>
        </w:rPr>
        <w:t>scientists in their ability to define and explain specific sexual behaviors and attitudes</w:t>
      </w:r>
      <w:r w:rsidR="00E66FE2">
        <w:rPr>
          <w:rFonts w:ascii="Calibri" w:hAnsi="Calibri"/>
          <w:sz w:val="22"/>
          <w:szCs w:val="22"/>
        </w:rPr>
        <w:t>;</w:t>
      </w:r>
    </w:p>
    <w:p w:rsidR="00E10EFC" w:rsidRPr="00426481" w:rsidRDefault="00E10EFC" w:rsidP="00426481">
      <w:pPr>
        <w:pStyle w:val="Normal1"/>
        <w:tabs>
          <w:tab w:val="left" w:pos="357"/>
        </w:tabs>
        <w:ind w:left="357" w:hanging="357"/>
        <w:jc w:val="both"/>
        <w:rPr>
          <w:rFonts w:ascii="Calibri" w:hAnsi="Calibri"/>
          <w:sz w:val="12"/>
          <w:szCs w:val="12"/>
        </w:rPr>
      </w:pPr>
    </w:p>
    <w:p w:rsidR="00426481" w:rsidRPr="00E66FE2" w:rsidRDefault="00E10EFC" w:rsidP="00426481">
      <w:pPr>
        <w:pStyle w:val="Normal1"/>
        <w:tabs>
          <w:tab w:val="left" w:pos="357"/>
        </w:tabs>
        <w:ind w:left="357" w:hanging="357"/>
        <w:jc w:val="both"/>
        <w:rPr>
          <w:rFonts w:ascii="Calibri" w:hAnsi="Calibri"/>
          <w:sz w:val="22"/>
          <w:szCs w:val="22"/>
        </w:rPr>
      </w:pPr>
      <w:r w:rsidRPr="00E66FE2">
        <w:rPr>
          <w:rFonts w:ascii="Calibri" w:hAnsi="Calibri"/>
          <w:sz w:val="22"/>
          <w:szCs w:val="22"/>
        </w:rPr>
        <w:t>2.</w:t>
      </w:r>
      <w:r w:rsidR="00426481" w:rsidRPr="00E66FE2">
        <w:rPr>
          <w:rFonts w:ascii="Calibri" w:hAnsi="Calibri"/>
          <w:sz w:val="22"/>
          <w:szCs w:val="22"/>
        </w:rPr>
        <w:tab/>
      </w:r>
      <w:proofErr w:type="gramStart"/>
      <w:r w:rsidR="002439A0" w:rsidRPr="000D250C">
        <w:rPr>
          <w:rFonts w:asciiTheme="majorHAnsi" w:hAnsiTheme="majorHAnsi" w:cstheme="majorHAnsi"/>
          <w:bCs/>
          <w:color w:val="000000"/>
          <w:sz w:val="22"/>
          <w:szCs w:val="22"/>
        </w:rPr>
        <w:t>identify</w:t>
      </w:r>
      <w:proofErr w:type="gramEnd"/>
      <w:r w:rsidR="002439A0" w:rsidRPr="000D250C">
        <w:rPr>
          <w:rFonts w:asciiTheme="majorHAnsi" w:hAnsiTheme="majorHAnsi" w:cstheme="majorHAnsi"/>
          <w:bCs/>
          <w:color w:val="000000"/>
          <w:sz w:val="22"/>
          <w:szCs w:val="22"/>
        </w:rPr>
        <w:t xml:space="preserve"> and describe human sexual anatomy and its relationship to sexual arousal</w:t>
      </w:r>
      <w:r w:rsidR="00E66FE2" w:rsidRPr="00E66FE2">
        <w:rPr>
          <w:rFonts w:asciiTheme="majorHAnsi" w:hAnsiTheme="majorHAnsi" w:cstheme="majorHAnsi"/>
          <w:sz w:val="22"/>
          <w:szCs w:val="22"/>
        </w:rPr>
        <w:t>;</w:t>
      </w:r>
    </w:p>
    <w:p w:rsidR="00426481" w:rsidRPr="00426481" w:rsidRDefault="00426481" w:rsidP="00426481">
      <w:pPr>
        <w:pStyle w:val="Normal1"/>
        <w:tabs>
          <w:tab w:val="left" w:pos="357"/>
        </w:tabs>
        <w:ind w:left="357" w:hanging="357"/>
        <w:jc w:val="both"/>
        <w:rPr>
          <w:rFonts w:ascii="Calibri" w:hAnsi="Calibri"/>
          <w:sz w:val="12"/>
          <w:szCs w:val="12"/>
        </w:rPr>
      </w:pPr>
    </w:p>
    <w:p w:rsidR="00C902BB" w:rsidRPr="00E66FE2" w:rsidRDefault="00426481" w:rsidP="00426481">
      <w:pPr>
        <w:pStyle w:val="Normal1"/>
        <w:tabs>
          <w:tab w:val="left" w:pos="357"/>
        </w:tabs>
        <w:ind w:left="357" w:hanging="357"/>
        <w:jc w:val="both"/>
        <w:rPr>
          <w:rFonts w:ascii="Calibri" w:hAnsi="Calibri"/>
          <w:sz w:val="22"/>
          <w:szCs w:val="22"/>
        </w:rPr>
      </w:pPr>
      <w:r w:rsidRPr="00E66FE2">
        <w:rPr>
          <w:rFonts w:ascii="Calibri" w:hAnsi="Calibri"/>
          <w:sz w:val="22"/>
          <w:szCs w:val="22"/>
        </w:rPr>
        <w:t>3.</w:t>
      </w:r>
      <w:r w:rsidRPr="00E66FE2">
        <w:rPr>
          <w:rFonts w:ascii="Calibri" w:hAnsi="Calibri"/>
          <w:sz w:val="22"/>
          <w:szCs w:val="22"/>
        </w:rPr>
        <w:tab/>
      </w:r>
      <w:proofErr w:type="gramStart"/>
      <w:r w:rsidR="002439A0" w:rsidRPr="000D250C">
        <w:rPr>
          <w:rFonts w:asciiTheme="majorHAnsi" w:hAnsiTheme="majorHAnsi" w:cstheme="majorHAnsi"/>
          <w:bCs/>
          <w:color w:val="000000"/>
          <w:sz w:val="22"/>
          <w:szCs w:val="22"/>
        </w:rPr>
        <w:t>describe</w:t>
      </w:r>
      <w:proofErr w:type="gramEnd"/>
      <w:r w:rsidR="002439A0" w:rsidRPr="000D250C">
        <w:rPr>
          <w:rFonts w:asciiTheme="majorHAnsi" w:hAnsiTheme="majorHAnsi" w:cstheme="majorHAnsi"/>
          <w:bCs/>
          <w:color w:val="000000"/>
          <w:sz w:val="22"/>
          <w:szCs w:val="22"/>
        </w:rPr>
        <w:t xml:space="preserve"> the components of sexual relationships and communication;</w:t>
      </w:r>
    </w:p>
    <w:p w:rsidR="00C902BB" w:rsidRPr="00426481" w:rsidRDefault="00C902BB" w:rsidP="00426481">
      <w:pPr>
        <w:pStyle w:val="Normal1"/>
        <w:tabs>
          <w:tab w:val="left" w:pos="357"/>
        </w:tabs>
        <w:ind w:left="357" w:hanging="357"/>
        <w:jc w:val="both"/>
        <w:rPr>
          <w:rFonts w:ascii="Calibri" w:hAnsi="Calibri"/>
          <w:sz w:val="12"/>
          <w:szCs w:val="12"/>
        </w:rPr>
      </w:pPr>
    </w:p>
    <w:p w:rsidR="00342123" w:rsidRDefault="00426481" w:rsidP="00426481">
      <w:pPr>
        <w:pStyle w:val="Normal1"/>
        <w:tabs>
          <w:tab w:val="left" w:pos="357"/>
        </w:tabs>
        <w:ind w:left="357" w:hanging="357"/>
        <w:jc w:val="both"/>
        <w:rPr>
          <w:rFonts w:ascii="Calibri" w:hAnsi="Calibri"/>
          <w:sz w:val="22"/>
          <w:szCs w:val="22"/>
        </w:rPr>
      </w:pPr>
      <w:r>
        <w:rPr>
          <w:rFonts w:ascii="Calibri" w:hAnsi="Calibri"/>
          <w:sz w:val="22"/>
          <w:szCs w:val="22"/>
        </w:rPr>
        <w:t>4</w:t>
      </w:r>
      <w:r w:rsidR="00C902BB">
        <w:rPr>
          <w:rFonts w:ascii="Calibri" w:hAnsi="Calibri"/>
          <w:sz w:val="22"/>
          <w:szCs w:val="22"/>
        </w:rPr>
        <w:t>.</w:t>
      </w:r>
      <w:r>
        <w:rPr>
          <w:rFonts w:ascii="Calibri" w:hAnsi="Calibri"/>
          <w:sz w:val="22"/>
          <w:szCs w:val="22"/>
        </w:rPr>
        <w:tab/>
      </w:r>
      <w:proofErr w:type="gramStart"/>
      <w:r w:rsidR="002439A0" w:rsidRPr="000D250C">
        <w:rPr>
          <w:rFonts w:asciiTheme="majorHAnsi" w:hAnsiTheme="majorHAnsi" w:cstheme="majorHAnsi"/>
          <w:bCs/>
          <w:color w:val="000000"/>
          <w:sz w:val="22"/>
          <w:szCs w:val="22"/>
        </w:rPr>
        <w:t>describe</w:t>
      </w:r>
      <w:proofErr w:type="gramEnd"/>
      <w:r w:rsidR="002439A0" w:rsidRPr="000D250C">
        <w:rPr>
          <w:rFonts w:asciiTheme="majorHAnsi" w:hAnsiTheme="majorHAnsi" w:cstheme="majorHAnsi"/>
          <w:bCs/>
          <w:color w:val="000000"/>
          <w:sz w:val="22"/>
          <w:szCs w:val="22"/>
        </w:rPr>
        <w:t xml:space="preserve"> sexual behaviors </w:t>
      </w:r>
      <w:r w:rsidR="002439A0">
        <w:rPr>
          <w:rFonts w:asciiTheme="majorHAnsi" w:hAnsiTheme="majorHAnsi" w:cstheme="majorHAnsi"/>
          <w:bCs/>
          <w:color w:val="000000"/>
          <w:sz w:val="22"/>
          <w:szCs w:val="22"/>
        </w:rPr>
        <w:t xml:space="preserve">and their relationship to sexual </w:t>
      </w:r>
      <w:r w:rsidR="002439A0" w:rsidRPr="000D250C">
        <w:rPr>
          <w:rFonts w:asciiTheme="majorHAnsi" w:hAnsiTheme="majorHAnsi" w:cstheme="majorHAnsi"/>
          <w:bCs/>
          <w:color w:val="000000"/>
          <w:sz w:val="22"/>
          <w:szCs w:val="22"/>
        </w:rPr>
        <w:t>orientation</w:t>
      </w:r>
      <w:r w:rsidR="002439A0">
        <w:rPr>
          <w:rFonts w:asciiTheme="majorHAnsi" w:hAnsiTheme="majorHAnsi" w:cstheme="majorHAnsi"/>
          <w:bCs/>
          <w:color w:val="000000"/>
          <w:sz w:val="22"/>
          <w:szCs w:val="22"/>
        </w:rPr>
        <w:t>;</w:t>
      </w:r>
    </w:p>
    <w:p w:rsidR="00342123" w:rsidRPr="00426481" w:rsidRDefault="00342123" w:rsidP="00426481">
      <w:pPr>
        <w:pStyle w:val="Normal1"/>
        <w:tabs>
          <w:tab w:val="left" w:pos="357"/>
        </w:tabs>
        <w:ind w:left="357" w:hanging="357"/>
        <w:jc w:val="both"/>
        <w:rPr>
          <w:rFonts w:ascii="Calibri" w:hAnsi="Calibri"/>
          <w:sz w:val="12"/>
          <w:szCs w:val="12"/>
        </w:rPr>
      </w:pPr>
    </w:p>
    <w:p w:rsidR="00B54275" w:rsidRPr="00E66FE2" w:rsidRDefault="00426481" w:rsidP="00426481">
      <w:pPr>
        <w:tabs>
          <w:tab w:val="left" w:pos="357"/>
        </w:tabs>
        <w:ind w:left="357" w:hanging="357"/>
        <w:jc w:val="both"/>
        <w:rPr>
          <w:rFonts w:ascii="Calibri" w:hAnsi="Calibri"/>
          <w:sz w:val="22"/>
          <w:szCs w:val="22"/>
        </w:rPr>
      </w:pPr>
      <w:r>
        <w:rPr>
          <w:rFonts w:ascii="Calibri" w:hAnsi="Calibri"/>
          <w:sz w:val="22"/>
          <w:szCs w:val="22"/>
        </w:rPr>
        <w:t>5</w:t>
      </w:r>
      <w:r w:rsidR="00B54275">
        <w:rPr>
          <w:rFonts w:ascii="Calibri" w:hAnsi="Calibri"/>
          <w:sz w:val="22"/>
          <w:szCs w:val="22"/>
        </w:rPr>
        <w:t>.</w:t>
      </w:r>
      <w:r>
        <w:rPr>
          <w:rFonts w:ascii="Calibri" w:hAnsi="Calibri"/>
          <w:sz w:val="22"/>
          <w:szCs w:val="22"/>
        </w:rPr>
        <w:tab/>
      </w:r>
      <w:proofErr w:type="gramStart"/>
      <w:r w:rsidR="002439A0" w:rsidRPr="000D250C">
        <w:rPr>
          <w:rFonts w:asciiTheme="majorHAnsi" w:hAnsiTheme="majorHAnsi" w:cstheme="majorHAnsi"/>
          <w:bCs/>
          <w:color w:val="000000"/>
          <w:sz w:val="22"/>
          <w:szCs w:val="22"/>
        </w:rPr>
        <w:t>describe</w:t>
      </w:r>
      <w:proofErr w:type="gramEnd"/>
      <w:r w:rsidR="002439A0" w:rsidRPr="000D250C">
        <w:rPr>
          <w:rFonts w:asciiTheme="majorHAnsi" w:hAnsiTheme="majorHAnsi" w:cstheme="majorHAnsi"/>
          <w:bCs/>
          <w:color w:val="000000"/>
          <w:sz w:val="22"/>
          <w:szCs w:val="22"/>
        </w:rPr>
        <w:t xml:space="preserve"> contraception and conception</w:t>
      </w:r>
      <w:r w:rsidR="002439A0">
        <w:rPr>
          <w:rFonts w:asciiTheme="majorHAnsi" w:hAnsiTheme="majorHAnsi" w:cstheme="majorHAnsi"/>
          <w:bCs/>
          <w:color w:val="000000"/>
          <w:sz w:val="22"/>
          <w:szCs w:val="22"/>
        </w:rPr>
        <w:t>;</w:t>
      </w:r>
    </w:p>
    <w:p w:rsidR="00B54275" w:rsidRPr="00426481" w:rsidRDefault="00B54275" w:rsidP="00426481">
      <w:pPr>
        <w:tabs>
          <w:tab w:val="left" w:pos="357"/>
        </w:tabs>
        <w:ind w:left="357" w:hanging="357"/>
        <w:jc w:val="both"/>
        <w:rPr>
          <w:rFonts w:ascii="Calibri" w:hAnsi="Calibri"/>
          <w:sz w:val="12"/>
          <w:szCs w:val="12"/>
        </w:rPr>
      </w:pPr>
    </w:p>
    <w:p w:rsidR="00E10EFC" w:rsidRDefault="00426481" w:rsidP="00426481">
      <w:pPr>
        <w:pStyle w:val="Normal1"/>
        <w:tabs>
          <w:tab w:val="left" w:pos="357"/>
        </w:tabs>
        <w:ind w:left="357" w:hanging="357"/>
        <w:jc w:val="both"/>
        <w:rPr>
          <w:rFonts w:asciiTheme="majorHAnsi" w:hAnsiTheme="majorHAnsi" w:cstheme="majorHAnsi"/>
          <w:sz w:val="22"/>
          <w:szCs w:val="22"/>
        </w:rPr>
      </w:pPr>
      <w:r w:rsidRPr="00E66FE2">
        <w:rPr>
          <w:rFonts w:ascii="Calibri" w:hAnsi="Calibri"/>
          <w:sz w:val="22"/>
          <w:szCs w:val="22"/>
        </w:rPr>
        <w:t>6</w:t>
      </w:r>
      <w:r w:rsidR="00593A91" w:rsidRPr="00E66FE2">
        <w:rPr>
          <w:rFonts w:ascii="Calibri" w:hAnsi="Calibri"/>
          <w:sz w:val="22"/>
          <w:szCs w:val="22"/>
        </w:rPr>
        <w:t>.</w:t>
      </w:r>
      <w:r w:rsidRPr="00E66FE2">
        <w:rPr>
          <w:rFonts w:ascii="Calibri" w:hAnsi="Calibri"/>
          <w:sz w:val="22"/>
          <w:szCs w:val="22"/>
        </w:rPr>
        <w:tab/>
      </w:r>
      <w:proofErr w:type="gramStart"/>
      <w:r w:rsidR="002439A0" w:rsidRPr="000D250C">
        <w:rPr>
          <w:rFonts w:asciiTheme="majorHAnsi" w:hAnsiTheme="majorHAnsi" w:cstheme="majorHAnsi"/>
          <w:bCs/>
          <w:color w:val="000000"/>
          <w:sz w:val="22"/>
          <w:szCs w:val="22"/>
        </w:rPr>
        <w:t>d</w:t>
      </w:r>
      <w:r w:rsidR="002439A0">
        <w:rPr>
          <w:rFonts w:asciiTheme="majorHAnsi" w:hAnsiTheme="majorHAnsi" w:cstheme="majorHAnsi"/>
          <w:bCs/>
          <w:color w:val="000000"/>
          <w:sz w:val="22"/>
          <w:szCs w:val="22"/>
        </w:rPr>
        <w:t>iscuss</w:t>
      </w:r>
      <w:proofErr w:type="gramEnd"/>
      <w:r w:rsidR="002439A0" w:rsidRPr="000D250C">
        <w:rPr>
          <w:rFonts w:asciiTheme="majorHAnsi" w:hAnsiTheme="majorHAnsi" w:cstheme="majorHAnsi"/>
          <w:bCs/>
          <w:color w:val="000000"/>
          <w:sz w:val="22"/>
          <w:szCs w:val="22"/>
        </w:rPr>
        <w:t xml:space="preserve"> sexuality from childhood to adulthood</w:t>
      </w:r>
      <w:r w:rsidR="00E66FE2">
        <w:rPr>
          <w:rFonts w:asciiTheme="majorHAnsi" w:hAnsiTheme="majorHAnsi" w:cstheme="majorHAnsi"/>
          <w:sz w:val="22"/>
          <w:szCs w:val="22"/>
        </w:rPr>
        <w:t xml:space="preserve">; </w:t>
      </w:r>
    </w:p>
    <w:p w:rsidR="00E66FE2" w:rsidRPr="00E66FE2" w:rsidRDefault="00E66FE2" w:rsidP="00426481">
      <w:pPr>
        <w:pStyle w:val="Normal1"/>
        <w:tabs>
          <w:tab w:val="left" w:pos="357"/>
        </w:tabs>
        <w:ind w:left="357" w:hanging="357"/>
        <w:jc w:val="both"/>
        <w:rPr>
          <w:rFonts w:asciiTheme="majorHAnsi" w:hAnsiTheme="majorHAnsi" w:cstheme="majorHAnsi"/>
          <w:sz w:val="12"/>
          <w:szCs w:val="12"/>
        </w:rPr>
      </w:pPr>
    </w:p>
    <w:p w:rsidR="00E66FE2" w:rsidRDefault="00E66FE2" w:rsidP="00426481">
      <w:pPr>
        <w:pStyle w:val="Normal1"/>
        <w:tabs>
          <w:tab w:val="left" w:pos="357"/>
        </w:tabs>
        <w:ind w:left="357" w:hanging="357"/>
        <w:jc w:val="both"/>
        <w:rPr>
          <w:rFonts w:asciiTheme="majorHAnsi" w:hAnsiTheme="majorHAnsi" w:cstheme="majorHAnsi"/>
          <w:sz w:val="22"/>
          <w:szCs w:val="22"/>
        </w:rPr>
      </w:pPr>
      <w:r>
        <w:rPr>
          <w:rFonts w:asciiTheme="majorHAnsi" w:hAnsiTheme="majorHAnsi" w:cstheme="majorHAnsi"/>
          <w:sz w:val="22"/>
          <w:szCs w:val="22"/>
        </w:rPr>
        <w:t>7.</w:t>
      </w:r>
      <w:r>
        <w:rPr>
          <w:rFonts w:asciiTheme="majorHAnsi" w:hAnsiTheme="majorHAnsi" w:cstheme="majorHAnsi"/>
          <w:sz w:val="22"/>
          <w:szCs w:val="22"/>
        </w:rPr>
        <w:tab/>
      </w:r>
      <w:proofErr w:type="gramStart"/>
      <w:r w:rsidR="002439A0">
        <w:rPr>
          <w:rFonts w:asciiTheme="majorHAnsi" w:hAnsiTheme="majorHAnsi" w:cstheme="majorHAnsi"/>
          <w:sz w:val="22"/>
          <w:szCs w:val="22"/>
        </w:rPr>
        <w:t>identify</w:t>
      </w:r>
      <w:proofErr w:type="gramEnd"/>
      <w:r w:rsidR="002439A0">
        <w:rPr>
          <w:rFonts w:asciiTheme="majorHAnsi" w:hAnsiTheme="majorHAnsi" w:cstheme="majorHAnsi"/>
          <w:sz w:val="22"/>
          <w:szCs w:val="22"/>
        </w:rPr>
        <w:t xml:space="preserve"> </w:t>
      </w:r>
      <w:r w:rsidR="002439A0">
        <w:rPr>
          <w:rFonts w:asciiTheme="majorHAnsi" w:hAnsiTheme="majorHAnsi" w:cstheme="majorHAnsi"/>
          <w:bCs/>
          <w:color w:val="000000"/>
          <w:sz w:val="22"/>
          <w:szCs w:val="22"/>
        </w:rPr>
        <w:t>sexual difficulties and</w:t>
      </w:r>
      <w:r w:rsidR="002439A0" w:rsidRPr="000D250C">
        <w:rPr>
          <w:rFonts w:asciiTheme="majorHAnsi" w:hAnsiTheme="majorHAnsi" w:cstheme="majorHAnsi"/>
          <w:bCs/>
          <w:color w:val="000000"/>
          <w:sz w:val="22"/>
          <w:szCs w:val="22"/>
        </w:rPr>
        <w:t xml:space="preserve"> sexual</w:t>
      </w:r>
      <w:r w:rsidR="002439A0">
        <w:rPr>
          <w:rFonts w:asciiTheme="majorHAnsi" w:hAnsiTheme="majorHAnsi" w:cstheme="majorHAnsi"/>
          <w:bCs/>
          <w:color w:val="000000"/>
          <w:sz w:val="22"/>
          <w:szCs w:val="22"/>
        </w:rPr>
        <w:t>-</w:t>
      </w:r>
      <w:r w:rsidR="002439A0" w:rsidRPr="000D250C">
        <w:rPr>
          <w:rFonts w:asciiTheme="majorHAnsi" w:hAnsiTheme="majorHAnsi" w:cstheme="majorHAnsi"/>
          <w:bCs/>
          <w:color w:val="000000"/>
          <w:sz w:val="22"/>
          <w:szCs w:val="22"/>
        </w:rPr>
        <w:t xml:space="preserve">transmitted diseases (STDs) and </w:t>
      </w:r>
      <w:r w:rsidR="002439A0">
        <w:rPr>
          <w:rFonts w:asciiTheme="majorHAnsi" w:hAnsiTheme="majorHAnsi" w:cstheme="majorHAnsi"/>
          <w:bCs/>
          <w:color w:val="000000"/>
          <w:sz w:val="22"/>
          <w:szCs w:val="22"/>
        </w:rPr>
        <w:t xml:space="preserve">explain </w:t>
      </w:r>
      <w:r w:rsidR="002439A0" w:rsidRPr="000D250C">
        <w:rPr>
          <w:rFonts w:asciiTheme="majorHAnsi" w:hAnsiTheme="majorHAnsi" w:cstheme="majorHAnsi"/>
          <w:bCs/>
          <w:color w:val="000000"/>
          <w:sz w:val="22"/>
          <w:szCs w:val="22"/>
        </w:rPr>
        <w:t>the importance of</w:t>
      </w:r>
      <w:r w:rsidR="002439A0">
        <w:rPr>
          <w:rFonts w:asciiTheme="majorHAnsi" w:hAnsiTheme="majorHAnsi" w:cstheme="majorHAnsi"/>
          <w:bCs/>
          <w:color w:val="000000"/>
          <w:sz w:val="22"/>
          <w:szCs w:val="22"/>
        </w:rPr>
        <w:t xml:space="preserve"> treatment</w:t>
      </w:r>
      <w:r w:rsidR="002439A0">
        <w:rPr>
          <w:rFonts w:asciiTheme="majorHAnsi" w:hAnsiTheme="majorHAnsi" w:cstheme="majorHAnsi"/>
          <w:sz w:val="22"/>
          <w:szCs w:val="22"/>
        </w:rPr>
        <w:t>; and</w:t>
      </w:r>
    </w:p>
    <w:p w:rsidR="002439A0" w:rsidRPr="002439A0" w:rsidRDefault="002439A0" w:rsidP="00426481">
      <w:pPr>
        <w:pStyle w:val="Normal1"/>
        <w:tabs>
          <w:tab w:val="left" w:pos="357"/>
        </w:tabs>
        <w:ind w:left="357" w:hanging="357"/>
        <w:jc w:val="both"/>
        <w:rPr>
          <w:rFonts w:asciiTheme="majorHAnsi" w:hAnsiTheme="majorHAnsi" w:cstheme="majorHAnsi"/>
          <w:sz w:val="12"/>
          <w:szCs w:val="12"/>
        </w:rPr>
      </w:pPr>
    </w:p>
    <w:p w:rsidR="002439A0" w:rsidRPr="00E66FE2" w:rsidRDefault="002439A0" w:rsidP="00426481">
      <w:pPr>
        <w:pStyle w:val="Normal1"/>
        <w:tabs>
          <w:tab w:val="left" w:pos="357"/>
        </w:tabs>
        <w:ind w:left="357" w:hanging="357"/>
        <w:jc w:val="both"/>
        <w:rPr>
          <w:rFonts w:ascii="Calibri" w:hAnsi="Calibri"/>
          <w:sz w:val="22"/>
          <w:szCs w:val="22"/>
        </w:rPr>
      </w:pPr>
      <w:r>
        <w:rPr>
          <w:rFonts w:asciiTheme="majorHAnsi" w:hAnsiTheme="majorHAnsi" w:cstheme="majorHAnsi"/>
          <w:sz w:val="22"/>
          <w:szCs w:val="22"/>
        </w:rPr>
        <w:t>8.</w:t>
      </w:r>
      <w:r>
        <w:rPr>
          <w:rFonts w:asciiTheme="majorHAnsi" w:hAnsiTheme="majorHAnsi" w:cstheme="majorHAnsi"/>
          <w:sz w:val="22"/>
          <w:szCs w:val="22"/>
        </w:rPr>
        <w:tab/>
      </w:r>
      <w:proofErr w:type="gramStart"/>
      <w:r>
        <w:rPr>
          <w:rFonts w:asciiTheme="majorHAnsi" w:hAnsiTheme="majorHAnsi" w:cstheme="majorHAnsi"/>
          <w:sz w:val="22"/>
          <w:szCs w:val="22"/>
        </w:rPr>
        <w:t>describe</w:t>
      </w:r>
      <w:proofErr w:type="gramEnd"/>
      <w:r>
        <w:rPr>
          <w:rFonts w:asciiTheme="majorHAnsi" w:hAnsiTheme="majorHAnsi" w:cstheme="majorHAnsi"/>
          <w:sz w:val="22"/>
          <w:szCs w:val="22"/>
        </w:rPr>
        <w:t xml:space="preserve"> atypical sexual behavior and victimization.</w:t>
      </w:r>
    </w:p>
    <w:p w:rsidR="00636094" w:rsidRDefault="00636094" w:rsidP="00426481">
      <w:pPr>
        <w:tabs>
          <w:tab w:val="left" w:pos="0"/>
        </w:tabs>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sidRPr="00FD6876">
        <w:rPr>
          <w:rStyle w:val="normalchar1"/>
          <w:rFonts w:ascii="Calibri" w:hAnsi="Calibri" w:cs="Arial"/>
          <w:sz w:val="22"/>
          <w:szCs w:val="22"/>
        </w:rPr>
        <w:t>:</w:t>
      </w:r>
      <w:r w:rsidR="00593A91">
        <w:rPr>
          <w:rStyle w:val="normalchar1"/>
          <w:rFonts w:ascii="Calibri" w:hAnsi="Calibri" w:cs="Arial"/>
          <w:sz w:val="22"/>
          <w:szCs w:val="22"/>
        </w:rPr>
        <w:t xml:space="preserve"> </w:t>
      </w:r>
      <w:r w:rsidRPr="00FD6876">
        <w:rPr>
          <w:rStyle w:val="normalchar1"/>
          <w:rFonts w:ascii="Calibri" w:hAnsi="Calibri" w:cs="Arial"/>
          <w:sz w:val="22"/>
          <w:szCs w:val="22"/>
        </w:rPr>
        <w:t xml:space="preserve"> Upon succes</w:t>
      </w:r>
      <w:r w:rsidR="00593A91">
        <w:rPr>
          <w:rStyle w:val="normalchar1"/>
          <w:rFonts w:ascii="Calibri" w:hAnsi="Calibri" w:cs="Arial"/>
          <w:sz w:val="22"/>
          <w:szCs w:val="22"/>
        </w:rPr>
        <w:t>sful completion of this course,</w:t>
      </w:r>
      <w:r w:rsidR="00426481">
        <w:rPr>
          <w:rStyle w:val="normalchar1"/>
          <w:rFonts w:ascii="Calibri" w:hAnsi="Calibri" w:cs="Arial"/>
          <w:sz w:val="22"/>
          <w:szCs w:val="22"/>
        </w:rPr>
        <w:t xml:space="preserve"> s</w:t>
      </w:r>
      <w:r w:rsidR="00593A91">
        <w:rPr>
          <w:rStyle w:val="normalchar1"/>
          <w:rFonts w:ascii="Calibri" w:hAnsi="Calibri" w:cs="Arial"/>
          <w:sz w:val="22"/>
          <w:szCs w:val="22"/>
        </w:rPr>
        <w:t xml:space="preserve">tudents </w:t>
      </w:r>
      <w:r w:rsidRPr="00FD6876">
        <w:rPr>
          <w:rStyle w:val="normalchar1"/>
          <w:rFonts w:ascii="Calibri" w:hAnsi="Calibri" w:cs="Arial"/>
          <w:sz w:val="22"/>
          <w:szCs w:val="22"/>
        </w:rPr>
        <w:t>should specifically be able to do the following:</w:t>
      </w:r>
    </w:p>
    <w:p w:rsidR="00593A91" w:rsidRPr="002439A0" w:rsidRDefault="00593A91" w:rsidP="00426481">
      <w:pPr>
        <w:tabs>
          <w:tab w:val="left" w:pos="360"/>
        </w:tabs>
        <w:ind w:left="360" w:hanging="360"/>
        <w:jc w:val="both"/>
        <w:rPr>
          <w:rStyle w:val="normalchar1"/>
          <w:rFonts w:ascii="Calibri" w:hAnsi="Calibri" w:cs="Arial"/>
          <w:sz w:val="22"/>
          <w:szCs w:val="22"/>
        </w:rPr>
      </w:pPr>
    </w:p>
    <w:p w:rsidR="00593A91" w:rsidRDefault="00593A91" w:rsidP="00426481">
      <w:pPr>
        <w:tabs>
          <w:tab w:val="left" w:pos="360"/>
        </w:tabs>
        <w:ind w:left="360" w:hanging="360"/>
        <w:jc w:val="both"/>
        <w:rPr>
          <w:rFonts w:ascii="Calibri" w:hAnsi="Calibri"/>
          <w:sz w:val="22"/>
          <w:szCs w:val="22"/>
        </w:rPr>
      </w:pPr>
      <w:r>
        <w:rPr>
          <w:rStyle w:val="normalchar1"/>
          <w:rFonts w:ascii="Calibri" w:hAnsi="Calibri" w:cs="Arial"/>
          <w:sz w:val="22"/>
          <w:szCs w:val="22"/>
        </w:rPr>
        <w:t>1.</w:t>
      </w:r>
      <w:r w:rsidR="00426481">
        <w:rPr>
          <w:rFonts w:ascii="Calibri" w:hAnsi="Calibri"/>
          <w:sz w:val="22"/>
          <w:szCs w:val="22"/>
        </w:rPr>
        <w:tab/>
      </w:r>
      <w:r w:rsidR="002439A0">
        <w:rPr>
          <w:rStyle w:val="normalchar1"/>
          <w:rFonts w:ascii="Calibri" w:hAnsi="Calibri" w:cs="Arial"/>
          <w:sz w:val="22"/>
          <w:szCs w:val="22"/>
        </w:rPr>
        <w:t>I</w:t>
      </w:r>
      <w:r w:rsidR="002439A0" w:rsidRPr="002E526D">
        <w:rPr>
          <w:rFonts w:asciiTheme="majorHAnsi" w:hAnsiTheme="majorHAnsi" w:cstheme="majorHAnsi"/>
          <w:color w:val="000000"/>
          <w:sz w:val="22"/>
          <w:szCs w:val="22"/>
        </w:rPr>
        <w:t>dentify the expertise of anthropologists, biologists, medical researchers, sociologists, psychologists</w:t>
      </w:r>
      <w:r w:rsidR="002439A0">
        <w:rPr>
          <w:rFonts w:asciiTheme="majorHAnsi" w:hAnsiTheme="majorHAnsi" w:cstheme="majorHAnsi"/>
          <w:color w:val="000000"/>
          <w:sz w:val="22"/>
          <w:szCs w:val="22"/>
        </w:rPr>
        <w:t xml:space="preserve">, and other </w:t>
      </w:r>
      <w:r w:rsidR="002439A0" w:rsidRPr="002E526D">
        <w:rPr>
          <w:rFonts w:asciiTheme="majorHAnsi" w:hAnsiTheme="majorHAnsi" w:cstheme="majorHAnsi"/>
          <w:color w:val="000000"/>
          <w:sz w:val="22"/>
          <w:szCs w:val="22"/>
        </w:rPr>
        <w:t>scientists in their ability to define and explain specific sexual behaviors and attitudes</w:t>
      </w:r>
      <w:r>
        <w:rPr>
          <w:rFonts w:ascii="Calibri" w:hAnsi="Calibri"/>
          <w:sz w:val="22"/>
          <w:szCs w:val="22"/>
        </w:rPr>
        <w:t>:</w:t>
      </w:r>
    </w:p>
    <w:p w:rsidR="00593A91" w:rsidRPr="00426481" w:rsidRDefault="00593A91" w:rsidP="00426481">
      <w:pPr>
        <w:tabs>
          <w:tab w:val="left" w:pos="360"/>
        </w:tabs>
        <w:ind w:left="360" w:hanging="360"/>
        <w:jc w:val="both"/>
        <w:rPr>
          <w:rFonts w:ascii="Calibri" w:hAnsi="Calibri"/>
          <w:sz w:val="12"/>
          <w:szCs w:val="12"/>
        </w:rPr>
      </w:pPr>
    </w:p>
    <w:p w:rsidR="00C902BB" w:rsidRPr="00E66FE2" w:rsidRDefault="002439A0" w:rsidP="00D40C99">
      <w:pPr>
        <w:pStyle w:val="ListParagraph"/>
        <w:numPr>
          <w:ilvl w:val="1"/>
          <w:numId w:val="8"/>
        </w:numPr>
        <w:tabs>
          <w:tab w:val="left" w:pos="357"/>
        </w:tabs>
        <w:ind w:left="805" w:hanging="448"/>
        <w:jc w:val="both"/>
        <w:rPr>
          <w:rStyle w:val="normalchar1"/>
          <w:rFonts w:ascii="Calibri" w:hAnsi="Calibri"/>
          <w:i/>
          <w:sz w:val="22"/>
          <w:szCs w:val="22"/>
        </w:rPr>
      </w:pPr>
      <w:r w:rsidRPr="006753A1">
        <w:rPr>
          <w:rFonts w:asciiTheme="majorHAnsi" w:hAnsiTheme="majorHAnsi" w:cstheme="majorHAnsi"/>
          <w:i/>
          <w:sz w:val="22"/>
          <w:szCs w:val="22"/>
        </w:rPr>
        <w:t>d</w:t>
      </w:r>
      <w:r w:rsidRPr="000D250C">
        <w:rPr>
          <w:rFonts w:asciiTheme="majorHAnsi" w:hAnsiTheme="majorHAnsi" w:cstheme="majorHAnsi"/>
          <w:i/>
          <w:sz w:val="22"/>
          <w:szCs w:val="22"/>
        </w:rPr>
        <w:t>escribe</w:t>
      </w:r>
      <w:r w:rsidRPr="000D250C">
        <w:rPr>
          <w:rFonts w:asciiTheme="majorHAnsi" w:hAnsiTheme="majorHAnsi" w:cstheme="majorHAnsi"/>
          <w:i/>
          <w:color w:val="000000"/>
          <w:sz w:val="22"/>
          <w:szCs w:val="22"/>
        </w:rPr>
        <w:t xml:space="preserve"> the methods that scientists use to study human sexuality</w:t>
      </w:r>
      <w:r w:rsidR="00E66FE2">
        <w:rPr>
          <w:rStyle w:val="normalchar1"/>
          <w:rFonts w:asciiTheme="majorHAnsi" w:hAnsiTheme="majorHAnsi" w:cstheme="majorHAnsi"/>
          <w:i/>
          <w:sz w:val="22"/>
          <w:szCs w:val="22"/>
        </w:rPr>
        <w:t>;</w:t>
      </w:r>
    </w:p>
    <w:p w:rsidR="00E66FE2" w:rsidRPr="00E66FE2" w:rsidRDefault="002439A0" w:rsidP="00D40C99">
      <w:pPr>
        <w:pStyle w:val="ListParagraph"/>
        <w:numPr>
          <w:ilvl w:val="1"/>
          <w:numId w:val="8"/>
        </w:numPr>
        <w:tabs>
          <w:tab w:val="left" w:pos="357"/>
        </w:tabs>
        <w:ind w:left="805" w:hanging="448"/>
        <w:jc w:val="both"/>
        <w:rPr>
          <w:rStyle w:val="normalchar1"/>
          <w:rFonts w:ascii="Calibri" w:hAnsi="Calibri"/>
          <w:i/>
          <w:sz w:val="22"/>
          <w:szCs w:val="22"/>
        </w:rPr>
      </w:pPr>
      <w:r>
        <w:rPr>
          <w:rFonts w:asciiTheme="majorHAnsi" w:hAnsiTheme="majorHAnsi" w:cstheme="majorHAnsi"/>
          <w:i/>
          <w:color w:val="000000"/>
          <w:sz w:val="22"/>
          <w:szCs w:val="22"/>
        </w:rPr>
        <w:t>distinguish</w:t>
      </w:r>
      <w:r w:rsidRPr="000D250C">
        <w:rPr>
          <w:rFonts w:asciiTheme="majorHAnsi" w:hAnsiTheme="majorHAnsi" w:cstheme="majorHAnsi"/>
          <w:i/>
          <w:color w:val="000000"/>
          <w:sz w:val="22"/>
          <w:szCs w:val="22"/>
        </w:rPr>
        <w:t xml:space="preserve"> the ethical issues that are heightened by researchers of human sexuality from</w:t>
      </w:r>
      <w:r>
        <w:rPr>
          <w:rFonts w:asciiTheme="majorHAnsi" w:hAnsiTheme="majorHAnsi" w:cstheme="majorHAnsi"/>
          <w:i/>
          <w:color w:val="000000"/>
          <w:sz w:val="22"/>
          <w:szCs w:val="22"/>
        </w:rPr>
        <w:t xml:space="preserve"> the ethical problems that researchers in other behavioral sciences confront</w:t>
      </w:r>
      <w:r w:rsidR="00E66FE2">
        <w:rPr>
          <w:rStyle w:val="normalchar1"/>
          <w:rFonts w:asciiTheme="majorHAnsi" w:hAnsiTheme="majorHAnsi" w:cstheme="majorHAnsi"/>
          <w:i/>
          <w:sz w:val="22"/>
          <w:szCs w:val="22"/>
        </w:rPr>
        <w:t xml:space="preserve">; </w:t>
      </w:r>
      <w:r w:rsidR="00E66FE2">
        <w:rPr>
          <w:rStyle w:val="normalchar1"/>
          <w:rFonts w:asciiTheme="majorHAnsi" w:hAnsiTheme="majorHAnsi" w:cstheme="majorHAnsi"/>
          <w:sz w:val="22"/>
          <w:szCs w:val="22"/>
        </w:rPr>
        <w:t>and</w:t>
      </w:r>
    </w:p>
    <w:p w:rsidR="00E66FE2" w:rsidRPr="00426481" w:rsidRDefault="002439A0" w:rsidP="00D40C99">
      <w:pPr>
        <w:pStyle w:val="ListParagraph"/>
        <w:numPr>
          <w:ilvl w:val="1"/>
          <w:numId w:val="8"/>
        </w:numPr>
        <w:tabs>
          <w:tab w:val="left" w:pos="357"/>
        </w:tabs>
        <w:ind w:left="805" w:hanging="448"/>
        <w:jc w:val="both"/>
        <w:rPr>
          <w:rFonts w:ascii="Calibri" w:hAnsi="Calibri"/>
          <w:i/>
          <w:sz w:val="22"/>
          <w:szCs w:val="22"/>
        </w:rPr>
      </w:pPr>
      <w:r>
        <w:rPr>
          <w:rFonts w:asciiTheme="majorHAnsi" w:hAnsiTheme="majorHAnsi" w:cstheme="majorHAnsi"/>
          <w:i/>
          <w:color w:val="000000"/>
          <w:sz w:val="22"/>
          <w:szCs w:val="22"/>
        </w:rPr>
        <w:t>d</w:t>
      </w:r>
      <w:r w:rsidRPr="000D250C">
        <w:rPr>
          <w:rFonts w:asciiTheme="majorHAnsi" w:hAnsiTheme="majorHAnsi" w:cstheme="majorHAnsi"/>
          <w:i/>
          <w:color w:val="000000"/>
          <w:sz w:val="22"/>
          <w:szCs w:val="22"/>
        </w:rPr>
        <w:t xml:space="preserve">escribe the most personal and intimate experiences of </w:t>
      </w:r>
      <w:r>
        <w:rPr>
          <w:rFonts w:asciiTheme="majorHAnsi" w:hAnsiTheme="majorHAnsi" w:cstheme="majorHAnsi"/>
          <w:i/>
          <w:color w:val="000000"/>
          <w:sz w:val="22"/>
          <w:szCs w:val="22"/>
        </w:rPr>
        <w:t>human</w:t>
      </w:r>
      <w:r w:rsidRPr="000D250C">
        <w:rPr>
          <w:rFonts w:asciiTheme="majorHAnsi" w:hAnsiTheme="majorHAnsi" w:cstheme="majorHAnsi"/>
          <w:i/>
          <w:color w:val="000000"/>
          <w:sz w:val="22"/>
          <w:szCs w:val="22"/>
        </w:rPr>
        <w:t xml:space="preserve"> lives on which the field </w:t>
      </w:r>
      <w:r>
        <w:rPr>
          <w:rStyle w:val="normalchar1"/>
          <w:rFonts w:asciiTheme="majorHAnsi" w:hAnsiTheme="majorHAnsi" w:cstheme="majorHAnsi"/>
          <w:i/>
          <w:sz w:val="22"/>
          <w:szCs w:val="22"/>
        </w:rPr>
        <w:t>of human sexuality touches</w:t>
      </w:r>
    </w:p>
    <w:p w:rsidR="00A77F39" w:rsidRPr="002439A0" w:rsidRDefault="00A77F39" w:rsidP="00426481">
      <w:pPr>
        <w:pStyle w:val="Normal1"/>
        <w:tabs>
          <w:tab w:val="left" w:pos="357"/>
        </w:tabs>
        <w:ind w:left="357" w:hanging="357"/>
        <w:jc w:val="both"/>
        <w:rPr>
          <w:rFonts w:ascii="Calibri" w:hAnsi="Calibri"/>
          <w:sz w:val="22"/>
          <w:szCs w:val="22"/>
        </w:rPr>
      </w:pPr>
    </w:p>
    <w:p w:rsidR="00C902BB" w:rsidRDefault="00C902BB" w:rsidP="00426481">
      <w:pPr>
        <w:pStyle w:val="Normal1"/>
        <w:tabs>
          <w:tab w:val="left" w:pos="357"/>
        </w:tabs>
        <w:ind w:left="357" w:hanging="357"/>
        <w:jc w:val="both"/>
        <w:rPr>
          <w:rFonts w:ascii="Calibri" w:hAnsi="Calibri"/>
          <w:sz w:val="22"/>
          <w:szCs w:val="22"/>
        </w:rPr>
      </w:pPr>
      <w:r>
        <w:rPr>
          <w:rFonts w:ascii="Calibri" w:hAnsi="Calibri"/>
          <w:sz w:val="22"/>
          <w:szCs w:val="22"/>
        </w:rPr>
        <w:t>2.</w:t>
      </w:r>
      <w:r w:rsidR="00426481">
        <w:rPr>
          <w:rFonts w:ascii="Calibri" w:hAnsi="Calibri"/>
          <w:sz w:val="22"/>
          <w:szCs w:val="22"/>
        </w:rPr>
        <w:tab/>
      </w:r>
      <w:r w:rsidR="002439A0">
        <w:rPr>
          <w:rFonts w:asciiTheme="majorHAnsi" w:hAnsiTheme="majorHAnsi" w:cstheme="majorHAnsi"/>
          <w:bCs/>
          <w:color w:val="000000"/>
          <w:sz w:val="22"/>
          <w:szCs w:val="22"/>
        </w:rPr>
        <w:t>I</w:t>
      </w:r>
      <w:r w:rsidR="002439A0" w:rsidRPr="000D250C">
        <w:rPr>
          <w:rFonts w:asciiTheme="majorHAnsi" w:hAnsiTheme="majorHAnsi" w:cstheme="majorHAnsi"/>
          <w:bCs/>
          <w:color w:val="000000"/>
          <w:sz w:val="22"/>
          <w:szCs w:val="22"/>
        </w:rPr>
        <w:t>dentify and describe human sexual anatomy and its relationship to sexual arousal</w:t>
      </w:r>
      <w:r w:rsidR="000E253F">
        <w:rPr>
          <w:rFonts w:ascii="Calibri" w:hAnsi="Calibri"/>
          <w:sz w:val="22"/>
          <w:szCs w:val="22"/>
        </w:rPr>
        <w:t xml:space="preserve">:  </w:t>
      </w:r>
      <w:r>
        <w:rPr>
          <w:rFonts w:ascii="Calibri" w:hAnsi="Calibri"/>
          <w:sz w:val="22"/>
          <w:szCs w:val="22"/>
        </w:rPr>
        <w:t xml:space="preserve"> </w:t>
      </w:r>
    </w:p>
    <w:p w:rsidR="00C902BB" w:rsidRPr="00426481" w:rsidRDefault="00C902BB" w:rsidP="00426481">
      <w:pPr>
        <w:tabs>
          <w:tab w:val="left" w:pos="357"/>
        </w:tabs>
        <w:ind w:left="357" w:hanging="357"/>
        <w:jc w:val="both"/>
        <w:rPr>
          <w:rFonts w:ascii="Calibri" w:hAnsi="Calibri"/>
          <w:sz w:val="12"/>
          <w:szCs w:val="12"/>
        </w:rPr>
      </w:pPr>
      <w:r>
        <w:rPr>
          <w:rFonts w:ascii="Calibri" w:hAnsi="Calibri"/>
          <w:sz w:val="22"/>
          <w:szCs w:val="22"/>
        </w:rPr>
        <w:t xml:space="preserve">     </w:t>
      </w:r>
    </w:p>
    <w:p w:rsidR="000E253F" w:rsidRPr="00E66FE2" w:rsidRDefault="00C902BB" w:rsidP="00D40C99">
      <w:pPr>
        <w:tabs>
          <w:tab w:val="left" w:pos="357"/>
        </w:tabs>
        <w:ind w:left="805" w:hanging="448"/>
        <w:jc w:val="both"/>
        <w:rPr>
          <w:rFonts w:ascii="Calibri" w:hAnsi="Calibri"/>
          <w:sz w:val="22"/>
          <w:szCs w:val="22"/>
        </w:rPr>
      </w:pPr>
      <w:r>
        <w:rPr>
          <w:rFonts w:ascii="Calibri" w:hAnsi="Calibri"/>
          <w:sz w:val="22"/>
          <w:szCs w:val="22"/>
        </w:rPr>
        <w:t>2.1</w:t>
      </w:r>
      <w:r w:rsidR="00426481">
        <w:rPr>
          <w:rFonts w:ascii="Calibri" w:hAnsi="Calibri"/>
          <w:sz w:val="22"/>
          <w:szCs w:val="22"/>
        </w:rPr>
        <w:tab/>
      </w:r>
      <w:r w:rsidR="002439A0">
        <w:rPr>
          <w:rFonts w:asciiTheme="majorHAnsi" w:hAnsiTheme="majorHAnsi" w:cstheme="majorHAnsi"/>
          <w:i/>
          <w:color w:val="000000"/>
          <w:sz w:val="22"/>
          <w:szCs w:val="22"/>
        </w:rPr>
        <w:t>d</w:t>
      </w:r>
      <w:r w:rsidR="002439A0" w:rsidRPr="000D250C">
        <w:rPr>
          <w:rFonts w:asciiTheme="majorHAnsi" w:hAnsiTheme="majorHAnsi" w:cstheme="majorHAnsi"/>
          <w:i/>
          <w:color w:val="000000"/>
          <w:sz w:val="22"/>
          <w:szCs w:val="22"/>
        </w:rPr>
        <w:t>escribe the anatomic differences between the sexes</w:t>
      </w:r>
      <w:r w:rsidR="000E253F" w:rsidRPr="00E66FE2">
        <w:rPr>
          <w:rFonts w:ascii="Calibri" w:hAnsi="Calibri"/>
          <w:i/>
          <w:sz w:val="22"/>
          <w:szCs w:val="22"/>
        </w:rPr>
        <w:t xml:space="preserve">; </w:t>
      </w:r>
    </w:p>
    <w:p w:rsidR="00E66FE2" w:rsidRDefault="000E253F" w:rsidP="00D40C99">
      <w:pPr>
        <w:tabs>
          <w:tab w:val="left" w:pos="357"/>
        </w:tabs>
        <w:ind w:left="805" w:hanging="448"/>
        <w:jc w:val="both"/>
        <w:rPr>
          <w:rFonts w:ascii="Calibri" w:hAnsi="Calibri"/>
          <w:i/>
          <w:sz w:val="22"/>
          <w:szCs w:val="22"/>
        </w:rPr>
      </w:pPr>
      <w:r w:rsidRPr="00E66FE2">
        <w:rPr>
          <w:rFonts w:ascii="Calibri" w:hAnsi="Calibri"/>
          <w:sz w:val="22"/>
          <w:szCs w:val="22"/>
        </w:rPr>
        <w:t>2.2</w:t>
      </w:r>
      <w:r w:rsidR="00426481" w:rsidRPr="00E66FE2">
        <w:rPr>
          <w:rFonts w:ascii="Calibri" w:hAnsi="Calibri"/>
          <w:sz w:val="22"/>
          <w:szCs w:val="22"/>
        </w:rPr>
        <w:tab/>
      </w:r>
      <w:r w:rsidR="002439A0">
        <w:rPr>
          <w:rFonts w:asciiTheme="majorHAnsi" w:hAnsiTheme="majorHAnsi" w:cstheme="majorHAnsi"/>
          <w:i/>
          <w:color w:val="000000"/>
          <w:sz w:val="22"/>
          <w:szCs w:val="22"/>
        </w:rPr>
        <w:t>d</w:t>
      </w:r>
      <w:r w:rsidR="002439A0" w:rsidRPr="000D250C">
        <w:rPr>
          <w:rFonts w:asciiTheme="majorHAnsi" w:hAnsiTheme="majorHAnsi" w:cstheme="majorHAnsi"/>
          <w:i/>
          <w:color w:val="000000"/>
          <w:sz w:val="22"/>
          <w:szCs w:val="22"/>
        </w:rPr>
        <w:t>escribe what is meant by understanding correct sexual anatomy for both males an</w:t>
      </w:r>
      <w:r w:rsidR="002439A0">
        <w:rPr>
          <w:rFonts w:asciiTheme="majorHAnsi" w:hAnsiTheme="majorHAnsi" w:cstheme="majorHAnsi"/>
          <w:i/>
          <w:color w:val="000000"/>
          <w:sz w:val="22"/>
          <w:szCs w:val="22"/>
        </w:rPr>
        <w:t>d females</w:t>
      </w:r>
      <w:r w:rsidR="008E38AE" w:rsidRPr="00E66FE2">
        <w:rPr>
          <w:rFonts w:ascii="Calibri" w:hAnsi="Calibri"/>
          <w:i/>
          <w:sz w:val="22"/>
          <w:szCs w:val="22"/>
        </w:rPr>
        <w:t>;</w:t>
      </w:r>
    </w:p>
    <w:p w:rsidR="00E66FE2" w:rsidRDefault="00E66FE2" w:rsidP="00D40C99">
      <w:pPr>
        <w:tabs>
          <w:tab w:val="left" w:pos="357"/>
        </w:tabs>
        <w:ind w:left="805" w:hanging="448"/>
        <w:jc w:val="both"/>
        <w:rPr>
          <w:rFonts w:ascii="Calibri" w:hAnsi="Calibri"/>
          <w:sz w:val="22"/>
          <w:szCs w:val="22"/>
        </w:rPr>
      </w:pPr>
      <w:r>
        <w:rPr>
          <w:rFonts w:ascii="Calibri" w:hAnsi="Calibri"/>
          <w:sz w:val="22"/>
          <w:szCs w:val="22"/>
        </w:rPr>
        <w:t>2</w:t>
      </w:r>
      <w:r w:rsidR="000E253F" w:rsidRPr="00E66FE2">
        <w:rPr>
          <w:rFonts w:ascii="Calibri" w:hAnsi="Calibri"/>
          <w:sz w:val="22"/>
          <w:szCs w:val="22"/>
        </w:rPr>
        <w:t>.3</w:t>
      </w:r>
      <w:r w:rsidR="00426481" w:rsidRPr="00E66FE2">
        <w:rPr>
          <w:rFonts w:ascii="Calibri" w:hAnsi="Calibri"/>
          <w:sz w:val="22"/>
          <w:szCs w:val="22"/>
        </w:rPr>
        <w:tab/>
      </w:r>
      <w:r w:rsidR="002439A0">
        <w:rPr>
          <w:rFonts w:asciiTheme="majorHAnsi" w:hAnsiTheme="majorHAnsi" w:cstheme="majorHAnsi"/>
          <w:i/>
          <w:color w:val="000000"/>
          <w:sz w:val="22"/>
          <w:szCs w:val="22"/>
        </w:rPr>
        <w:t>i</w:t>
      </w:r>
      <w:r w:rsidR="002439A0" w:rsidRPr="000D250C">
        <w:rPr>
          <w:rFonts w:asciiTheme="majorHAnsi" w:hAnsiTheme="majorHAnsi" w:cstheme="majorHAnsi"/>
          <w:i/>
          <w:color w:val="000000"/>
          <w:sz w:val="22"/>
          <w:szCs w:val="22"/>
        </w:rPr>
        <w:t>dentify and describe the nature and function of the genital organs</w:t>
      </w:r>
      <w:r>
        <w:rPr>
          <w:rFonts w:asciiTheme="majorHAnsi" w:hAnsiTheme="majorHAnsi" w:cstheme="majorHAnsi"/>
          <w:i/>
          <w:sz w:val="22"/>
          <w:szCs w:val="22"/>
        </w:rPr>
        <w:t>;</w:t>
      </w:r>
    </w:p>
    <w:p w:rsidR="00E66FE2" w:rsidRDefault="00E66FE2" w:rsidP="00D40C99">
      <w:pPr>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2.4</w:t>
      </w:r>
      <w:r>
        <w:rPr>
          <w:rFonts w:ascii="Calibri" w:hAnsi="Calibri"/>
          <w:sz w:val="22"/>
          <w:szCs w:val="22"/>
        </w:rPr>
        <w:tab/>
      </w:r>
      <w:r w:rsidR="002439A0">
        <w:rPr>
          <w:rFonts w:asciiTheme="majorHAnsi" w:hAnsiTheme="majorHAnsi" w:cstheme="majorHAnsi"/>
          <w:i/>
          <w:color w:val="000000"/>
          <w:sz w:val="22"/>
          <w:szCs w:val="22"/>
        </w:rPr>
        <w:t>d</w:t>
      </w:r>
      <w:r w:rsidR="002439A0" w:rsidRPr="000D250C">
        <w:rPr>
          <w:rFonts w:asciiTheme="majorHAnsi" w:hAnsiTheme="majorHAnsi" w:cstheme="majorHAnsi"/>
          <w:i/>
          <w:color w:val="000000"/>
          <w:sz w:val="22"/>
          <w:szCs w:val="22"/>
        </w:rPr>
        <w:t>escribe the many factors that contribute to sexual arousal</w:t>
      </w:r>
      <w:r w:rsidR="002439A0">
        <w:rPr>
          <w:rFonts w:asciiTheme="majorHAnsi" w:hAnsiTheme="majorHAnsi" w:cstheme="majorHAnsi"/>
          <w:i/>
          <w:color w:val="000000"/>
          <w:sz w:val="22"/>
          <w:szCs w:val="22"/>
        </w:rPr>
        <w:t>;</w:t>
      </w:r>
    </w:p>
    <w:p w:rsidR="002439A0" w:rsidRDefault="002439A0" w:rsidP="00D40C99">
      <w:pPr>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2.5</w:t>
      </w:r>
      <w:r>
        <w:rPr>
          <w:rFonts w:ascii="Calibri" w:hAnsi="Calibri"/>
          <w:sz w:val="22"/>
          <w:szCs w:val="22"/>
        </w:rPr>
        <w:tab/>
      </w:r>
      <w:r>
        <w:rPr>
          <w:rFonts w:asciiTheme="majorHAnsi" w:hAnsiTheme="majorHAnsi" w:cstheme="majorHAnsi"/>
          <w:i/>
          <w:color w:val="000000"/>
          <w:sz w:val="22"/>
          <w:szCs w:val="22"/>
        </w:rPr>
        <w:t>d</w:t>
      </w:r>
      <w:r w:rsidRPr="000D250C">
        <w:rPr>
          <w:rFonts w:asciiTheme="majorHAnsi" w:hAnsiTheme="majorHAnsi" w:cstheme="majorHAnsi"/>
          <w:i/>
          <w:color w:val="000000"/>
          <w:sz w:val="22"/>
          <w:szCs w:val="22"/>
        </w:rPr>
        <w:t xml:space="preserve">escribe the individual cues, captured by </w:t>
      </w:r>
      <w:r>
        <w:rPr>
          <w:rFonts w:asciiTheme="majorHAnsi" w:hAnsiTheme="majorHAnsi" w:cstheme="majorHAnsi"/>
          <w:i/>
          <w:color w:val="000000"/>
          <w:sz w:val="22"/>
          <w:szCs w:val="22"/>
        </w:rPr>
        <w:t>human</w:t>
      </w:r>
      <w:r w:rsidRPr="000D250C">
        <w:rPr>
          <w:rFonts w:asciiTheme="majorHAnsi" w:hAnsiTheme="majorHAnsi" w:cstheme="majorHAnsi"/>
          <w:i/>
          <w:color w:val="000000"/>
          <w:sz w:val="22"/>
          <w:szCs w:val="22"/>
        </w:rPr>
        <w:t xml:space="preserve"> senses that excite the male and/or the</w:t>
      </w:r>
      <w:r>
        <w:rPr>
          <w:rFonts w:asciiTheme="majorHAnsi" w:hAnsiTheme="majorHAnsi" w:cstheme="majorHAnsi"/>
          <w:i/>
          <w:color w:val="000000"/>
          <w:sz w:val="22"/>
          <w:szCs w:val="22"/>
        </w:rPr>
        <w:t xml:space="preserve"> female, and which may lead to the sexual response cycle;</w:t>
      </w:r>
    </w:p>
    <w:p w:rsidR="002439A0" w:rsidRDefault="002439A0" w:rsidP="00D40C99">
      <w:pPr>
        <w:tabs>
          <w:tab w:val="left" w:pos="357"/>
        </w:tabs>
        <w:ind w:left="805" w:hanging="448"/>
        <w:jc w:val="both"/>
        <w:rPr>
          <w:rFonts w:asciiTheme="majorHAnsi" w:hAnsiTheme="majorHAnsi" w:cstheme="majorHAnsi"/>
          <w:color w:val="000000"/>
          <w:sz w:val="22"/>
          <w:szCs w:val="22"/>
        </w:rPr>
      </w:pPr>
      <w:r>
        <w:rPr>
          <w:rFonts w:ascii="Calibri" w:hAnsi="Calibri"/>
          <w:sz w:val="22"/>
          <w:szCs w:val="22"/>
        </w:rPr>
        <w:t>2.6</w:t>
      </w:r>
      <w:r>
        <w:rPr>
          <w:rFonts w:ascii="Calibri" w:hAnsi="Calibri"/>
          <w:sz w:val="22"/>
          <w:szCs w:val="22"/>
        </w:rPr>
        <w:tab/>
      </w:r>
      <w:r>
        <w:rPr>
          <w:rFonts w:asciiTheme="majorHAnsi" w:hAnsiTheme="majorHAnsi" w:cstheme="majorHAnsi"/>
          <w:i/>
          <w:color w:val="000000"/>
          <w:sz w:val="22"/>
          <w:szCs w:val="22"/>
        </w:rPr>
        <w:t>e</w:t>
      </w:r>
      <w:r w:rsidRPr="000D250C">
        <w:rPr>
          <w:rFonts w:asciiTheme="majorHAnsi" w:hAnsiTheme="majorHAnsi" w:cstheme="majorHAnsi"/>
          <w:i/>
          <w:color w:val="000000"/>
          <w:sz w:val="22"/>
          <w:szCs w:val="22"/>
        </w:rPr>
        <w:t xml:space="preserve">xamine the four phases of sexual responses; </w:t>
      </w:r>
      <w:r w:rsidRPr="002439A0">
        <w:rPr>
          <w:rFonts w:asciiTheme="majorHAnsi" w:hAnsiTheme="majorHAnsi" w:cstheme="majorHAnsi"/>
          <w:color w:val="000000"/>
          <w:sz w:val="22"/>
          <w:szCs w:val="22"/>
        </w:rPr>
        <w:t>and</w:t>
      </w:r>
      <w:r w:rsidRPr="000D250C">
        <w:rPr>
          <w:rFonts w:asciiTheme="majorHAnsi" w:hAnsiTheme="majorHAnsi" w:cstheme="majorHAnsi"/>
          <w:color w:val="000000"/>
          <w:sz w:val="22"/>
          <w:szCs w:val="22"/>
        </w:rPr>
        <w:t xml:space="preserve">  </w:t>
      </w:r>
    </w:p>
    <w:p w:rsidR="002439A0" w:rsidRPr="00E66FE2" w:rsidRDefault="002439A0" w:rsidP="00D40C99">
      <w:pPr>
        <w:tabs>
          <w:tab w:val="left" w:pos="357"/>
        </w:tabs>
        <w:ind w:left="805" w:hanging="448"/>
        <w:jc w:val="both"/>
        <w:rPr>
          <w:rFonts w:ascii="Calibri" w:hAnsi="Calibri"/>
          <w:i/>
          <w:sz w:val="22"/>
          <w:szCs w:val="22"/>
        </w:rPr>
      </w:pPr>
      <w:r>
        <w:rPr>
          <w:rFonts w:ascii="Calibri" w:hAnsi="Calibri"/>
          <w:sz w:val="22"/>
          <w:szCs w:val="22"/>
        </w:rPr>
        <w:t>2.</w:t>
      </w:r>
      <w:r w:rsidRPr="002439A0">
        <w:rPr>
          <w:rFonts w:ascii="Calibri" w:hAnsi="Calibri"/>
          <w:sz w:val="22"/>
          <w:szCs w:val="22"/>
        </w:rPr>
        <w:t>7</w:t>
      </w:r>
      <w:r w:rsidRPr="002439A0">
        <w:rPr>
          <w:rFonts w:ascii="Calibri" w:hAnsi="Calibri"/>
          <w:sz w:val="22"/>
          <w:szCs w:val="22"/>
        </w:rPr>
        <w:tab/>
      </w:r>
      <w:r>
        <w:rPr>
          <w:rFonts w:asciiTheme="majorHAnsi" w:hAnsiTheme="majorHAnsi" w:cstheme="majorHAnsi"/>
          <w:i/>
          <w:color w:val="000000"/>
          <w:sz w:val="22"/>
          <w:szCs w:val="22"/>
        </w:rPr>
        <w:t>i</w:t>
      </w:r>
      <w:r w:rsidRPr="000D250C">
        <w:rPr>
          <w:rFonts w:asciiTheme="majorHAnsi" w:hAnsiTheme="majorHAnsi" w:cstheme="majorHAnsi"/>
          <w:i/>
          <w:color w:val="000000"/>
          <w:sz w:val="22"/>
          <w:szCs w:val="22"/>
        </w:rPr>
        <w:t>dentify the physiological processes and the physiological differences that exist between</w:t>
      </w:r>
      <w:r w:rsidR="00D40C99">
        <w:rPr>
          <w:rFonts w:asciiTheme="majorHAnsi" w:hAnsiTheme="majorHAnsi" w:cstheme="majorHAnsi"/>
          <w:i/>
          <w:color w:val="000000"/>
          <w:sz w:val="22"/>
          <w:szCs w:val="22"/>
        </w:rPr>
        <w:t xml:space="preserve"> men and women</w:t>
      </w:r>
    </w:p>
    <w:p w:rsidR="00426481" w:rsidRPr="00A77F39" w:rsidRDefault="00426481" w:rsidP="00426481">
      <w:pPr>
        <w:tabs>
          <w:tab w:val="left" w:pos="357"/>
        </w:tabs>
        <w:ind w:left="720" w:hanging="720"/>
        <w:jc w:val="both"/>
        <w:rPr>
          <w:rFonts w:ascii="Calibri" w:hAnsi="Calibri"/>
          <w:sz w:val="20"/>
          <w:szCs w:val="20"/>
        </w:rPr>
      </w:pPr>
    </w:p>
    <w:p w:rsidR="00426481" w:rsidRDefault="00426481" w:rsidP="00426481">
      <w:pPr>
        <w:tabs>
          <w:tab w:val="left" w:pos="357"/>
        </w:tabs>
        <w:ind w:left="720" w:hanging="720"/>
        <w:jc w:val="both"/>
        <w:rPr>
          <w:rFonts w:ascii="Calibri" w:hAnsi="Calibri"/>
          <w:sz w:val="22"/>
          <w:szCs w:val="22"/>
        </w:rPr>
      </w:pPr>
      <w:r>
        <w:rPr>
          <w:rFonts w:ascii="Calibri" w:hAnsi="Calibri"/>
          <w:sz w:val="22"/>
          <w:szCs w:val="22"/>
        </w:rPr>
        <w:t>3.</w:t>
      </w:r>
      <w:r>
        <w:rPr>
          <w:rFonts w:ascii="Calibri" w:hAnsi="Calibri"/>
          <w:sz w:val="22"/>
          <w:szCs w:val="22"/>
        </w:rPr>
        <w:tab/>
      </w:r>
      <w:r w:rsidR="002439A0">
        <w:rPr>
          <w:rFonts w:asciiTheme="majorHAnsi" w:hAnsiTheme="majorHAnsi" w:cstheme="majorHAnsi"/>
          <w:bCs/>
          <w:color w:val="000000"/>
          <w:sz w:val="22"/>
          <w:szCs w:val="22"/>
        </w:rPr>
        <w:t>D</w:t>
      </w:r>
      <w:r w:rsidR="002439A0" w:rsidRPr="000D250C">
        <w:rPr>
          <w:rFonts w:asciiTheme="majorHAnsi" w:hAnsiTheme="majorHAnsi" w:cstheme="majorHAnsi"/>
          <w:bCs/>
          <w:color w:val="000000"/>
          <w:sz w:val="22"/>
          <w:szCs w:val="22"/>
        </w:rPr>
        <w:t>escribe the components of sexual relationships and communication</w:t>
      </w:r>
      <w:r>
        <w:rPr>
          <w:rFonts w:ascii="Calibri" w:hAnsi="Calibri"/>
          <w:sz w:val="22"/>
          <w:szCs w:val="22"/>
        </w:rPr>
        <w:t>:</w:t>
      </w:r>
    </w:p>
    <w:p w:rsidR="00426481" w:rsidRPr="00426481" w:rsidRDefault="00426481" w:rsidP="00426481">
      <w:pPr>
        <w:tabs>
          <w:tab w:val="left" w:pos="357"/>
        </w:tabs>
        <w:ind w:left="720" w:hanging="720"/>
        <w:jc w:val="both"/>
        <w:rPr>
          <w:rFonts w:ascii="Calibri" w:hAnsi="Calibri"/>
          <w:sz w:val="12"/>
          <w:szCs w:val="12"/>
        </w:rPr>
      </w:pPr>
    </w:p>
    <w:p w:rsidR="008E38AE" w:rsidRDefault="00426481" w:rsidP="00D40C99">
      <w:pPr>
        <w:tabs>
          <w:tab w:val="left" w:pos="357"/>
        </w:tabs>
        <w:ind w:left="805" w:hanging="448"/>
        <w:jc w:val="both"/>
        <w:rPr>
          <w:rFonts w:ascii="Calibri" w:hAnsi="Calibri"/>
          <w:sz w:val="22"/>
          <w:szCs w:val="22"/>
        </w:rPr>
      </w:pPr>
      <w:r>
        <w:rPr>
          <w:rFonts w:ascii="Calibri" w:hAnsi="Calibri"/>
          <w:sz w:val="22"/>
          <w:szCs w:val="22"/>
        </w:rPr>
        <w:t>3</w:t>
      </w:r>
      <w:r w:rsidR="00F97D85">
        <w:rPr>
          <w:rFonts w:ascii="Calibri" w:hAnsi="Calibri"/>
          <w:sz w:val="22"/>
          <w:szCs w:val="22"/>
        </w:rPr>
        <w:t>.</w:t>
      </w:r>
      <w:r>
        <w:rPr>
          <w:rFonts w:ascii="Calibri" w:hAnsi="Calibri"/>
          <w:sz w:val="22"/>
          <w:szCs w:val="22"/>
        </w:rPr>
        <w:t>1</w:t>
      </w:r>
      <w:r>
        <w:rPr>
          <w:rFonts w:ascii="Calibri" w:hAnsi="Calibri"/>
          <w:sz w:val="22"/>
          <w:szCs w:val="22"/>
        </w:rPr>
        <w:tab/>
      </w:r>
      <w:r w:rsidR="00D40C99">
        <w:rPr>
          <w:rFonts w:asciiTheme="majorHAnsi" w:hAnsiTheme="majorHAnsi" w:cstheme="majorHAnsi"/>
          <w:i/>
          <w:color w:val="000000"/>
          <w:sz w:val="22"/>
          <w:szCs w:val="22"/>
        </w:rPr>
        <w:t>d</w:t>
      </w:r>
      <w:r w:rsidR="00D40C99" w:rsidRPr="006753A1">
        <w:rPr>
          <w:rFonts w:asciiTheme="majorHAnsi" w:hAnsiTheme="majorHAnsi" w:cstheme="majorHAnsi"/>
          <w:i/>
          <w:color w:val="000000"/>
          <w:sz w:val="22"/>
          <w:szCs w:val="22"/>
        </w:rPr>
        <w:t>escribe effective communication and social skills</w:t>
      </w:r>
      <w:r w:rsidR="00D40C99">
        <w:rPr>
          <w:rFonts w:asciiTheme="majorHAnsi" w:hAnsiTheme="majorHAnsi" w:cstheme="majorHAnsi"/>
          <w:i/>
          <w:color w:val="000000"/>
          <w:sz w:val="22"/>
          <w:szCs w:val="22"/>
        </w:rPr>
        <w:t>;</w:t>
      </w:r>
    </w:p>
    <w:p w:rsidR="008E38AE" w:rsidRDefault="00426481" w:rsidP="00D40C99">
      <w:pPr>
        <w:tabs>
          <w:tab w:val="left" w:pos="357"/>
        </w:tabs>
        <w:ind w:left="805" w:hanging="448"/>
        <w:jc w:val="both"/>
        <w:rPr>
          <w:rFonts w:ascii="Calibri" w:hAnsi="Calibri"/>
          <w:sz w:val="22"/>
          <w:szCs w:val="22"/>
        </w:rPr>
      </w:pPr>
      <w:r>
        <w:rPr>
          <w:rFonts w:ascii="Calibri" w:hAnsi="Calibri"/>
          <w:sz w:val="22"/>
          <w:szCs w:val="22"/>
        </w:rPr>
        <w:t>3</w:t>
      </w:r>
      <w:r w:rsidR="008E38AE">
        <w:rPr>
          <w:rFonts w:ascii="Calibri" w:hAnsi="Calibri"/>
          <w:sz w:val="22"/>
          <w:szCs w:val="22"/>
        </w:rPr>
        <w:t>.</w:t>
      </w:r>
      <w:r>
        <w:rPr>
          <w:rFonts w:ascii="Calibri" w:hAnsi="Calibri"/>
          <w:sz w:val="22"/>
          <w:szCs w:val="22"/>
        </w:rPr>
        <w:t>2</w:t>
      </w:r>
      <w:r>
        <w:rPr>
          <w:rFonts w:ascii="Calibri" w:hAnsi="Calibri"/>
          <w:sz w:val="22"/>
          <w:szCs w:val="22"/>
        </w:rPr>
        <w:tab/>
      </w:r>
      <w:r w:rsidR="00D40C99" w:rsidRPr="006753A1">
        <w:rPr>
          <w:rFonts w:asciiTheme="majorHAnsi" w:hAnsiTheme="majorHAnsi" w:cstheme="majorHAnsi"/>
          <w:i/>
          <w:color w:val="000000"/>
          <w:sz w:val="22"/>
          <w:szCs w:val="22"/>
        </w:rPr>
        <w:t>examine the stages of relationship development that lead to intimacy</w:t>
      </w:r>
      <w:r w:rsidR="00E66FE2">
        <w:rPr>
          <w:rFonts w:ascii="Calibri" w:hAnsi="Calibri"/>
          <w:i/>
          <w:sz w:val="22"/>
          <w:szCs w:val="22"/>
        </w:rPr>
        <w:t>;</w:t>
      </w:r>
    </w:p>
    <w:p w:rsidR="00A77F39" w:rsidRDefault="00A77F39" w:rsidP="00D40C99">
      <w:pPr>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3.3</w:t>
      </w:r>
      <w:r>
        <w:rPr>
          <w:rFonts w:ascii="Calibri" w:hAnsi="Calibri"/>
          <w:sz w:val="22"/>
          <w:szCs w:val="22"/>
        </w:rPr>
        <w:tab/>
      </w:r>
      <w:r w:rsidR="00D40C99" w:rsidRPr="006753A1">
        <w:rPr>
          <w:rFonts w:asciiTheme="majorHAnsi" w:hAnsiTheme="majorHAnsi" w:cstheme="majorHAnsi"/>
          <w:i/>
          <w:color w:val="000000"/>
          <w:sz w:val="22"/>
          <w:szCs w:val="22"/>
        </w:rPr>
        <w:t>examine the importance of self-acceptance and self-disclosure to meaningful</w:t>
      </w:r>
      <w:r w:rsidR="00D40C99">
        <w:rPr>
          <w:rFonts w:asciiTheme="majorHAnsi" w:hAnsiTheme="majorHAnsi" w:cstheme="majorHAnsi"/>
          <w:i/>
          <w:color w:val="000000"/>
          <w:sz w:val="22"/>
          <w:szCs w:val="22"/>
        </w:rPr>
        <w:t xml:space="preserve"> relationships;</w:t>
      </w:r>
    </w:p>
    <w:p w:rsidR="00D40C99" w:rsidRDefault="00D40C99" w:rsidP="00D40C99">
      <w:pPr>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3.4</w:t>
      </w:r>
      <w:r>
        <w:rPr>
          <w:rFonts w:ascii="Calibri" w:hAnsi="Calibri"/>
          <w:sz w:val="22"/>
          <w:szCs w:val="22"/>
        </w:rPr>
        <w:tab/>
      </w:r>
      <w:r w:rsidRPr="006753A1">
        <w:rPr>
          <w:rFonts w:asciiTheme="majorHAnsi" w:hAnsiTheme="majorHAnsi" w:cstheme="majorHAnsi"/>
          <w:i/>
          <w:color w:val="000000"/>
          <w:sz w:val="22"/>
          <w:szCs w:val="22"/>
        </w:rPr>
        <w:t>differentiate between friendship and romantic love;</w:t>
      </w:r>
    </w:p>
    <w:p w:rsidR="00D40C99" w:rsidRDefault="00D40C99" w:rsidP="00D40C99">
      <w:pPr>
        <w:pStyle w:val="NormalWeb"/>
        <w:ind w:left="805" w:hanging="448"/>
        <w:rPr>
          <w:rFonts w:asciiTheme="majorHAnsi" w:hAnsiTheme="majorHAnsi" w:cstheme="majorHAnsi"/>
          <w:i/>
          <w:color w:val="000000"/>
          <w:sz w:val="22"/>
          <w:szCs w:val="22"/>
        </w:rPr>
      </w:pPr>
      <w:r>
        <w:rPr>
          <w:rFonts w:ascii="Calibri" w:hAnsi="Calibri"/>
          <w:sz w:val="22"/>
          <w:szCs w:val="22"/>
        </w:rPr>
        <w:t>3.5</w:t>
      </w:r>
      <w:r>
        <w:rPr>
          <w:rFonts w:ascii="Calibri" w:hAnsi="Calibri"/>
          <w:sz w:val="22"/>
          <w:szCs w:val="22"/>
        </w:rPr>
        <w:tab/>
      </w:r>
      <w:r w:rsidRPr="006753A1">
        <w:rPr>
          <w:rFonts w:asciiTheme="majorHAnsi" w:hAnsiTheme="majorHAnsi" w:cstheme="majorHAnsi"/>
          <w:i/>
          <w:color w:val="000000"/>
          <w:sz w:val="22"/>
          <w:szCs w:val="22"/>
        </w:rPr>
        <w:t>examine how one can promote mutual understanding and reciprocity in meaningful</w:t>
      </w:r>
      <w:r>
        <w:rPr>
          <w:rFonts w:asciiTheme="majorHAnsi" w:hAnsiTheme="majorHAnsi" w:cstheme="majorHAnsi"/>
          <w:i/>
          <w:color w:val="000000"/>
          <w:sz w:val="22"/>
          <w:szCs w:val="22"/>
        </w:rPr>
        <w:t xml:space="preserve"> ways</w:t>
      </w:r>
      <w:r w:rsidRPr="006753A1">
        <w:rPr>
          <w:rFonts w:asciiTheme="majorHAnsi" w:hAnsiTheme="majorHAnsi" w:cstheme="majorHAnsi"/>
          <w:i/>
          <w:color w:val="000000"/>
          <w:sz w:val="22"/>
          <w:szCs w:val="22"/>
        </w:rPr>
        <w:t>;</w:t>
      </w:r>
    </w:p>
    <w:p w:rsidR="00D40C99" w:rsidRDefault="00D40C99" w:rsidP="00D40C99">
      <w:pPr>
        <w:pStyle w:val="NormalWeb"/>
        <w:ind w:left="805" w:hanging="448"/>
        <w:rPr>
          <w:rFonts w:asciiTheme="majorHAnsi" w:hAnsiTheme="majorHAnsi" w:cstheme="majorHAnsi"/>
          <w:i/>
          <w:color w:val="000000"/>
          <w:sz w:val="22"/>
          <w:szCs w:val="22"/>
        </w:rPr>
      </w:pPr>
      <w:r>
        <w:rPr>
          <w:rFonts w:asciiTheme="majorHAnsi" w:hAnsiTheme="majorHAnsi" w:cstheme="majorHAnsi"/>
          <w:color w:val="000000"/>
          <w:sz w:val="22"/>
          <w:szCs w:val="22"/>
        </w:rPr>
        <w:t>3.6</w:t>
      </w:r>
      <w:r>
        <w:rPr>
          <w:rFonts w:asciiTheme="majorHAnsi" w:hAnsiTheme="majorHAnsi" w:cstheme="majorHAnsi"/>
          <w:color w:val="000000"/>
          <w:sz w:val="22"/>
          <w:szCs w:val="22"/>
        </w:rPr>
        <w:tab/>
      </w:r>
      <w:r w:rsidRPr="006753A1">
        <w:rPr>
          <w:rFonts w:asciiTheme="majorHAnsi" w:hAnsiTheme="majorHAnsi" w:cstheme="majorHAnsi"/>
          <w:i/>
          <w:color w:val="000000"/>
          <w:sz w:val="22"/>
          <w:szCs w:val="22"/>
        </w:rPr>
        <w:t>describe the physiological arousal associated with being in love</w:t>
      </w:r>
      <w:r>
        <w:rPr>
          <w:rFonts w:asciiTheme="majorHAnsi" w:hAnsiTheme="majorHAnsi" w:cstheme="majorHAnsi"/>
          <w:i/>
          <w:color w:val="000000"/>
          <w:sz w:val="22"/>
          <w:szCs w:val="22"/>
        </w:rPr>
        <w:t>;</w:t>
      </w:r>
    </w:p>
    <w:p w:rsidR="00D40C99" w:rsidRDefault="00D40C99" w:rsidP="00D40C99">
      <w:pPr>
        <w:pStyle w:val="NormalWeb"/>
        <w:ind w:left="805" w:hanging="448"/>
        <w:rPr>
          <w:rFonts w:asciiTheme="majorHAnsi" w:hAnsiTheme="majorHAnsi" w:cstheme="majorHAnsi"/>
          <w:i/>
          <w:color w:val="000000"/>
          <w:sz w:val="22"/>
          <w:szCs w:val="22"/>
        </w:rPr>
      </w:pPr>
      <w:r w:rsidRPr="00D40C99">
        <w:rPr>
          <w:rFonts w:asciiTheme="majorHAnsi" w:hAnsiTheme="majorHAnsi" w:cstheme="majorHAnsi"/>
          <w:color w:val="000000"/>
          <w:sz w:val="22"/>
          <w:szCs w:val="22"/>
        </w:rPr>
        <w:t>3.7</w:t>
      </w:r>
      <w:r w:rsidRPr="00D40C99">
        <w:rPr>
          <w:rFonts w:asciiTheme="majorHAnsi" w:hAnsiTheme="majorHAnsi" w:cstheme="majorHAnsi"/>
          <w:color w:val="000000"/>
          <w:sz w:val="22"/>
          <w:szCs w:val="22"/>
        </w:rPr>
        <w:tab/>
      </w:r>
      <w:r w:rsidRPr="00D40C99">
        <w:rPr>
          <w:rFonts w:asciiTheme="majorHAnsi" w:hAnsiTheme="majorHAnsi" w:cstheme="majorHAnsi"/>
          <w:i/>
          <w:color w:val="000000"/>
          <w:sz w:val="22"/>
          <w:szCs w:val="22"/>
        </w:rPr>
        <w:t xml:space="preserve">explain </w:t>
      </w:r>
      <w:r w:rsidRPr="006753A1">
        <w:rPr>
          <w:rFonts w:asciiTheme="majorHAnsi" w:hAnsiTheme="majorHAnsi" w:cstheme="majorHAnsi"/>
          <w:i/>
          <w:color w:val="000000"/>
          <w:sz w:val="22"/>
          <w:szCs w:val="22"/>
        </w:rPr>
        <w:t>the major theories of love</w:t>
      </w:r>
      <w:r>
        <w:rPr>
          <w:rFonts w:asciiTheme="majorHAnsi" w:hAnsiTheme="majorHAnsi" w:cstheme="majorHAnsi"/>
          <w:i/>
          <w:color w:val="000000"/>
          <w:sz w:val="22"/>
          <w:szCs w:val="22"/>
        </w:rPr>
        <w:t>;</w:t>
      </w:r>
    </w:p>
    <w:p w:rsidR="00D40C99" w:rsidRDefault="00D40C99" w:rsidP="00D40C99">
      <w:pPr>
        <w:pStyle w:val="NormalWeb"/>
        <w:ind w:left="805" w:hanging="448"/>
        <w:rPr>
          <w:rFonts w:asciiTheme="majorHAnsi" w:hAnsiTheme="majorHAnsi" w:cstheme="majorHAnsi"/>
          <w:i/>
          <w:color w:val="000000"/>
          <w:sz w:val="22"/>
          <w:szCs w:val="22"/>
        </w:rPr>
      </w:pPr>
      <w:r>
        <w:rPr>
          <w:rFonts w:asciiTheme="majorHAnsi" w:hAnsiTheme="majorHAnsi" w:cstheme="majorHAnsi"/>
          <w:color w:val="000000"/>
          <w:sz w:val="22"/>
          <w:szCs w:val="22"/>
        </w:rPr>
        <w:t>3.8</w:t>
      </w:r>
      <w:r>
        <w:rPr>
          <w:rFonts w:asciiTheme="majorHAnsi" w:hAnsiTheme="majorHAnsi" w:cstheme="majorHAnsi"/>
          <w:color w:val="000000"/>
          <w:sz w:val="22"/>
          <w:szCs w:val="22"/>
        </w:rPr>
        <w:tab/>
      </w:r>
      <w:r w:rsidRPr="006753A1">
        <w:rPr>
          <w:rFonts w:asciiTheme="majorHAnsi" w:hAnsiTheme="majorHAnsi" w:cstheme="majorHAnsi"/>
          <w:i/>
          <w:color w:val="000000"/>
          <w:sz w:val="22"/>
          <w:szCs w:val="22"/>
        </w:rPr>
        <w:t>examine the differences between males and females in the areas of social, physical, cognitive</w:t>
      </w:r>
      <w:r>
        <w:rPr>
          <w:rFonts w:asciiTheme="majorHAnsi" w:hAnsiTheme="majorHAnsi" w:cstheme="majorHAnsi"/>
          <w:i/>
          <w:color w:val="000000"/>
          <w:sz w:val="22"/>
          <w:szCs w:val="22"/>
        </w:rPr>
        <w:t>, personality, and communication;</w:t>
      </w:r>
    </w:p>
    <w:p w:rsidR="00D40C99" w:rsidRDefault="00D40C99" w:rsidP="00D40C99">
      <w:pPr>
        <w:pStyle w:val="NormalWeb"/>
        <w:ind w:left="805" w:hanging="448"/>
        <w:rPr>
          <w:rFonts w:asciiTheme="majorHAnsi" w:hAnsiTheme="majorHAnsi" w:cstheme="majorHAnsi"/>
          <w:i/>
          <w:color w:val="000000"/>
          <w:sz w:val="22"/>
          <w:szCs w:val="22"/>
        </w:rPr>
      </w:pPr>
      <w:r>
        <w:rPr>
          <w:rFonts w:asciiTheme="majorHAnsi" w:hAnsiTheme="majorHAnsi" w:cstheme="majorHAnsi"/>
          <w:color w:val="000000"/>
          <w:sz w:val="22"/>
          <w:szCs w:val="22"/>
        </w:rPr>
        <w:t>3.9</w:t>
      </w:r>
      <w:r>
        <w:rPr>
          <w:rFonts w:asciiTheme="majorHAnsi" w:hAnsiTheme="majorHAnsi" w:cstheme="majorHAnsi"/>
          <w:color w:val="000000"/>
          <w:sz w:val="22"/>
          <w:szCs w:val="22"/>
        </w:rPr>
        <w:tab/>
      </w:r>
      <w:r w:rsidRPr="006753A1">
        <w:rPr>
          <w:rFonts w:asciiTheme="majorHAnsi" w:hAnsiTheme="majorHAnsi" w:cstheme="majorHAnsi"/>
          <w:i/>
          <w:color w:val="000000"/>
          <w:sz w:val="22"/>
          <w:szCs w:val="22"/>
        </w:rPr>
        <w:t>describe the communication styles that may be influenced by gender, power or ethnic</w:t>
      </w:r>
      <w:r>
        <w:rPr>
          <w:rFonts w:asciiTheme="majorHAnsi" w:hAnsiTheme="majorHAnsi" w:cstheme="majorHAnsi"/>
          <w:i/>
          <w:color w:val="000000"/>
          <w:sz w:val="22"/>
          <w:szCs w:val="22"/>
        </w:rPr>
        <w:t xml:space="preserve"> differences;</w:t>
      </w:r>
    </w:p>
    <w:p w:rsidR="00D40C99" w:rsidRDefault="00D40C99" w:rsidP="00D40C99">
      <w:pPr>
        <w:pStyle w:val="NormalWeb"/>
        <w:ind w:left="805" w:hanging="448"/>
        <w:rPr>
          <w:rFonts w:asciiTheme="majorHAnsi" w:hAnsiTheme="majorHAnsi" w:cstheme="majorHAnsi"/>
          <w:i/>
          <w:color w:val="000000"/>
          <w:sz w:val="22"/>
          <w:szCs w:val="22"/>
        </w:rPr>
      </w:pPr>
      <w:r>
        <w:rPr>
          <w:rFonts w:asciiTheme="majorHAnsi" w:hAnsiTheme="majorHAnsi" w:cstheme="majorHAnsi"/>
          <w:color w:val="000000"/>
          <w:sz w:val="22"/>
          <w:szCs w:val="22"/>
        </w:rPr>
        <w:t>3.10</w:t>
      </w:r>
      <w:r>
        <w:rPr>
          <w:rFonts w:asciiTheme="majorHAnsi" w:hAnsiTheme="majorHAnsi" w:cstheme="majorHAnsi"/>
          <w:color w:val="000000"/>
          <w:sz w:val="22"/>
          <w:szCs w:val="22"/>
        </w:rPr>
        <w:tab/>
      </w:r>
      <w:r w:rsidRPr="006753A1">
        <w:rPr>
          <w:rFonts w:asciiTheme="majorHAnsi" w:hAnsiTheme="majorHAnsi" w:cstheme="majorHAnsi"/>
          <w:i/>
          <w:color w:val="000000"/>
          <w:sz w:val="22"/>
          <w:szCs w:val="22"/>
        </w:rPr>
        <w:t>examine why most people have difficulty discussing sex</w:t>
      </w:r>
      <w:r>
        <w:rPr>
          <w:rFonts w:asciiTheme="majorHAnsi" w:hAnsiTheme="majorHAnsi" w:cstheme="majorHAnsi"/>
          <w:i/>
          <w:color w:val="000000"/>
          <w:sz w:val="22"/>
          <w:szCs w:val="22"/>
        </w:rPr>
        <w:t>;</w:t>
      </w:r>
    </w:p>
    <w:p w:rsidR="00D40C99" w:rsidRDefault="00D40C99" w:rsidP="00D40C99">
      <w:pPr>
        <w:pStyle w:val="NormalWeb"/>
        <w:ind w:left="805" w:hanging="448"/>
        <w:rPr>
          <w:rFonts w:asciiTheme="majorHAnsi" w:hAnsiTheme="majorHAnsi" w:cstheme="majorHAnsi"/>
          <w:i/>
          <w:color w:val="000000"/>
          <w:sz w:val="22"/>
          <w:szCs w:val="22"/>
        </w:rPr>
      </w:pPr>
      <w:r>
        <w:rPr>
          <w:rFonts w:asciiTheme="majorHAnsi" w:hAnsiTheme="majorHAnsi" w:cstheme="majorHAnsi"/>
          <w:color w:val="000000"/>
          <w:sz w:val="22"/>
          <w:szCs w:val="22"/>
        </w:rPr>
        <w:t>3.11</w:t>
      </w:r>
      <w:r>
        <w:rPr>
          <w:rFonts w:asciiTheme="majorHAnsi" w:hAnsiTheme="majorHAnsi" w:cstheme="majorHAnsi"/>
          <w:color w:val="000000"/>
          <w:sz w:val="22"/>
          <w:szCs w:val="22"/>
        </w:rPr>
        <w:tab/>
      </w:r>
      <w:r w:rsidRPr="006753A1">
        <w:rPr>
          <w:rFonts w:asciiTheme="majorHAnsi" w:hAnsiTheme="majorHAnsi" w:cstheme="majorHAnsi"/>
          <w:i/>
          <w:color w:val="000000"/>
          <w:sz w:val="22"/>
          <w:szCs w:val="22"/>
        </w:rPr>
        <w:t>describe ways in which partners can become more comfortable discussing sex;</w:t>
      </w:r>
    </w:p>
    <w:p w:rsidR="00D40C99" w:rsidRDefault="00D40C99" w:rsidP="00D40C99">
      <w:pPr>
        <w:pStyle w:val="NormalWeb"/>
        <w:ind w:left="805" w:hanging="448"/>
        <w:rPr>
          <w:rFonts w:asciiTheme="majorHAnsi" w:hAnsiTheme="majorHAnsi" w:cstheme="majorHAnsi"/>
          <w:color w:val="000000"/>
          <w:sz w:val="22"/>
          <w:szCs w:val="22"/>
        </w:rPr>
      </w:pPr>
      <w:r>
        <w:rPr>
          <w:rFonts w:asciiTheme="majorHAnsi" w:hAnsiTheme="majorHAnsi" w:cstheme="majorHAnsi"/>
          <w:color w:val="000000"/>
          <w:sz w:val="22"/>
          <w:szCs w:val="22"/>
        </w:rPr>
        <w:t>3.12</w:t>
      </w:r>
      <w:r>
        <w:rPr>
          <w:rFonts w:asciiTheme="majorHAnsi" w:hAnsiTheme="majorHAnsi" w:cstheme="majorHAnsi"/>
          <w:color w:val="000000"/>
          <w:sz w:val="22"/>
          <w:szCs w:val="22"/>
        </w:rPr>
        <w:tab/>
      </w:r>
      <w:r w:rsidRPr="006753A1">
        <w:rPr>
          <w:rFonts w:asciiTheme="majorHAnsi" w:hAnsiTheme="majorHAnsi" w:cstheme="majorHAnsi"/>
          <w:i/>
          <w:color w:val="000000"/>
          <w:sz w:val="22"/>
          <w:szCs w:val="22"/>
        </w:rPr>
        <w:t>examine how body language plays an integral component of effective communication</w:t>
      </w:r>
      <w:r>
        <w:rPr>
          <w:rFonts w:asciiTheme="majorHAnsi" w:hAnsiTheme="majorHAnsi" w:cstheme="majorHAnsi"/>
          <w:i/>
          <w:color w:val="000000"/>
          <w:sz w:val="22"/>
          <w:szCs w:val="22"/>
        </w:rPr>
        <w:t xml:space="preserve">; </w:t>
      </w:r>
      <w:r>
        <w:rPr>
          <w:rFonts w:asciiTheme="majorHAnsi" w:hAnsiTheme="majorHAnsi" w:cstheme="majorHAnsi"/>
          <w:color w:val="000000"/>
          <w:sz w:val="22"/>
          <w:szCs w:val="22"/>
        </w:rPr>
        <w:t>and</w:t>
      </w:r>
    </w:p>
    <w:p w:rsidR="00D40C99" w:rsidRPr="00D40C99" w:rsidRDefault="00D40C99" w:rsidP="00D40C99">
      <w:pPr>
        <w:pStyle w:val="NormalWeb"/>
        <w:ind w:left="805" w:hanging="448"/>
        <w:rPr>
          <w:rFonts w:asciiTheme="majorHAnsi" w:hAnsiTheme="majorHAnsi" w:cstheme="majorHAnsi"/>
          <w:color w:val="000000"/>
          <w:sz w:val="22"/>
          <w:szCs w:val="22"/>
        </w:rPr>
      </w:pPr>
      <w:r>
        <w:rPr>
          <w:rFonts w:asciiTheme="majorHAnsi" w:hAnsiTheme="majorHAnsi" w:cstheme="majorHAnsi"/>
          <w:color w:val="000000"/>
          <w:sz w:val="22"/>
          <w:szCs w:val="22"/>
        </w:rPr>
        <w:t>3.13</w:t>
      </w:r>
      <w:r>
        <w:rPr>
          <w:rFonts w:asciiTheme="majorHAnsi" w:hAnsiTheme="majorHAnsi" w:cstheme="majorHAnsi"/>
          <w:color w:val="000000"/>
          <w:sz w:val="22"/>
          <w:szCs w:val="22"/>
        </w:rPr>
        <w:tab/>
      </w:r>
      <w:r w:rsidRPr="006753A1">
        <w:rPr>
          <w:rFonts w:asciiTheme="majorHAnsi" w:hAnsiTheme="majorHAnsi" w:cstheme="majorHAnsi"/>
          <w:i/>
          <w:color w:val="000000"/>
          <w:sz w:val="22"/>
          <w:szCs w:val="22"/>
        </w:rPr>
        <w:t>recognize how conflict resolution techniques can be utilized to address communication</w:t>
      </w:r>
      <w:r>
        <w:rPr>
          <w:rFonts w:asciiTheme="majorHAnsi" w:hAnsiTheme="majorHAnsi" w:cstheme="majorHAnsi"/>
          <w:i/>
          <w:color w:val="000000"/>
          <w:sz w:val="22"/>
          <w:szCs w:val="22"/>
        </w:rPr>
        <w:t xml:space="preserve"> problems</w:t>
      </w:r>
    </w:p>
    <w:p w:rsidR="008E38AE" w:rsidRPr="00A77F39" w:rsidRDefault="008E38AE" w:rsidP="00426481">
      <w:pPr>
        <w:tabs>
          <w:tab w:val="left" w:pos="357"/>
        </w:tabs>
        <w:ind w:left="357" w:hanging="357"/>
        <w:jc w:val="both"/>
        <w:rPr>
          <w:rFonts w:ascii="Calibri" w:hAnsi="Calibri"/>
          <w:sz w:val="20"/>
          <w:szCs w:val="20"/>
        </w:rPr>
      </w:pPr>
    </w:p>
    <w:p w:rsidR="008E38AE" w:rsidRDefault="00426481" w:rsidP="00426481">
      <w:pPr>
        <w:tabs>
          <w:tab w:val="left" w:pos="357"/>
        </w:tabs>
        <w:ind w:left="357" w:hanging="357"/>
        <w:jc w:val="both"/>
        <w:rPr>
          <w:rFonts w:ascii="Calibri" w:hAnsi="Calibri"/>
          <w:sz w:val="22"/>
          <w:szCs w:val="22"/>
        </w:rPr>
      </w:pPr>
      <w:r>
        <w:rPr>
          <w:rFonts w:ascii="Calibri" w:hAnsi="Calibri"/>
          <w:sz w:val="22"/>
          <w:szCs w:val="22"/>
        </w:rPr>
        <w:t>4</w:t>
      </w:r>
      <w:r w:rsidR="008E38AE">
        <w:rPr>
          <w:rFonts w:ascii="Calibri" w:hAnsi="Calibri"/>
          <w:sz w:val="22"/>
          <w:szCs w:val="22"/>
        </w:rPr>
        <w:t>.</w:t>
      </w:r>
      <w:r>
        <w:rPr>
          <w:rFonts w:ascii="Calibri" w:hAnsi="Calibri"/>
          <w:sz w:val="22"/>
          <w:szCs w:val="22"/>
        </w:rPr>
        <w:tab/>
      </w:r>
      <w:r w:rsidR="002439A0">
        <w:rPr>
          <w:rFonts w:asciiTheme="majorHAnsi" w:hAnsiTheme="majorHAnsi" w:cstheme="majorHAnsi"/>
          <w:bCs/>
          <w:color w:val="000000"/>
          <w:sz w:val="22"/>
          <w:szCs w:val="22"/>
        </w:rPr>
        <w:t>D</w:t>
      </w:r>
      <w:r w:rsidR="002439A0" w:rsidRPr="000D250C">
        <w:rPr>
          <w:rFonts w:asciiTheme="majorHAnsi" w:hAnsiTheme="majorHAnsi" w:cstheme="majorHAnsi"/>
          <w:bCs/>
          <w:color w:val="000000"/>
          <w:sz w:val="22"/>
          <w:szCs w:val="22"/>
        </w:rPr>
        <w:t xml:space="preserve">escribe sexual behavior </w:t>
      </w:r>
      <w:r w:rsidR="002439A0">
        <w:rPr>
          <w:rFonts w:asciiTheme="majorHAnsi" w:hAnsiTheme="majorHAnsi" w:cstheme="majorHAnsi"/>
          <w:bCs/>
          <w:color w:val="000000"/>
          <w:sz w:val="22"/>
          <w:szCs w:val="22"/>
        </w:rPr>
        <w:t xml:space="preserve">and </w:t>
      </w:r>
      <w:r w:rsidR="00D40C99">
        <w:rPr>
          <w:rFonts w:asciiTheme="majorHAnsi" w:hAnsiTheme="majorHAnsi" w:cstheme="majorHAnsi"/>
          <w:bCs/>
          <w:color w:val="000000"/>
          <w:sz w:val="22"/>
          <w:szCs w:val="22"/>
        </w:rPr>
        <w:t>its</w:t>
      </w:r>
      <w:r w:rsidR="002439A0">
        <w:rPr>
          <w:rFonts w:asciiTheme="majorHAnsi" w:hAnsiTheme="majorHAnsi" w:cstheme="majorHAnsi"/>
          <w:bCs/>
          <w:color w:val="000000"/>
          <w:sz w:val="22"/>
          <w:szCs w:val="22"/>
        </w:rPr>
        <w:t xml:space="preserve"> relationship to sexual </w:t>
      </w:r>
      <w:r w:rsidR="002439A0" w:rsidRPr="000D250C">
        <w:rPr>
          <w:rFonts w:asciiTheme="majorHAnsi" w:hAnsiTheme="majorHAnsi" w:cstheme="majorHAnsi"/>
          <w:bCs/>
          <w:color w:val="000000"/>
          <w:sz w:val="22"/>
          <w:szCs w:val="22"/>
        </w:rPr>
        <w:t>orientation</w:t>
      </w:r>
      <w:r w:rsidR="008E38AE">
        <w:rPr>
          <w:rFonts w:ascii="Calibri" w:hAnsi="Calibri"/>
          <w:sz w:val="22"/>
          <w:szCs w:val="22"/>
        </w:rPr>
        <w:t>:</w:t>
      </w:r>
    </w:p>
    <w:p w:rsidR="008E38AE" w:rsidRPr="00426481" w:rsidRDefault="008E38AE" w:rsidP="00426481">
      <w:pPr>
        <w:tabs>
          <w:tab w:val="left" w:pos="357"/>
        </w:tabs>
        <w:ind w:left="357" w:hanging="357"/>
        <w:jc w:val="both"/>
        <w:rPr>
          <w:rFonts w:ascii="Calibri" w:hAnsi="Calibri"/>
          <w:sz w:val="12"/>
          <w:szCs w:val="12"/>
        </w:rPr>
      </w:pPr>
    </w:p>
    <w:p w:rsidR="008E38AE" w:rsidRDefault="00426481" w:rsidP="00A77F39">
      <w:pPr>
        <w:tabs>
          <w:tab w:val="left" w:pos="357"/>
        </w:tabs>
        <w:ind w:left="720" w:hanging="720"/>
        <w:jc w:val="both"/>
        <w:rPr>
          <w:rFonts w:ascii="Calibri" w:hAnsi="Calibri"/>
          <w:sz w:val="22"/>
          <w:szCs w:val="22"/>
        </w:rPr>
      </w:pPr>
      <w:r>
        <w:rPr>
          <w:rFonts w:ascii="Calibri" w:hAnsi="Calibri"/>
          <w:sz w:val="22"/>
          <w:szCs w:val="22"/>
        </w:rPr>
        <w:tab/>
        <w:t>4</w:t>
      </w:r>
      <w:r w:rsidR="008E38AE">
        <w:rPr>
          <w:rFonts w:ascii="Calibri" w:hAnsi="Calibri"/>
          <w:sz w:val="22"/>
          <w:szCs w:val="22"/>
        </w:rPr>
        <w:t>.1</w:t>
      </w:r>
      <w:r>
        <w:rPr>
          <w:rFonts w:ascii="Calibri" w:hAnsi="Calibri"/>
          <w:sz w:val="22"/>
          <w:szCs w:val="22"/>
        </w:rPr>
        <w:tab/>
      </w:r>
      <w:r w:rsidR="00D40C99" w:rsidRPr="003D6047">
        <w:rPr>
          <w:rFonts w:asciiTheme="majorHAnsi" w:hAnsiTheme="majorHAnsi" w:cstheme="majorHAnsi"/>
          <w:i/>
          <w:sz w:val="22"/>
          <w:szCs w:val="22"/>
        </w:rPr>
        <w:t xml:space="preserve">describe what is considered </w:t>
      </w:r>
      <w:r w:rsidR="00D40C99">
        <w:rPr>
          <w:rFonts w:asciiTheme="majorHAnsi" w:hAnsiTheme="majorHAnsi" w:cstheme="majorHAnsi"/>
          <w:i/>
          <w:sz w:val="22"/>
          <w:szCs w:val="22"/>
        </w:rPr>
        <w:t>“</w:t>
      </w:r>
      <w:r w:rsidR="00D40C99" w:rsidRPr="003D6047">
        <w:rPr>
          <w:rFonts w:asciiTheme="majorHAnsi" w:hAnsiTheme="majorHAnsi" w:cstheme="majorHAnsi"/>
          <w:i/>
          <w:sz w:val="22"/>
          <w:szCs w:val="22"/>
        </w:rPr>
        <w:t>normal</w:t>
      </w:r>
      <w:r w:rsidR="00D40C99">
        <w:rPr>
          <w:rFonts w:asciiTheme="majorHAnsi" w:hAnsiTheme="majorHAnsi" w:cstheme="majorHAnsi"/>
          <w:i/>
          <w:sz w:val="22"/>
          <w:szCs w:val="22"/>
        </w:rPr>
        <w:t>” versus “abnormal”</w:t>
      </w:r>
      <w:r w:rsidR="00D40C99" w:rsidRPr="003D6047">
        <w:rPr>
          <w:rFonts w:asciiTheme="majorHAnsi" w:hAnsiTheme="majorHAnsi" w:cstheme="majorHAnsi"/>
          <w:i/>
          <w:sz w:val="22"/>
          <w:szCs w:val="22"/>
        </w:rPr>
        <w:t xml:space="preserve"> sexual behavior</w:t>
      </w:r>
      <w:r w:rsidR="008E38AE" w:rsidRPr="00426481">
        <w:rPr>
          <w:rFonts w:ascii="Calibri" w:hAnsi="Calibri"/>
          <w:i/>
          <w:sz w:val="22"/>
          <w:szCs w:val="22"/>
        </w:rPr>
        <w:t>;</w:t>
      </w:r>
    </w:p>
    <w:p w:rsidR="008E38AE" w:rsidRPr="00A77F39" w:rsidRDefault="00426481" w:rsidP="00A77F39">
      <w:pPr>
        <w:tabs>
          <w:tab w:val="left" w:pos="357"/>
        </w:tabs>
        <w:ind w:left="720" w:hanging="720"/>
        <w:jc w:val="both"/>
        <w:rPr>
          <w:rFonts w:ascii="Calibri" w:hAnsi="Calibri"/>
          <w:sz w:val="22"/>
          <w:szCs w:val="22"/>
        </w:rPr>
      </w:pPr>
      <w:r>
        <w:rPr>
          <w:rFonts w:ascii="Calibri" w:hAnsi="Calibri"/>
          <w:sz w:val="22"/>
          <w:szCs w:val="22"/>
        </w:rPr>
        <w:tab/>
        <w:t>4</w:t>
      </w:r>
      <w:r w:rsidR="008E38AE">
        <w:rPr>
          <w:rFonts w:ascii="Calibri" w:hAnsi="Calibri"/>
          <w:sz w:val="22"/>
          <w:szCs w:val="22"/>
        </w:rPr>
        <w:t>.2</w:t>
      </w:r>
      <w:r>
        <w:rPr>
          <w:rFonts w:ascii="Calibri" w:hAnsi="Calibri"/>
          <w:sz w:val="22"/>
          <w:szCs w:val="22"/>
        </w:rPr>
        <w:tab/>
      </w:r>
      <w:r w:rsidR="00D40C99" w:rsidRPr="003D6047">
        <w:rPr>
          <w:rFonts w:asciiTheme="majorHAnsi" w:hAnsiTheme="majorHAnsi" w:cstheme="majorHAnsi"/>
          <w:i/>
          <w:sz w:val="22"/>
          <w:szCs w:val="22"/>
        </w:rPr>
        <w:t>examine solitary sexual activities as well as sexual behaviors with others</w:t>
      </w:r>
      <w:r w:rsidR="00D40C99">
        <w:rPr>
          <w:rFonts w:asciiTheme="majorHAnsi" w:hAnsiTheme="majorHAnsi" w:cstheme="majorHAnsi"/>
          <w:i/>
          <w:sz w:val="22"/>
          <w:szCs w:val="22"/>
        </w:rPr>
        <w:t>;</w:t>
      </w:r>
      <w:r w:rsidR="00A77F39">
        <w:rPr>
          <w:rFonts w:ascii="Calibri" w:hAnsi="Calibri"/>
          <w:sz w:val="22"/>
          <w:szCs w:val="22"/>
        </w:rPr>
        <w:t xml:space="preserve"> </w:t>
      </w:r>
    </w:p>
    <w:p w:rsidR="00D40C99" w:rsidRDefault="00426481"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4</w:t>
      </w:r>
      <w:r w:rsidR="008E38AE">
        <w:rPr>
          <w:rFonts w:ascii="Calibri" w:hAnsi="Calibri"/>
          <w:sz w:val="22"/>
          <w:szCs w:val="22"/>
        </w:rPr>
        <w:t>.3</w:t>
      </w:r>
      <w:r>
        <w:rPr>
          <w:rFonts w:ascii="Calibri" w:hAnsi="Calibri"/>
          <w:sz w:val="22"/>
          <w:szCs w:val="22"/>
        </w:rPr>
        <w:tab/>
      </w:r>
      <w:r w:rsidR="00D40C99" w:rsidRPr="003D6047">
        <w:rPr>
          <w:rFonts w:asciiTheme="majorHAnsi" w:hAnsiTheme="majorHAnsi" w:cstheme="majorHAnsi"/>
          <w:i/>
          <w:sz w:val="22"/>
          <w:szCs w:val="22"/>
        </w:rPr>
        <w:t>identify various myths about masturbation and examine the origins of negative attitude toward</w:t>
      </w:r>
      <w:r w:rsidR="00D40C99">
        <w:rPr>
          <w:rFonts w:asciiTheme="majorHAnsi" w:hAnsiTheme="majorHAnsi" w:cstheme="majorHAnsi"/>
          <w:i/>
          <w:sz w:val="22"/>
          <w:szCs w:val="22"/>
        </w:rPr>
        <w:t xml:space="preserve"> masturbation;</w:t>
      </w:r>
    </w:p>
    <w:p w:rsidR="008A0512" w:rsidRDefault="008A0512" w:rsidP="008A0512">
      <w:pPr>
        <w:tabs>
          <w:tab w:val="left" w:pos="357"/>
        </w:tabs>
        <w:ind w:left="357" w:hanging="357"/>
        <w:jc w:val="both"/>
        <w:rPr>
          <w:rStyle w:val="normalchar1"/>
          <w:rFonts w:ascii="Calibri" w:hAnsi="Calibri" w:cs="Arial"/>
          <w:b/>
          <w:bCs/>
          <w:sz w:val="22"/>
          <w:szCs w:val="22"/>
        </w:rPr>
      </w:pPr>
    </w:p>
    <w:p w:rsidR="008A0512" w:rsidRDefault="008A0512" w:rsidP="008A0512">
      <w:pPr>
        <w:tabs>
          <w:tab w:val="left" w:pos="357"/>
        </w:tabs>
        <w:ind w:left="357" w:hanging="357"/>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8A0512" w:rsidRPr="00A77F39" w:rsidRDefault="008A0512" w:rsidP="008A0512">
      <w:pPr>
        <w:tabs>
          <w:tab w:val="left" w:pos="357"/>
        </w:tabs>
        <w:ind w:left="357" w:hanging="357"/>
        <w:jc w:val="both"/>
        <w:rPr>
          <w:rFonts w:ascii="Calibri" w:hAnsi="Calibri"/>
          <w:sz w:val="12"/>
          <w:szCs w:val="12"/>
        </w:rPr>
      </w:pPr>
    </w:p>
    <w:p w:rsidR="008E38AE" w:rsidRDefault="008A0512"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r>
      <w:r w:rsidR="00D40C99">
        <w:rPr>
          <w:rFonts w:ascii="Calibri" w:hAnsi="Calibri"/>
          <w:sz w:val="22"/>
          <w:szCs w:val="22"/>
        </w:rPr>
        <w:t>4.4</w:t>
      </w:r>
      <w:r w:rsidR="00D40C99">
        <w:rPr>
          <w:rFonts w:ascii="Calibri" w:hAnsi="Calibri"/>
          <w:sz w:val="22"/>
          <w:szCs w:val="22"/>
        </w:rPr>
        <w:tab/>
      </w:r>
      <w:r w:rsidR="00D40C99" w:rsidRPr="003D6047">
        <w:rPr>
          <w:rFonts w:asciiTheme="majorHAnsi" w:hAnsiTheme="majorHAnsi" w:cstheme="majorHAnsi"/>
          <w:i/>
          <w:sz w:val="22"/>
          <w:szCs w:val="22"/>
        </w:rPr>
        <w:t xml:space="preserve">examine the function of sexual fantasies and determine the gender differences involved in sexual </w:t>
      </w:r>
      <w:r w:rsidR="00D40C99">
        <w:rPr>
          <w:rFonts w:asciiTheme="majorHAnsi" w:hAnsiTheme="majorHAnsi" w:cstheme="majorHAnsi"/>
          <w:i/>
          <w:sz w:val="22"/>
          <w:szCs w:val="22"/>
        </w:rPr>
        <w:t>fantasies;</w:t>
      </w:r>
    </w:p>
    <w:p w:rsidR="00D40C99" w:rsidRDefault="00D40C9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4.5</w:t>
      </w:r>
      <w:r>
        <w:rPr>
          <w:rFonts w:ascii="Calibri" w:hAnsi="Calibri"/>
          <w:sz w:val="22"/>
          <w:szCs w:val="22"/>
        </w:rPr>
        <w:tab/>
      </w:r>
      <w:r w:rsidRPr="003D6047">
        <w:rPr>
          <w:rFonts w:asciiTheme="majorHAnsi" w:hAnsiTheme="majorHAnsi" w:cstheme="majorHAnsi"/>
          <w:i/>
          <w:sz w:val="22"/>
          <w:szCs w:val="22"/>
        </w:rPr>
        <w:t>explain how sexual orientation is examined via various theories (e.g., psychoanalytic</w:t>
      </w:r>
      <w:r>
        <w:rPr>
          <w:rFonts w:asciiTheme="majorHAnsi" w:hAnsiTheme="majorHAnsi" w:cstheme="majorHAnsi"/>
          <w:i/>
          <w:sz w:val="22"/>
          <w:szCs w:val="22"/>
        </w:rPr>
        <w:t>, psychosocial, and biological);</w:t>
      </w:r>
    </w:p>
    <w:p w:rsidR="00D40C99" w:rsidRDefault="00D40C99" w:rsidP="00A77F39">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4.6</w:t>
      </w:r>
      <w:r>
        <w:rPr>
          <w:rFonts w:ascii="Calibri" w:hAnsi="Calibri"/>
          <w:sz w:val="22"/>
          <w:szCs w:val="22"/>
        </w:rPr>
        <w:tab/>
      </w:r>
      <w:r>
        <w:rPr>
          <w:rFonts w:asciiTheme="majorHAnsi" w:hAnsiTheme="majorHAnsi" w:cstheme="majorHAnsi"/>
          <w:i/>
          <w:color w:val="000000"/>
          <w:sz w:val="22"/>
          <w:szCs w:val="22"/>
        </w:rPr>
        <w:t>describe</w:t>
      </w:r>
      <w:r w:rsidRPr="003D6047">
        <w:rPr>
          <w:rFonts w:asciiTheme="majorHAnsi" w:hAnsiTheme="majorHAnsi" w:cstheme="majorHAnsi"/>
          <w:i/>
          <w:color w:val="000000"/>
          <w:sz w:val="22"/>
          <w:szCs w:val="22"/>
        </w:rPr>
        <w:t xml:space="preserve"> the research findings of the major theories of sexual orientation (e.g., psychoanalytic</w:t>
      </w:r>
      <w:r>
        <w:rPr>
          <w:rFonts w:asciiTheme="majorHAnsi" w:hAnsiTheme="majorHAnsi" w:cstheme="majorHAnsi"/>
          <w:i/>
          <w:color w:val="000000"/>
          <w:sz w:val="22"/>
          <w:szCs w:val="22"/>
        </w:rPr>
        <w:t>, psychosocial, and biological);</w:t>
      </w:r>
    </w:p>
    <w:p w:rsidR="00D40C99" w:rsidRDefault="00D40C99" w:rsidP="00A77F39">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4.7</w:t>
      </w:r>
      <w:r>
        <w:rPr>
          <w:rFonts w:ascii="Calibri" w:hAnsi="Calibri"/>
          <w:sz w:val="22"/>
          <w:szCs w:val="22"/>
        </w:rPr>
        <w:tab/>
      </w:r>
      <w:r w:rsidRPr="003D6047">
        <w:rPr>
          <w:rFonts w:asciiTheme="majorHAnsi" w:hAnsiTheme="majorHAnsi" w:cstheme="majorHAnsi"/>
          <w:i/>
          <w:color w:val="000000"/>
          <w:sz w:val="22"/>
          <w:szCs w:val="22"/>
        </w:rPr>
        <w:t>critically examine the research findings about the effect of nature verses nurture in shaping</w:t>
      </w:r>
      <w:r>
        <w:rPr>
          <w:rFonts w:asciiTheme="majorHAnsi" w:hAnsiTheme="majorHAnsi" w:cstheme="majorHAnsi"/>
          <w:i/>
          <w:color w:val="000000"/>
          <w:sz w:val="22"/>
          <w:szCs w:val="22"/>
        </w:rPr>
        <w:t xml:space="preserve"> sexual orientation;</w:t>
      </w:r>
    </w:p>
    <w:p w:rsidR="00D40C99" w:rsidRDefault="00D40C99" w:rsidP="00A77F39">
      <w:pPr>
        <w:tabs>
          <w:tab w:val="left" w:pos="357"/>
        </w:tabs>
        <w:ind w:left="720" w:hanging="720"/>
        <w:jc w:val="both"/>
        <w:rPr>
          <w:rFonts w:asciiTheme="majorHAnsi" w:hAnsiTheme="majorHAnsi" w:cstheme="majorHAnsi"/>
          <w:color w:val="000000"/>
          <w:sz w:val="22"/>
          <w:szCs w:val="22"/>
        </w:rPr>
      </w:pPr>
      <w:r>
        <w:rPr>
          <w:rFonts w:ascii="Calibri" w:hAnsi="Calibri"/>
          <w:sz w:val="22"/>
          <w:szCs w:val="22"/>
        </w:rPr>
        <w:tab/>
        <w:t>4.8</w:t>
      </w:r>
      <w:r>
        <w:rPr>
          <w:rFonts w:ascii="Calibri" w:hAnsi="Calibri"/>
          <w:sz w:val="22"/>
          <w:szCs w:val="22"/>
        </w:rPr>
        <w:tab/>
      </w:r>
      <w:r w:rsidRPr="003D6047">
        <w:rPr>
          <w:rFonts w:asciiTheme="majorHAnsi" w:hAnsiTheme="majorHAnsi" w:cstheme="majorHAnsi"/>
          <w:i/>
          <w:color w:val="000000"/>
          <w:sz w:val="22"/>
          <w:szCs w:val="22"/>
        </w:rPr>
        <w:t>describe the differences between heterosexuality, homosexuality, bisexuality, and transgender</w:t>
      </w:r>
      <w:r>
        <w:rPr>
          <w:rFonts w:asciiTheme="majorHAnsi" w:hAnsiTheme="majorHAnsi" w:cstheme="majorHAnsi"/>
          <w:i/>
          <w:color w:val="000000"/>
          <w:sz w:val="22"/>
          <w:szCs w:val="22"/>
        </w:rPr>
        <w:t xml:space="preserve">; </w:t>
      </w:r>
      <w:r>
        <w:rPr>
          <w:rFonts w:asciiTheme="majorHAnsi" w:hAnsiTheme="majorHAnsi" w:cstheme="majorHAnsi"/>
          <w:color w:val="000000"/>
          <w:sz w:val="22"/>
          <w:szCs w:val="22"/>
        </w:rPr>
        <w:t>and</w:t>
      </w:r>
    </w:p>
    <w:p w:rsidR="00D40C99" w:rsidRPr="00D40C99" w:rsidRDefault="00D40C99" w:rsidP="00A77F39">
      <w:pPr>
        <w:tabs>
          <w:tab w:val="left" w:pos="357"/>
        </w:tabs>
        <w:ind w:left="720" w:hanging="720"/>
        <w:jc w:val="both"/>
        <w:rPr>
          <w:rFonts w:ascii="Calibri" w:hAnsi="Calibri"/>
          <w:sz w:val="22"/>
          <w:szCs w:val="22"/>
        </w:rPr>
      </w:pPr>
      <w:r>
        <w:rPr>
          <w:rFonts w:ascii="Calibri" w:hAnsi="Calibri"/>
          <w:sz w:val="22"/>
          <w:szCs w:val="22"/>
        </w:rPr>
        <w:tab/>
        <w:t>4.9</w:t>
      </w:r>
      <w:r>
        <w:rPr>
          <w:rFonts w:ascii="Calibri" w:hAnsi="Calibri"/>
          <w:sz w:val="22"/>
          <w:szCs w:val="22"/>
        </w:rPr>
        <w:tab/>
      </w:r>
      <w:r w:rsidRPr="003D6047">
        <w:rPr>
          <w:rFonts w:asciiTheme="majorHAnsi" w:hAnsiTheme="majorHAnsi" w:cstheme="majorHAnsi"/>
          <w:i/>
          <w:color w:val="000000"/>
          <w:sz w:val="22"/>
          <w:szCs w:val="22"/>
        </w:rPr>
        <w:t>critically examine the research findings focusing on the patterns of relationships between</w:t>
      </w:r>
      <w:r>
        <w:rPr>
          <w:rFonts w:asciiTheme="majorHAnsi" w:hAnsiTheme="majorHAnsi" w:cstheme="majorHAnsi"/>
          <w:i/>
          <w:color w:val="000000"/>
          <w:sz w:val="22"/>
          <w:szCs w:val="22"/>
        </w:rPr>
        <w:t xml:space="preserve"> </w:t>
      </w:r>
      <w:r w:rsidRPr="003D6047">
        <w:rPr>
          <w:rFonts w:asciiTheme="majorHAnsi" w:hAnsiTheme="majorHAnsi" w:cstheme="majorHAnsi"/>
          <w:i/>
          <w:color w:val="000000"/>
          <w:sz w:val="22"/>
          <w:szCs w:val="22"/>
        </w:rPr>
        <w:t>lesbians and gay men, making specific reference to lifestyles, family life</w:t>
      </w:r>
      <w:r>
        <w:rPr>
          <w:rFonts w:asciiTheme="majorHAnsi" w:hAnsiTheme="majorHAnsi" w:cstheme="majorHAnsi"/>
          <w:i/>
          <w:color w:val="000000"/>
          <w:sz w:val="22"/>
          <w:szCs w:val="22"/>
        </w:rPr>
        <w:t>,</w:t>
      </w:r>
      <w:r w:rsidRPr="003D6047">
        <w:rPr>
          <w:rFonts w:asciiTheme="majorHAnsi" w:hAnsiTheme="majorHAnsi" w:cstheme="majorHAnsi"/>
          <w:i/>
          <w:color w:val="000000"/>
          <w:sz w:val="22"/>
          <w:szCs w:val="22"/>
        </w:rPr>
        <w:t xml:space="preserve"> and parenting</w:t>
      </w:r>
    </w:p>
    <w:p w:rsidR="00E66FE2" w:rsidRPr="00A77F39" w:rsidRDefault="00E66FE2" w:rsidP="00E66FE2">
      <w:pPr>
        <w:tabs>
          <w:tab w:val="left" w:pos="357"/>
        </w:tabs>
        <w:ind w:left="357" w:hanging="357"/>
        <w:jc w:val="both"/>
        <w:rPr>
          <w:rFonts w:ascii="Calibri" w:hAnsi="Calibri"/>
          <w:sz w:val="20"/>
          <w:szCs w:val="20"/>
        </w:rPr>
      </w:pPr>
    </w:p>
    <w:p w:rsidR="00E66FE2" w:rsidRDefault="00E66FE2" w:rsidP="00E66FE2">
      <w:pPr>
        <w:tabs>
          <w:tab w:val="left" w:pos="357"/>
        </w:tabs>
        <w:ind w:left="357" w:hanging="357"/>
        <w:jc w:val="both"/>
        <w:rPr>
          <w:rFonts w:ascii="Calibri" w:hAnsi="Calibri"/>
          <w:sz w:val="22"/>
          <w:szCs w:val="22"/>
        </w:rPr>
      </w:pPr>
      <w:r>
        <w:rPr>
          <w:rFonts w:ascii="Calibri" w:hAnsi="Calibri"/>
          <w:sz w:val="22"/>
          <w:szCs w:val="22"/>
        </w:rPr>
        <w:t>5.</w:t>
      </w:r>
      <w:r>
        <w:rPr>
          <w:rFonts w:ascii="Calibri" w:hAnsi="Calibri"/>
          <w:sz w:val="22"/>
          <w:szCs w:val="22"/>
        </w:rPr>
        <w:tab/>
      </w:r>
      <w:r w:rsidR="002439A0">
        <w:rPr>
          <w:rFonts w:asciiTheme="majorHAnsi" w:hAnsiTheme="majorHAnsi" w:cstheme="majorHAnsi"/>
          <w:bCs/>
          <w:color w:val="000000"/>
          <w:sz w:val="22"/>
          <w:szCs w:val="22"/>
        </w:rPr>
        <w:t>D</w:t>
      </w:r>
      <w:r w:rsidR="002439A0" w:rsidRPr="000D250C">
        <w:rPr>
          <w:rFonts w:asciiTheme="majorHAnsi" w:hAnsiTheme="majorHAnsi" w:cstheme="majorHAnsi"/>
          <w:bCs/>
          <w:color w:val="000000"/>
          <w:sz w:val="22"/>
          <w:szCs w:val="22"/>
        </w:rPr>
        <w:t>escribe contraception and conception</w:t>
      </w:r>
      <w:r>
        <w:rPr>
          <w:rFonts w:asciiTheme="majorHAnsi" w:hAnsiTheme="majorHAnsi" w:cstheme="majorHAnsi"/>
          <w:sz w:val="22"/>
          <w:szCs w:val="22"/>
        </w:rPr>
        <w:t>:</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A77F39">
      <w:pPr>
        <w:tabs>
          <w:tab w:val="left" w:pos="357"/>
        </w:tabs>
        <w:ind w:left="720" w:hanging="720"/>
        <w:jc w:val="both"/>
        <w:rPr>
          <w:rFonts w:ascii="Calibri" w:hAnsi="Calibri"/>
          <w:sz w:val="22"/>
          <w:szCs w:val="22"/>
        </w:rPr>
      </w:pPr>
      <w:r>
        <w:rPr>
          <w:rFonts w:ascii="Calibri" w:hAnsi="Calibri"/>
          <w:sz w:val="22"/>
          <w:szCs w:val="22"/>
        </w:rPr>
        <w:tab/>
        <w:t>5.1</w:t>
      </w:r>
      <w:r>
        <w:rPr>
          <w:rFonts w:ascii="Calibri" w:hAnsi="Calibri"/>
          <w:sz w:val="22"/>
          <w:szCs w:val="22"/>
        </w:rPr>
        <w:tab/>
      </w:r>
      <w:r w:rsidR="00D40C99">
        <w:rPr>
          <w:rFonts w:asciiTheme="majorHAnsi" w:hAnsiTheme="majorHAnsi" w:cstheme="majorHAnsi"/>
          <w:i/>
          <w:sz w:val="22"/>
          <w:szCs w:val="22"/>
        </w:rPr>
        <w:t xml:space="preserve">discuss </w:t>
      </w:r>
      <w:r w:rsidR="00D40C99" w:rsidRPr="00336AB7">
        <w:rPr>
          <w:rFonts w:asciiTheme="majorHAnsi" w:hAnsiTheme="majorHAnsi" w:cstheme="majorHAnsi"/>
          <w:i/>
          <w:color w:val="000000"/>
          <w:sz w:val="22"/>
          <w:szCs w:val="22"/>
        </w:rPr>
        <w:t>some of the myths and misconceptions surrounding contraception as well as</w:t>
      </w:r>
      <w:r w:rsidR="00D40C99">
        <w:rPr>
          <w:rFonts w:asciiTheme="majorHAnsi" w:hAnsiTheme="majorHAnsi" w:cstheme="majorHAnsi"/>
          <w:i/>
          <w:color w:val="000000"/>
          <w:sz w:val="22"/>
          <w:szCs w:val="22"/>
        </w:rPr>
        <w:t xml:space="preserve"> ineffective methods of birth control</w:t>
      </w:r>
      <w:r w:rsidRPr="00426481">
        <w:rPr>
          <w:rFonts w:ascii="Calibri" w:hAnsi="Calibri"/>
          <w:i/>
          <w:sz w:val="22"/>
          <w:szCs w:val="22"/>
        </w:rPr>
        <w:t>;</w:t>
      </w:r>
    </w:p>
    <w:p w:rsidR="008E38AE" w:rsidRDefault="00E66FE2" w:rsidP="00E66FE2">
      <w:pPr>
        <w:tabs>
          <w:tab w:val="left" w:pos="357"/>
        </w:tabs>
        <w:ind w:left="357" w:hanging="357"/>
        <w:jc w:val="both"/>
        <w:rPr>
          <w:rFonts w:asciiTheme="majorHAnsi" w:hAnsiTheme="majorHAnsi" w:cstheme="majorHAnsi"/>
          <w:i/>
          <w:sz w:val="22"/>
          <w:szCs w:val="22"/>
        </w:rPr>
      </w:pPr>
      <w:r>
        <w:rPr>
          <w:rFonts w:ascii="Calibri" w:hAnsi="Calibri"/>
          <w:sz w:val="22"/>
          <w:szCs w:val="22"/>
        </w:rPr>
        <w:tab/>
        <w:t>5.2</w:t>
      </w:r>
      <w:r>
        <w:rPr>
          <w:rFonts w:ascii="Calibri" w:hAnsi="Calibri"/>
          <w:sz w:val="22"/>
          <w:szCs w:val="22"/>
        </w:rPr>
        <w:tab/>
      </w:r>
      <w:r w:rsidR="00D40C99">
        <w:rPr>
          <w:rFonts w:asciiTheme="majorHAnsi" w:hAnsiTheme="majorHAnsi" w:cstheme="majorHAnsi"/>
          <w:i/>
          <w:color w:val="000000"/>
          <w:sz w:val="22"/>
          <w:szCs w:val="22"/>
        </w:rPr>
        <w:t>describe</w:t>
      </w:r>
      <w:r w:rsidR="00D40C99" w:rsidRPr="00336AB7">
        <w:rPr>
          <w:rFonts w:asciiTheme="majorHAnsi" w:hAnsiTheme="majorHAnsi" w:cstheme="majorHAnsi"/>
          <w:i/>
          <w:color w:val="000000"/>
          <w:sz w:val="22"/>
          <w:szCs w:val="22"/>
        </w:rPr>
        <w:t xml:space="preserve"> the various methods of birth control and determine the effectiveness of each</w:t>
      </w:r>
      <w:r w:rsidR="00A77F39">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5.3</w:t>
      </w:r>
      <w:r>
        <w:rPr>
          <w:rFonts w:ascii="Calibri" w:hAnsi="Calibri"/>
          <w:sz w:val="22"/>
          <w:szCs w:val="22"/>
        </w:rPr>
        <w:tab/>
      </w:r>
      <w:r w:rsidR="00D40C99" w:rsidRPr="00336AB7">
        <w:rPr>
          <w:rFonts w:asciiTheme="majorHAnsi" w:hAnsiTheme="majorHAnsi" w:cstheme="majorHAnsi"/>
          <w:i/>
          <w:color w:val="000000"/>
          <w:sz w:val="22"/>
          <w:szCs w:val="22"/>
        </w:rPr>
        <w:t>identify the personal and social benefits of family planning</w:t>
      </w:r>
      <w:r>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sz w:val="22"/>
          <w:szCs w:val="22"/>
        </w:rPr>
      </w:pPr>
      <w:r>
        <w:rPr>
          <w:rFonts w:ascii="Calibri" w:hAnsi="Calibri"/>
          <w:sz w:val="22"/>
          <w:szCs w:val="22"/>
        </w:rPr>
        <w:tab/>
        <w:t>5.4</w:t>
      </w:r>
      <w:r>
        <w:rPr>
          <w:rFonts w:ascii="Calibri" w:hAnsi="Calibri"/>
          <w:sz w:val="22"/>
          <w:szCs w:val="22"/>
        </w:rPr>
        <w:tab/>
      </w:r>
      <w:r w:rsidR="00D40C99">
        <w:rPr>
          <w:rFonts w:asciiTheme="majorHAnsi" w:hAnsiTheme="majorHAnsi" w:cstheme="majorHAnsi"/>
          <w:i/>
          <w:color w:val="000000"/>
          <w:sz w:val="22"/>
          <w:szCs w:val="22"/>
        </w:rPr>
        <w:t>discuss</w:t>
      </w:r>
      <w:r w:rsidR="00D40C99" w:rsidRPr="00336AB7">
        <w:rPr>
          <w:rFonts w:asciiTheme="majorHAnsi" w:hAnsiTheme="majorHAnsi" w:cstheme="majorHAnsi"/>
          <w:i/>
          <w:color w:val="000000"/>
          <w:sz w:val="22"/>
          <w:szCs w:val="22"/>
        </w:rPr>
        <w:t xml:space="preserve"> the decision to have children and why some chose not to have children</w:t>
      </w:r>
      <w:r>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5</w:t>
      </w:r>
      <w:r w:rsidRPr="00A77F39">
        <w:rPr>
          <w:rFonts w:ascii="Calibri" w:hAnsi="Calibri"/>
          <w:sz w:val="22"/>
          <w:szCs w:val="22"/>
        </w:rPr>
        <w:t>.5</w:t>
      </w:r>
      <w:r w:rsidRPr="00A77F39">
        <w:rPr>
          <w:rFonts w:ascii="Calibri" w:hAnsi="Calibri"/>
          <w:sz w:val="22"/>
          <w:szCs w:val="22"/>
        </w:rPr>
        <w:tab/>
      </w:r>
      <w:r w:rsidR="00D40C99" w:rsidRPr="00336AB7">
        <w:rPr>
          <w:rFonts w:asciiTheme="majorHAnsi" w:hAnsiTheme="majorHAnsi" w:cstheme="majorHAnsi"/>
          <w:i/>
          <w:color w:val="000000"/>
          <w:sz w:val="22"/>
          <w:szCs w:val="22"/>
        </w:rPr>
        <w:t>review the cycle from conception to birth</w:t>
      </w:r>
      <w:r>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5.6</w:t>
      </w:r>
      <w:r>
        <w:rPr>
          <w:rFonts w:ascii="Calibri" w:hAnsi="Calibri"/>
          <w:sz w:val="22"/>
          <w:szCs w:val="22"/>
        </w:rPr>
        <w:tab/>
      </w:r>
      <w:r w:rsidR="00D40C99" w:rsidRPr="00336AB7">
        <w:rPr>
          <w:rFonts w:asciiTheme="majorHAnsi" w:hAnsiTheme="majorHAnsi" w:cstheme="majorHAnsi"/>
          <w:i/>
          <w:color w:val="000000"/>
          <w:sz w:val="22"/>
          <w:szCs w:val="22"/>
        </w:rPr>
        <w:t>research the causes of infertility and discuss the options available to overcome infertility</w:t>
      </w:r>
      <w:r>
        <w:rPr>
          <w:rFonts w:asciiTheme="majorHAnsi" w:hAnsiTheme="majorHAnsi" w:cstheme="majorHAnsi"/>
          <w:i/>
          <w:sz w:val="22"/>
          <w:szCs w:val="22"/>
        </w:rPr>
        <w:t>;</w:t>
      </w:r>
    </w:p>
    <w:p w:rsidR="00A77F39" w:rsidRDefault="00A77F39" w:rsidP="00A77F39">
      <w:pPr>
        <w:tabs>
          <w:tab w:val="left" w:pos="357"/>
        </w:tabs>
        <w:ind w:left="720" w:hanging="720"/>
        <w:jc w:val="both"/>
        <w:rPr>
          <w:rFonts w:asciiTheme="majorHAnsi" w:hAnsiTheme="majorHAnsi" w:cstheme="majorHAnsi"/>
          <w:sz w:val="22"/>
          <w:szCs w:val="22"/>
        </w:rPr>
      </w:pPr>
      <w:r>
        <w:rPr>
          <w:rFonts w:ascii="Calibri" w:hAnsi="Calibri"/>
          <w:sz w:val="22"/>
          <w:szCs w:val="22"/>
        </w:rPr>
        <w:tab/>
        <w:t>5.7</w:t>
      </w:r>
      <w:r>
        <w:rPr>
          <w:rFonts w:ascii="Calibri" w:hAnsi="Calibri"/>
          <w:sz w:val="22"/>
          <w:szCs w:val="22"/>
        </w:rPr>
        <w:tab/>
      </w:r>
      <w:r w:rsidR="00D40C99" w:rsidRPr="00336AB7">
        <w:rPr>
          <w:rFonts w:asciiTheme="majorHAnsi" w:hAnsiTheme="majorHAnsi" w:cstheme="majorHAnsi"/>
          <w:i/>
          <w:color w:val="000000"/>
          <w:sz w:val="22"/>
          <w:szCs w:val="22"/>
        </w:rPr>
        <w:t>examine the signs of pregnancy</w:t>
      </w:r>
      <w:r w:rsidR="00D40C99">
        <w:rPr>
          <w:rFonts w:asciiTheme="majorHAnsi" w:hAnsiTheme="majorHAnsi" w:cstheme="majorHAnsi"/>
          <w:i/>
          <w:color w:val="000000"/>
          <w:sz w:val="22"/>
          <w:szCs w:val="22"/>
        </w:rPr>
        <w:t xml:space="preserve">, specifically the </w:t>
      </w:r>
      <w:r w:rsidR="00D40C99" w:rsidRPr="00336AB7">
        <w:rPr>
          <w:rFonts w:asciiTheme="majorHAnsi" w:hAnsiTheme="majorHAnsi" w:cstheme="majorHAnsi"/>
          <w:i/>
          <w:color w:val="000000"/>
          <w:sz w:val="22"/>
          <w:szCs w:val="22"/>
        </w:rPr>
        <w:t>physical, psychological</w:t>
      </w:r>
      <w:r w:rsidR="00D40C99">
        <w:rPr>
          <w:rFonts w:asciiTheme="majorHAnsi" w:hAnsiTheme="majorHAnsi" w:cstheme="majorHAnsi"/>
          <w:i/>
          <w:color w:val="000000"/>
          <w:sz w:val="22"/>
          <w:szCs w:val="22"/>
        </w:rPr>
        <w:t>,</w:t>
      </w:r>
      <w:r w:rsidR="00D40C99" w:rsidRPr="00336AB7">
        <w:rPr>
          <w:rFonts w:asciiTheme="majorHAnsi" w:hAnsiTheme="majorHAnsi" w:cstheme="majorHAnsi"/>
          <w:i/>
          <w:color w:val="000000"/>
          <w:sz w:val="22"/>
          <w:szCs w:val="22"/>
        </w:rPr>
        <w:t xml:space="preserve"> and sexual changes that</w:t>
      </w:r>
      <w:r w:rsidR="00D40C99">
        <w:rPr>
          <w:rFonts w:asciiTheme="majorHAnsi" w:hAnsiTheme="majorHAnsi" w:cstheme="majorHAnsi"/>
          <w:i/>
          <w:color w:val="000000"/>
          <w:sz w:val="22"/>
          <w:szCs w:val="22"/>
        </w:rPr>
        <w:t xml:space="preserve"> occur during pregnancy</w:t>
      </w:r>
      <w:r w:rsidRPr="00E14AB8">
        <w:rPr>
          <w:rFonts w:asciiTheme="majorHAnsi" w:hAnsiTheme="majorHAnsi" w:cstheme="majorHAnsi"/>
          <w:i/>
          <w:sz w:val="22"/>
          <w:szCs w:val="22"/>
        </w:rPr>
        <w:t>;</w:t>
      </w:r>
    </w:p>
    <w:p w:rsidR="00D40C99" w:rsidRDefault="00A77F39" w:rsidP="00A77F39">
      <w:pPr>
        <w:tabs>
          <w:tab w:val="left" w:pos="357"/>
        </w:tabs>
        <w:ind w:left="720" w:hanging="720"/>
        <w:jc w:val="both"/>
        <w:rPr>
          <w:rFonts w:asciiTheme="majorHAnsi" w:hAnsiTheme="majorHAnsi" w:cstheme="majorHAnsi"/>
          <w:i/>
          <w:sz w:val="22"/>
          <w:szCs w:val="22"/>
        </w:rPr>
      </w:pPr>
      <w:r>
        <w:rPr>
          <w:rFonts w:ascii="Calibri" w:hAnsi="Calibri"/>
          <w:sz w:val="22"/>
          <w:szCs w:val="22"/>
        </w:rPr>
        <w:tab/>
        <w:t>5.8</w:t>
      </w:r>
      <w:r>
        <w:rPr>
          <w:rFonts w:ascii="Calibri" w:hAnsi="Calibri"/>
          <w:sz w:val="22"/>
          <w:szCs w:val="22"/>
        </w:rPr>
        <w:tab/>
      </w:r>
      <w:r w:rsidR="00D40C99" w:rsidRPr="00336AB7">
        <w:rPr>
          <w:rFonts w:asciiTheme="majorHAnsi" w:hAnsiTheme="majorHAnsi" w:cstheme="majorHAnsi"/>
          <w:i/>
          <w:color w:val="000000"/>
          <w:sz w:val="22"/>
          <w:szCs w:val="22"/>
        </w:rPr>
        <w:t>describe the events of labor, child birth and miscarriage</w:t>
      </w:r>
      <w:r w:rsidR="00D40C99" w:rsidRPr="00E14AB8">
        <w:rPr>
          <w:rFonts w:asciiTheme="majorHAnsi" w:hAnsiTheme="majorHAnsi" w:cstheme="majorHAnsi"/>
          <w:i/>
          <w:sz w:val="22"/>
          <w:szCs w:val="22"/>
        </w:rPr>
        <w:t>;</w:t>
      </w:r>
      <w:r w:rsidR="00D40C99">
        <w:rPr>
          <w:rFonts w:asciiTheme="majorHAnsi" w:hAnsiTheme="majorHAnsi" w:cstheme="majorHAnsi"/>
          <w:i/>
          <w:sz w:val="22"/>
          <w:szCs w:val="22"/>
        </w:rPr>
        <w:t xml:space="preserve"> </w:t>
      </w:r>
      <w:r w:rsidR="00D40C99">
        <w:rPr>
          <w:rFonts w:asciiTheme="majorHAnsi" w:hAnsiTheme="majorHAnsi" w:cstheme="majorHAnsi"/>
          <w:sz w:val="22"/>
          <w:szCs w:val="22"/>
        </w:rPr>
        <w:t>and</w:t>
      </w:r>
    </w:p>
    <w:p w:rsidR="00A77F39" w:rsidRPr="00A77F39" w:rsidRDefault="00D40C99" w:rsidP="00A77F39">
      <w:pPr>
        <w:tabs>
          <w:tab w:val="left" w:pos="357"/>
        </w:tabs>
        <w:ind w:left="720" w:hanging="720"/>
        <w:jc w:val="both"/>
        <w:rPr>
          <w:rFonts w:ascii="Calibri" w:hAnsi="Calibri"/>
          <w:sz w:val="22"/>
          <w:szCs w:val="22"/>
        </w:rPr>
      </w:pPr>
      <w:r>
        <w:rPr>
          <w:rFonts w:ascii="Calibri" w:hAnsi="Calibri"/>
          <w:sz w:val="22"/>
          <w:szCs w:val="22"/>
        </w:rPr>
        <w:tab/>
        <w:t>5.9</w:t>
      </w:r>
      <w:r>
        <w:rPr>
          <w:rFonts w:ascii="Calibri" w:hAnsi="Calibri"/>
          <w:sz w:val="22"/>
          <w:szCs w:val="22"/>
        </w:rPr>
        <w:tab/>
      </w:r>
      <w:r w:rsidRPr="00336AB7">
        <w:rPr>
          <w:rFonts w:asciiTheme="majorHAnsi" w:hAnsiTheme="majorHAnsi" w:cstheme="majorHAnsi"/>
          <w:i/>
          <w:color w:val="000000"/>
          <w:sz w:val="22"/>
          <w:szCs w:val="22"/>
        </w:rPr>
        <w:t xml:space="preserve">describe the transition </w:t>
      </w:r>
      <w:r>
        <w:rPr>
          <w:rFonts w:asciiTheme="majorHAnsi" w:hAnsiTheme="majorHAnsi" w:cstheme="majorHAnsi"/>
          <w:i/>
          <w:color w:val="000000"/>
          <w:sz w:val="22"/>
          <w:szCs w:val="22"/>
        </w:rPr>
        <w:t xml:space="preserve">and effects of </w:t>
      </w:r>
      <w:r w:rsidRPr="00336AB7">
        <w:rPr>
          <w:rFonts w:asciiTheme="majorHAnsi" w:hAnsiTheme="majorHAnsi" w:cstheme="majorHAnsi"/>
          <w:i/>
          <w:color w:val="000000"/>
          <w:sz w:val="22"/>
          <w:szCs w:val="22"/>
        </w:rPr>
        <w:t>parenthood</w:t>
      </w:r>
      <w:r>
        <w:rPr>
          <w:rFonts w:asciiTheme="majorHAnsi" w:hAnsiTheme="majorHAnsi" w:cstheme="majorHAnsi"/>
          <w:i/>
          <w:color w:val="000000"/>
          <w:sz w:val="22"/>
          <w:szCs w:val="22"/>
        </w:rPr>
        <w:t xml:space="preserve"> on the mother and</w:t>
      </w:r>
      <w:r w:rsidRPr="00336AB7">
        <w:rPr>
          <w:rFonts w:asciiTheme="majorHAnsi" w:hAnsiTheme="majorHAnsi" w:cstheme="majorHAnsi"/>
          <w:i/>
          <w:color w:val="000000"/>
          <w:sz w:val="22"/>
          <w:szCs w:val="22"/>
        </w:rPr>
        <w:t xml:space="preserve"> </w:t>
      </w:r>
      <w:r>
        <w:rPr>
          <w:rFonts w:asciiTheme="majorHAnsi" w:hAnsiTheme="majorHAnsi" w:cstheme="majorHAnsi"/>
          <w:i/>
          <w:color w:val="000000"/>
          <w:sz w:val="22"/>
          <w:szCs w:val="22"/>
        </w:rPr>
        <w:t>the</w:t>
      </w:r>
      <w:r w:rsidRPr="00336AB7">
        <w:rPr>
          <w:rFonts w:asciiTheme="majorHAnsi" w:hAnsiTheme="majorHAnsi" w:cstheme="majorHAnsi"/>
          <w:i/>
          <w:color w:val="000000"/>
          <w:sz w:val="22"/>
          <w:szCs w:val="22"/>
        </w:rPr>
        <w:t xml:space="preserve"> father</w:t>
      </w:r>
    </w:p>
    <w:p w:rsidR="00E66FE2" w:rsidRPr="00A77F39" w:rsidRDefault="00E66FE2" w:rsidP="00E66FE2">
      <w:pPr>
        <w:tabs>
          <w:tab w:val="left" w:pos="357"/>
        </w:tabs>
        <w:ind w:left="357" w:hanging="357"/>
        <w:jc w:val="both"/>
        <w:rPr>
          <w:rFonts w:ascii="Calibri" w:hAnsi="Calibri"/>
          <w:sz w:val="20"/>
          <w:szCs w:val="20"/>
        </w:rPr>
      </w:pPr>
    </w:p>
    <w:p w:rsidR="00E66FE2" w:rsidRDefault="00E66FE2" w:rsidP="00E66FE2">
      <w:pPr>
        <w:tabs>
          <w:tab w:val="left" w:pos="357"/>
        </w:tabs>
        <w:ind w:left="357" w:hanging="357"/>
        <w:jc w:val="both"/>
        <w:rPr>
          <w:rFonts w:ascii="Calibri" w:hAnsi="Calibri"/>
          <w:sz w:val="22"/>
          <w:szCs w:val="22"/>
        </w:rPr>
      </w:pPr>
      <w:r>
        <w:rPr>
          <w:rFonts w:asciiTheme="majorHAnsi" w:hAnsiTheme="majorHAnsi" w:cstheme="majorHAnsi"/>
          <w:sz w:val="22"/>
          <w:szCs w:val="22"/>
        </w:rPr>
        <w:t>6.</w:t>
      </w:r>
      <w:r>
        <w:rPr>
          <w:rFonts w:asciiTheme="majorHAnsi" w:hAnsiTheme="majorHAnsi" w:cstheme="majorHAnsi"/>
          <w:sz w:val="22"/>
          <w:szCs w:val="22"/>
        </w:rPr>
        <w:tab/>
      </w:r>
      <w:r w:rsidR="002439A0">
        <w:rPr>
          <w:rFonts w:asciiTheme="majorHAnsi" w:hAnsiTheme="majorHAnsi" w:cstheme="majorHAnsi"/>
          <w:bCs/>
          <w:color w:val="000000"/>
          <w:sz w:val="22"/>
          <w:szCs w:val="22"/>
        </w:rPr>
        <w:t>Discuss</w:t>
      </w:r>
      <w:r w:rsidR="002439A0" w:rsidRPr="000D250C">
        <w:rPr>
          <w:rFonts w:asciiTheme="majorHAnsi" w:hAnsiTheme="majorHAnsi" w:cstheme="majorHAnsi"/>
          <w:bCs/>
          <w:color w:val="000000"/>
          <w:sz w:val="22"/>
          <w:szCs w:val="22"/>
        </w:rPr>
        <w:t xml:space="preserve"> sexuality from childhood to adulthood</w:t>
      </w:r>
      <w:r>
        <w:rPr>
          <w:rFonts w:asciiTheme="majorHAnsi" w:hAnsiTheme="majorHAnsi" w:cstheme="majorHAnsi"/>
          <w:sz w:val="22"/>
          <w:szCs w:val="22"/>
        </w:rPr>
        <w:t>:</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D40C99">
      <w:pPr>
        <w:tabs>
          <w:tab w:val="left" w:pos="357"/>
        </w:tabs>
        <w:ind w:left="720" w:hanging="720"/>
        <w:jc w:val="both"/>
        <w:rPr>
          <w:rFonts w:ascii="Calibri" w:hAnsi="Calibri"/>
          <w:sz w:val="22"/>
          <w:szCs w:val="22"/>
        </w:rPr>
      </w:pPr>
      <w:r>
        <w:rPr>
          <w:rFonts w:ascii="Calibri" w:hAnsi="Calibri"/>
          <w:sz w:val="22"/>
          <w:szCs w:val="22"/>
        </w:rPr>
        <w:tab/>
        <w:t>6.1</w:t>
      </w:r>
      <w:r>
        <w:rPr>
          <w:rFonts w:ascii="Calibri" w:hAnsi="Calibri"/>
          <w:sz w:val="22"/>
          <w:szCs w:val="22"/>
        </w:rPr>
        <w:tab/>
      </w:r>
      <w:r w:rsidR="00D40C99">
        <w:rPr>
          <w:rFonts w:asciiTheme="majorHAnsi" w:hAnsiTheme="majorHAnsi" w:cstheme="majorHAnsi"/>
          <w:i/>
          <w:color w:val="000000"/>
          <w:sz w:val="22"/>
          <w:szCs w:val="22"/>
        </w:rPr>
        <w:t xml:space="preserve">describe </w:t>
      </w:r>
      <w:r w:rsidR="00D40C99" w:rsidRPr="008B2745">
        <w:rPr>
          <w:rFonts w:asciiTheme="majorHAnsi" w:hAnsiTheme="majorHAnsi" w:cstheme="majorHAnsi"/>
          <w:i/>
          <w:color w:val="000000"/>
          <w:sz w:val="22"/>
          <w:szCs w:val="22"/>
        </w:rPr>
        <w:t>sexual development and how individuals maximize their sexual functioning across the</w:t>
      </w:r>
      <w:r w:rsidR="00D40C99">
        <w:rPr>
          <w:rFonts w:asciiTheme="majorHAnsi" w:hAnsiTheme="majorHAnsi" w:cstheme="majorHAnsi"/>
          <w:i/>
          <w:color w:val="000000"/>
          <w:sz w:val="22"/>
          <w:szCs w:val="22"/>
        </w:rPr>
        <w:t xml:space="preserve"> lifespan</w:t>
      </w:r>
      <w:r w:rsidRPr="00426481">
        <w:rPr>
          <w:rFonts w:ascii="Calibri" w:hAnsi="Calibri"/>
          <w:i/>
          <w:sz w:val="22"/>
          <w:szCs w:val="22"/>
        </w:rPr>
        <w:t>;</w:t>
      </w:r>
    </w:p>
    <w:p w:rsidR="000E031E" w:rsidRDefault="00E66FE2" w:rsidP="00D40C99">
      <w:pPr>
        <w:tabs>
          <w:tab w:val="left" w:pos="357"/>
        </w:tabs>
        <w:ind w:left="720" w:hanging="720"/>
        <w:jc w:val="both"/>
        <w:rPr>
          <w:rFonts w:asciiTheme="majorHAnsi" w:hAnsiTheme="majorHAnsi" w:cstheme="majorHAnsi"/>
          <w:sz w:val="22"/>
          <w:szCs w:val="22"/>
        </w:rPr>
      </w:pPr>
      <w:r>
        <w:rPr>
          <w:rFonts w:ascii="Calibri" w:hAnsi="Calibri"/>
          <w:sz w:val="22"/>
          <w:szCs w:val="22"/>
        </w:rPr>
        <w:tab/>
        <w:t>6.2</w:t>
      </w:r>
      <w:r>
        <w:rPr>
          <w:rFonts w:ascii="Calibri" w:hAnsi="Calibri"/>
          <w:sz w:val="22"/>
          <w:szCs w:val="22"/>
        </w:rPr>
        <w:tab/>
      </w:r>
      <w:r w:rsidRPr="00426481">
        <w:rPr>
          <w:rFonts w:ascii="Calibri" w:hAnsi="Calibri"/>
          <w:i/>
          <w:sz w:val="22"/>
          <w:szCs w:val="22"/>
        </w:rPr>
        <w:t>describe</w:t>
      </w:r>
      <w:r w:rsidR="00A77F39">
        <w:rPr>
          <w:rFonts w:ascii="Calibri" w:hAnsi="Calibri"/>
          <w:i/>
          <w:sz w:val="22"/>
          <w:szCs w:val="22"/>
        </w:rPr>
        <w:t xml:space="preserve"> </w:t>
      </w:r>
      <w:r w:rsidR="00D40C99" w:rsidRPr="008B2745">
        <w:rPr>
          <w:rFonts w:asciiTheme="majorHAnsi" w:hAnsiTheme="majorHAnsi" w:cstheme="majorHAnsi"/>
          <w:i/>
          <w:color w:val="000000"/>
          <w:sz w:val="22"/>
          <w:szCs w:val="22"/>
        </w:rPr>
        <w:t>the current literature suggesting how parents respond to their child’s sex play</w:t>
      </w:r>
      <w:r w:rsidR="00D40C99">
        <w:rPr>
          <w:rFonts w:asciiTheme="majorHAnsi" w:hAnsiTheme="majorHAnsi" w:cstheme="majorHAnsi"/>
          <w:i/>
          <w:color w:val="000000"/>
          <w:sz w:val="22"/>
          <w:szCs w:val="22"/>
        </w:rPr>
        <w:t xml:space="preserve"> and exploration</w:t>
      </w:r>
      <w:r w:rsidR="00A77F39">
        <w:rPr>
          <w:rFonts w:asciiTheme="majorHAnsi" w:hAnsiTheme="majorHAnsi" w:cstheme="majorHAnsi"/>
          <w:i/>
          <w:sz w:val="22"/>
          <w:szCs w:val="22"/>
        </w:rPr>
        <w:t>;</w:t>
      </w:r>
    </w:p>
    <w:p w:rsidR="00A77F39" w:rsidRDefault="00A77F39" w:rsidP="00E66FE2">
      <w:pPr>
        <w:tabs>
          <w:tab w:val="left" w:pos="357"/>
        </w:tabs>
        <w:ind w:left="357" w:hanging="357"/>
        <w:jc w:val="both"/>
        <w:rPr>
          <w:rFonts w:asciiTheme="majorHAnsi" w:hAnsiTheme="majorHAnsi" w:cstheme="majorHAnsi"/>
          <w:i/>
          <w:color w:val="000000"/>
          <w:sz w:val="22"/>
          <w:szCs w:val="22"/>
        </w:rPr>
      </w:pPr>
      <w:r>
        <w:rPr>
          <w:rFonts w:ascii="Calibri" w:hAnsi="Calibri"/>
          <w:sz w:val="22"/>
          <w:szCs w:val="22"/>
        </w:rPr>
        <w:tab/>
        <w:t>6.3</w:t>
      </w:r>
      <w:r>
        <w:rPr>
          <w:rFonts w:ascii="Calibri" w:hAnsi="Calibri"/>
          <w:sz w:val="22"/>
          <w:szCs w:val="22"/>
        </w:rPr>
        <w:tab/>
      </w:r>
      <w:r w:rsidR="00D40C99">
        <w:rPr>
          <w:rFonts w:asciiTheme="majorHAnsi" w:hAnsiTheme="majorHAnsi" w:cstheme="majorHAnsi"/>
          <w:i/>
          <w:color w:val="000000"/>
          <w:sz w:val="22"/>
          <w:szCs w:val="22"/>
        </w:rPr>
        <w:t>discuss</w:t>
      </w:r>
      <w:r w:rsidR="00D40C99" w:rsidRPr="008B2745">
        <w:rPr>
          <w:rFonts w:asciiTheme="majorHAnsi" w:hAnsiTheme="majorHAnsi" w:cstheme="majorHAnsi"/>
          <w:i/>
          <w:color w:val="000000"/>
          <w:sz w:val="22"/>
          <w:szCs w:val="22"/>
        </w:rPr>
        <w:t xml:space="preserve"> the physical and psychological changes that accompany adolescence</w:t>
      </w:r>
      <w:r w:rsidR="00D40C99">
        <w:rPr>
          <w:rFonts w:asciiTheme="majorHAnsi" w:hAnsiTheme="majorHAnsi" w:cstheme="majorHAnsi"/>
          <w:i/>
          <w:color w:val="000000"/>
          <w:sz w:val="22"/>
          <w:szCs w:val="22"/>
        </w:rPr>
        <w:t>;</w:t>
      </w:r>
    </w:p>
    <w:p w:rsidR="00D40C99" w:rsidRDefault="00D40C99" w:rsidP="00E66FE2">
      <w:pPr>
        <w:tabs>
          <w:tab w:val="left" w:pos="357"/>
        </w:tabs>
        <w:ind w:left="357" w:hanging="357"/>
        <w:jc w:val="both"/>
        <w:rPr>
          <w:rFonts w:asciiTheme="majorHAnsi" w:hAnsiTheme="majorHAnsi" w:cstheme="majorHAnsi"/>
          <w:i/>
          <w:color w:val="000000"/>
          <w:sz w:val="22"/>
          <w:szCs w:val="22"/>
        </w:rPr>
      </w:pPr>
      <w:r>
        <w:rPr>
          <w:rFonts w:ascii="Calibri" w:hAnsi="Calibri"/>
          <w:sz w:val="22"/>
          <w:szCs w:val="22"/>
        </w:rPr>
        <w:tab/>
        <w:t>6.4</w:t>
      </w:r>
      <w:r>
        <w:rPr>
          <w:rFonts w:ascii="Calibri" w:hAnsi="Calibri"/>
          <w:sz w:val="22"/>
          <w:szCs w:val="22"/>
        </w:rPr>
        <w:tab/>
      </w:r>
      <w:r>
        <w:rPr>
          <w:rFonts w:asciiTheme="majorHAnsi" w:hAnsiTheme="majorHAnsi" w:cstheme="majorHAnsi"/>
          <w:i/>
          <w:color w:val="000000"/>
          <w:sz w:val="22"/>
          <w:szCs w:val="22"/>
        </w:rPr>
        <w:t>analyze</w:t>
      </w:r>
      <w:r w:rsidRPr="008B2745">
        <w:rPr>
          <w:rFonts w:asciiTheme="majorHAnsi" w:hAnsiTheme="majorHAnsi" w:cstheme="majorHAnsi"/>
          <w:i/>
          <w:color w:val="000000"/>
          <w:sz w:val="22"/>
          <w:szCs w:val="22"/>
        </w:rPr>
        <w:t xml:space="preserve"> the adolescent pregnancy rate</w:t>
      </w:r>
      <w:r>
        <w:rPr>
          <w:rFonts w:asciiTheme="majorHAnsi" w:hAnsiTheme="majorHAnsi" w:cstheme="majorHAnsi"/>
          <w:i/>
          <w:color w:val="000000"/>
          <w:sz w:val="22"/>
          <w:szCs w:val="22"/>
        </w:rPr>
        <w:t>;</w:t>
      </w:r>
    </w:p>
    <w:p w:rsidR="00D40C99" w:rsidRDefault="00D40C99" w:rsidP="00E66FE2">
      <w:pPr>
        <w:tabs>
          <w:tab w:val="left" w:pos="357"/>
        </w:tabs>
        <w:ind w:left="357" w:hanging="357"/>
        <w:jc w:val="both"/>
        <w:rPr>
          <w:rFonts w:asciiTheme="majorHAnsi" w:hAnsiTheme="majorHAnsi" w:cstheme="majorHAnsi"/>
          <w:i/>
          <w:color w:val="000000"/>
          <w:sz w:val="22"/>
          <w:szCs w:val="22"/>
        </w:rPr>
      </w:pPr>
      <w:r>
        <w:rPr>
          <w:rFonts w:ascii="Calibri" w:hAnsi="Calibri"/>
          <w:sz w:val="22"/>
          <w:szCs w:val="22"/>
        </w:rPr>
        <w:tab/>
        <w:t>6.5</w:t>
      </w:r>
      <w:r>
        <w:rPr>
          <w:rFonts w:ascii="Calibri" w:hAnsi="Calibri"/>
          <w:sz w:val="22"/>
          <w:szCs w:val="22"/>
        </w:rPr>
        <w:tab/>
      </w:r>
      <w:r>
        <w:rPr>
          <w:rFonts w:asciiTheme="majorHAnsi" w:hAnsiTheme="majorHAnsi" w:cstheme="majorHAnsi"/>
          <w:i/>
          <w:color w:val="000000"/>
          <w:sz w:val="22"/>
          <w:szCs w:val="22"/>
        </w:rPr>
        <w:t>describe</w:t>
      </w:r>
      <w:r w:rsidRPr="008B2745">
        <w:rPr>
          <w:rFonts w:asciiTheme="majorHAnsi" w:hAnsiTheme="majorHAnsi" w:cstheme="majorHAnsi"/>
          <w:i/>
          <w:color w:val="000000"/>
          <w:sz w:val="22"/>
          <w:szCs w:val="22"/>
        </w:rPr>
        <w:t xml:space="preserve"> the patterns of sexuality for adults</w:t>
      </w:r>
      <w:r>
        <w:rPr>
          <w:rFonts w:asciiTheme="majorHAnsi" w:hAnsiTheme="majorHAnsi" w:cstheme="majorHAnsi"/>
          <w:i/>
          <w:color w:val="000000"/>
          <w:sz w:val="22"/>
          <w:szCs w:val="22"/>
        </w:rPr>
        <w:t>;</w:t>
      </w:r>
    </w:p>
    <w:p w:rsidR="00D40C99" w:rsidRDefault="00D40C99" w:rsidP="00D40C99">
      <w:pPr>
        <w:tabs>
          <w:tab w:val="left" w:pos="357"/>
        </w:tabs>
        <w:ind w:left="720" w:hanging="720"/>
        <w:jc w:val="both"/>
        <w:rPr>
          <w:rFonts w:asciiTheme="majorHAnsi" w:hAnsiTheme="majorHAnsi" w:cstheme="majorHAnsi"/>
          <w:color w:val="000000"/>
          <w:sz w:val="22"/>
          <w:szCs w:val="22"/>
        </w:rPr>
      </w:pPr>
      <w:r>
        <w:rPr>
          <w:rFonts w:ascii="Calibri" w:hAnsi="Calibri"/>
          <w:sz w:val="22"/>
          <w:szCs w:val="22"/>
        </w:rPr>
        <w:tab/>
        <w:t>6.6</w:t>
      </w:r>
      <w:r>
        <w:rPr>
          <w:rFonts w:ascii="Calibri" w:hAnsi="Calibri"/>
          <w:sz w:val="22"/>
          <w:szCs w:val="22"/>
        </w:rPr>
        <w:tab/>
      </w:r>
      <w:r>
        <w:rPr>
          <w:rFonts w:asciiTheme="majorHAnsi" w:hAnsiTheme="majorHAnsi" w:cstheme="majorHAnsi"/>
          <w:i/>
          <w:color w:val="000000"/>
          <w:sz w:val="22"/>
          <w:szCs w:val="22"/>
        </w:rPr>
        <w:t>discuss</w:t>
      </w:r>
      <w:r w:rsidRPr="008B2745">
        <w:rPr>
          <w:rFonts w:asciiTheme="majorHAnsi" w:hAnsiTheme="majorHAnsi" w:cstheme="majorHAnsi"/>
          <w:i/>
          <w:color w:val="000000"/>
          <w:sz w:val="22"/>
          <w:szCs w:val="22"/>
        </w:rPr>
        <w:t xml:space="preserve"> the various social, sexual, and psychological changes experienced by those in middle</w:t>
      </w:r>
      <w:r>
        <w:rPr>
          <w:rFonts w:asciiTheme="majorHAnsi" w:hAnsiTheme="majorHAnsi" w:cstheme="majorHAnsi"/>
          <w:i/>
          <w:color w:val="000000"/>
          <w:sz w:val="22"/>
          <w:szCs w:val="22"/>
        </w:rPr>
        <w:t xml:space="preserve"> age;</w:t>
      </w:r>
      <w:r w:rsidRPr="00D40C99">
        <w:rPr>
          <w:rFonts w:asciiTheme="majorHAnsi" w:hAnsiTheme="majorHAnsi" w:cstheme="majorHAnsi"/>
          <w:color w:val="000000"/>
          <w:sz w:val="22"/>
          <w:szCs w:val="22"/>
        </w:rPr>
        <w:t xml:space="preserve"> and</w:t>
      </w:r>
    </w:p>
    <w:p w:rsidR="00D40C99" w:rsidRPr="00D40C99" w:rsidRDefault="00D40C99" w:rsidP="00D40C99">
      <w:pPr>
        <w:tabs>
          <w:tab w:val="left" w:pos="357"/>
        </w:tabs>
        <w:ind w:left="720" w:hanging="720"/>
        <w:jc w:val="both"/>
        <w:rPr>
          <w:rFonts w:asciiTheme="majorHAnsi" w:hAnsiTheme="majorHAnsi" w:cstheme="majorHAnsi"/>
          <w:sz w:val="22"/>
          <w:szCs w:val="22"/>
        </w:rPr>
      </w:pPr>
      <w:r w:rsidRPr="00D40C99">
        <w:rPr>
          <w:rFonts w:ascii="Calibri" w:hAnsi="Calibri"/>
          <w:sz w:val="22"/>
          <w:szCs w:val="22"/>
        </w:rPr>
        <w:tab/>
        <w:t>6.</w:t>
      </w:r>
      <w:r w:rsidRPr="00D40C99">
        <w:rPr>
          <w:rFonts w:asciiTheme="majorHAnsi" w:hAnsiTheme="majorHAnsi" w:cstheme="majorHAnsi"/>
          <w:sz w:val="22"/>
          <w:szCs w:val="22"/>
        </w:rPr>
        <w:t>7</w:t>
      </w:r>
      <w:r w:rsidRPr="00D40C99">
        <w:rPr>
          <w:rFonts w:asciiTheme="majorHAnsi" w:hAnsiTheme="majorHAnsi" w:cstheme="majorHAnsi"/>
          <w:sz w:val="22"/>
          <w:szCs w:val="22"/>
        </w:rPr>
        <w:tab/>
      </w:r>
      <w:r w:rsidRPr="008B2745">
        <w:rPr>
          <w:rFonts w:asciiTheme="majorHAnsi" w:hAnsiTheme="majorHAnsi" w:cstheme="majorHAnsi"/>
          <w:i/>
          <w:color w:val="000000"/>
          <w:sz w:val="22"/>
          <w:szCs w:val="22"/>
        </w:rPr>
        <w:t>describe the changes adults experience in later life, centering on how patterns of sexual</w:t>
      </w:r>
      <w:r>
        <w:rPr>
          <w:rFonts w:asciiTheme="majorHAnsi" w:hAnsiTheme="majorHAnsi" w:cstheme="majorHAnsi"/>
          <w:i/>
          <w:color w:val="000000"/>
          <w:sz w:val="22"/>
          <w:szCs w:val="22"/>
        </w:rPr>
        <w:t xml:space="preserve"> expression change as women and men age</w:t>
      </w:r>
    </w:p>
    <w:p w:rsidR="002439A0" w:rsidRDefault="002439A0" w:rsidP="00E66FE2">
      <w:pPr>
        <w:tabs>
          <w:tab w:val="left" w:pos="357"/>
        </w:tabs>
        <w:ind w:left="357" w:hanging="357"/>
        <w:jc w:val="both"/>
        <w:rPr>
          <w:rFonts w:ascii="Calibri" w:hAnsi="Calibri"/>
          <w:sz w:val="22"/>
          <w:szCs w:val="22"/>
        </w:rPr>
      </w:pPr>
    </w:p>
    <w:p w:rsidR="002439A0" w:rsidRDefault="002439A0" w:rsidP="002439A0">
      <w:pPr>
        <w:tabs>
          <w:tab w:val="left" w:pos="357"/>
        </w:tabs>
        <w:ind w:left="357" w:hanging="357"/>
        <w:jc w:val="both"/>
        <w:rPr>
          <w:rFonts w:ascii="Calibri" w:hAnsi="Calibri"/>
          <w:sz w:val="22"/>
          <w:szCs w:val="22"/>
        </w:rPr>
      </w:pPr>
      <w:r>
        <w:rPr>
          <w:rFonts w:asciiTheme="majorHAnsi" w:hAnsiTheme="majorHAnsi" w:cstheme="majorHAnsi"/>
          <w:sz w:val="22"/>
          <w:szCs w:val="22"/>
        </w:rPr>
        <w:t>7.</w:t>
      </w:r>
      <w:r>
        <w:rPr>
          <w:rFonts w:asciiTheme="majorHAnsi" w:hAnsiTheme="majorHAnsi" w:cstheme="majorHAnsi"/>
          <w:sz w:val="22"/>
          <w:szCs w:val="22"/>
        </w:rPr>
        <w:tab/>
        <w:t xml:space="preserve">Identify </w:t>
      </w:r>
      <w:r w:rsidRPr="000D250C">
        <w:rPr>
          <w:rFonts w:asciiTheme="majorHAnsi" w:hAnsiTheme="majorHAnsi" w:cstheme="majorHAnsi"/>
          <w:bCs/>
          <w:color w:val="000000"/>
          <w:sz w:val="22"/>
          <w:szCs w:val="22"/>
        </w:rPr>
        <w:t>sexual difficulties</w:t>
      </w:r>
      <w:r>
        <w:rPr>
          <w:rFonts w:asciiTheme="majorHAnsi" w:hAnsiTheme="majorHAnsi" w:cstheme="majorHAnsi"/>
          <w:bCs/>
          <w:color w:val="000000"/>
          <w:sz w:val="22"/>
          <w:szCs w:val="22"/>
        </w:rPr>
        <w:t xml:space="preserve"> and </w:t>
      </w:r>
      <w:r w:rsidRPr="000D250C">
        <w:rPr>
          <w:rFonts w:asciiTheme="majorHAnsi" w:hAnsiTheme="majorHAnsi" w:cstheme="majorHAnsi"/>
          <w:bCs/>
          <w:color w:val="000000"/>
          <w:sz w:val="22"/>
          <w:szCs w:val="22"/>
        </w:rPr>
        <w:t>sexual</w:t>
      </w:r>
      <w:r>
        <w:rPr>
          <w:rFonts w:asciiTheme="majorHAnsi" w:hAnsiTheme="majorHAnsi" w:cstheme="majorHAnsi"/>
          <w:bCs/>
          <w:color w:val="000000"/>
          <w:sz w:val="22"/>
          <w:szCs w:val="22"/>
        </w:rPr>
        <w:t>-</w:t>
      </w:r>
      <w:r w:rsidRPr="000D250C">
        <w:rPr>
          <w:rFonts w:asciiTheme="majorHAnsi" w:hAnsiTheme="majorHAnsi" w:cstheme="majorHAnsi"/>
          <w:bCs/>
          <w:color w:val="000000"/>
          <w:sz w:val="22"/>
          <w:szCs w:val="22"/>
        </w:rPr>
        <w:t xml:space="preserve">transmitted diseases (STDs) and </w:t>
      </w:r>
      <w:r>
        <w:rPr>
          <w:rFonts w:asciiTheme="majorHAnsi" w:hAnsiTheme="majorHAnsi" w:cstheme="majorHAnsi"/>
          <w:bCs/>
          <w:color w:val="000000"/>
          <w:sz w:val="22"/>
          <w:szCs w:val="22"/>
        </w:rPr>
        <w:t xml:space="preserve">explain </w:t>
      </w:r>
      <w:r w:rsidRPr="000D250C">
        <w:rPr>
          <w:rFonts w:asciiTheme="majorHAnsi" w:hAnsiTheme="majorHAnsi" w:cstheme="majorHAnsi"/>
          <w:bCs/>
          <w:color w:val="000000"/>
          <w:sz w:val="22"/>
          <w:szCs w:val="22"/>
        </w:rPr>
        <w:t>the importance of</w:t>
      </w:r>
      <w:r>
        <w:rPr>
          <w:rFonts w:asciiTheme="majorHAnsi" w:hAnsiTheme="majorHAnsi" w:cstheme="majorHAnsi"/>
          <w:bCs/>
          <w:color w:val="000000"/>
          <w:sz w:val="22"/>
          <w:szCs w:val="22"/>
        </w:rPr>
        <w:t xml:space="preserve"> treatment</w:t>
      </w:r>
      <w:r>
        <w:rPr>
          <w:rFonts w:asciiTheme="majorHAnsi" w:hAnsiTheme="majorHAnsi" w:cstheme="majorHAnsi"/>
          <w:sz w:val="22"/>
          <w:szCs w:val="22"/>
        </w:rPr>
        <w:t>:</w:t>
      </w:r>
    </w:p>
    <w:p w:rsidR="002439A0" w:rsidRPr="00426481" w:rsidRDefault="002439A0" w:rsidP="002439A0">
      <w:pPr>
        <w:tabs>
          <w:tab w:val="left" w:pos="357"/>
        </w:tabs>
        <w:ind w:left="357" w:hanging="357"/>
        <w:jc w:val="both"/>
        <w:rPr>
          <w:rFonts w:ascii="Calibri" w:hAnsi="Calibri"/>
          <w:sz w:val="12"/>
          <w:szCs w:val="12"/>
        </w:rPr>
      </w:pPr>
    </w:p>
    <w:p w:rsidR="002439A0" w:rsidRDefault="002439A0" w:rsidP="008A0512">
      <w:pPr>
        <w:tabs>
          <w:tab w:val="left" w:pos="357"/>
        </w:tabs>
        <w:ind w:left="720" w:hanging="720"/>
        <w:jc w:val="both"/>
        <w:rPr>
          <w:rFonts w:ascii="Calibri" w:hAnsi="Calibri"/>
          <w:sz w:val="22"/>
          <w:szCs w:val="22"/>
        </w:rPr>
      </w:pPr>
      <w:r>
        <w:rPr>
          <w:rFonts w:ascii="Calibri" w:hAnsi="Calibri"/>
          <w:sz w:val="22"/>
          <w:szCs w:val="22"/>
        </w:rPr>
        <w:tab/>
        <w:t>7.1</w:t>
      </w:r>
      <w:r>
        <w:rPr>
          <w:rFonts w:ascii="Calibri" w:hAnsi="Calibri"/>
          <w:sz w:val="22"/>
          <w:szCs w:val="22"/>
        </w:rPr>
        <w:tab/>
      </w:r>
      <w:r w:rsidR="008A0512">
        <w:rPr>
          <w:rFonts w:asciiTheme="majorHAnsi" w:hAnsiTheme="majorHAnsi" w:cstheme="majorHAnsi"/>
          <w:bCs/>
          <w:i/>
          <w:color w:val="000000"/>
          <w:sz w:val="22"/>
          <w:szCs w:val="22"/>
        </w:rPr>
        <w:t>identify and describe</w:t>
      </w:r>
      <w:r w:rsidR="008A0512" w:rsidRPr="00D66F0A">
        <w:rPr>
          <w:rFonts w:asciiTheme="majorHAnsi" w:hAnsiTheme="majorHAnsi" w:cstheme="majorHAnsi"/>
          <w:i/>
          <w:color w:val="000000"/>
          <w:sz w:val="22"/>
          <w:szCs w:val="22"/>
        </w:rPr>
        <w:t xml:space="preserve"> sexual dysfunctions, which are defined as difficulties in becoming sexually aroused or</w:t>
      </w:r>
      <w:r w:rsidR="008A0512">
        <w:rPr>
          <w:rFonts w:asciiTheme="majorHAnsi" w:hAnsiTheme="majorHAnsi" w:cstheme="majorHAnsi"/>
          <w:i/>
          <w:color w:val="000000"/>
          <w:sz w:val="22"/>
          <w:szCs w:val="22"/>
        </w:rPr>
        <w:t xml:space="preserve"> reaching orgasm</w:t>
      </w:r>
      <w:r w:rsidRPr="00426481">
        <w:rPr>
          <w:rFonts w:ascii="Calibri" w:hAnsi="Calibri"/>
          <w:i/>
          <w:sz w:val="22"/>
          <w:szCs w:val="22"/>
        </w:rPr>
        <w:t>;</w:t>
      </w:r>
    </w:p>
    <w:p w:rsidR="002439A0" w:rsidRDefault="002439A0" w:rsidP="008A0512">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7.2</w:t>
      </w:r>
      <w:r>
        <w:rPr>
          <w:rFonts w:ascii="Calibri" w:hAnsi="Calibri"/>
          <w:sz w:val="22"/>
          <w:szCs w:val="22"/>
        </w:rPr>
        <w:tab/>
      </w:r>
      <w:r w:rsidR="008A0512" w:rsidRPr="00D66F0A">
        <w:rPr>
          <w:rFonts w:asciiTheme="majorHAnsi" w:hAnsiTheme="majorHAnsi" w:cstheme="majorHAnsi"/>
          <w:i/>
          <w:color w:val="000000"/>
          <w:sz w:val="22"/>
          <w:szCs w:val="22"/>
        </w:rPr>
        <w:t>describe the four categories of sexual dysfunctions</w:t>
      </w:r>
      <w:r w:rsidR="008A0512">
        <w:rPr>
          <w:rFonts w:asciiTheme="majorHAnsi" w:hAnsiTheme="majorHAnsi" w:cstheme="majorHAnsi"/>
          <w:i/>
          <w:color w:val="000000"/>
          <w:sz w:val="22"/>
          <w:szCs w:val="22"/>
        </w:rPr>
        <w:t xml:space="preserve"> (i.e., </w:t>
      </w:r>
      <w:r w:rsidR="008A0512" w:rsidRPr="00D66F0A">
        <w:rPr>
          <w:rFonts w:asciiTheme="majorHAnsi" w:hAnsiTheme="majorHAnsi" w:cstheme="majorHAnsi"/>
          <w:i/>
          <w:color w:val="000000"/>
          <w:sz w:val="22"/>
          <w:szCs w:val="22"/>
        </w:rPr>
        <w:t>sexual desire disorders; sexual arousal</w:t>
      </w:r>
      <w:r w:rsidR="008A0512">
        <w:rPr>
          <w:rFonts w:asciiTheme="majorHAnsi" w:hAnsiTheme="majorHAnsi" w:cstheme="majorHAnsi"/>
          <w:i/>
          <w:color w:val="000000"/>
          <w:sz w:val="22"/>
          <w:szCs w:val="22"/>
        </w:rPr>
        <w:t xml:space="preserve"> disorders; orgasmic disorders; and sexual pain disorders);</w:t>
      </w:r>
    </w:p>
    <w:p w:rsidR="008A0512" w:rsidRDefault="008A0512" w:rsidP="008A0512">
      <w:pPr>
        <w:tabs>
          <w:tab w:val="left" w:pos="357"/>
        </w:tabs>
        <w:ind w:left="357" w:hanging="357"/>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FD6876">
        <w:rPr>
          <w:rStyle w:val="normalchar1"/>
          <w:rFonts w:ascii="Calibri" w:hAnsi="Calibri" w:cs="Arial"/>
          <w:sz w:val="22"/>
          <w:szCs w:val="22"/>
        </w:rPr>
        <w:t>:</w:t>
      </w:r>
      <w:r>
        <w:rPr>
          <w:rStyle w:val="normalchar1"/>
          <w:rFonts w:ascii="Calibri" w:hAnsi="Calibri" w:cs="Arial"/>
          <w:sz w:val="22"/>
          <w:szCs w:val="22"/>
        </w:rPr>
        <w:t xml:space="preserve"> </w:t>
      </w:r>
    </w:p>
    <w:p w:rsidR="008A0512" w:rsidRPr="00A77F39" w:rsidRDefault="008A0512" w:rsidP="008A0512">
      <w:pPr>
        <w:tabs>
          <w:tab w:val="left" w:pos="357"/>
        </w:tabs>
        <w:ind w:left="357" w:hanging="357"/>
        <w:jc w:val="both"/>
        <w:rPr>
          <w:rFonts w:ascii="Calibri" w:hAnsi="Calibri"/>
          <w:sz w:val="12"/>
          <w:szCs w:val="12"/>
        </w:rPr>
      </w:pPr>
    </w:p>
    <w:p w:rsidR="008A0512" w:rsidRDefault="008A0512" w:rsidP="002439A0">
      <w:pPr>
        <w:tabs>
          <w:tab w:val="left" w:pos="357"/>
        </w:tabs>
        <w:ind w:left="357" w:hanging="357"/>
        <w:jc w:val="both"/>
        <w:rPr>
          <w:rFonts w:asciiTheme="majorHAnsi" w:hAnsiTheme="majorHAnsi" w:cstheme="majorHAnsi"/>
          <w:i/>
          <w:color w:val="000000"/>
          <w:sz w:val="22"/>
          <w:szCs w:val="22"/>
        </w:rPr>
      </w:pPr>
      <w:r>
        <w:rPr>
          <w:rFonts w:ascii="Calibri" w:hAnsi="Calibri"/>
          <w:sz w:val="22"/>
          <w:szCs w:val="22"/>
        </w:rPr>
        <w:tab/>
        <w:t>7.3</w:t>
      </w:r>
      <w:r>
        <w:rPr>
          <w:rFonts w:ascii="Calibri" w:hAnsi="Calibri"/>
          <w:sz w:val="22"/>
          <w:szCs w:val="22"/>
        </w:rPr>
        <w:tab/>
      </w:r>
      <w:r>
        <w:rPr>
          <w:rFonts w:asciiTheme="majorHAnsi" w:hAnsiTheme="majorHAnsi" w:cstheme="majorHAnsi"/>
          <w:i/>
          <w:color w:val="000000"/>
          <w:sz w:val="22"/>
          <w:szCs w:val="22"/>
        </w:rPr>
        <w:t>explain</w:t>
      </w:r>
      <w:r w:rsidRPr="00D66F0A">
        <w:rPr>
          <w:rFonts w:asciiTheme="majorHAnsi" w:hAnsiTheme="majorHAnsi" w:cstheme="majorHAnsi"/>
          <w:i/>
          <w:color w:val="000000"/>
          <w:sz w:val="22"/>
          <w:szCs w:val="22"/>
        </w:rPr>
        <w:t xml:space="preserve"> the differences between life-long and acquired sexual dysfunction</w:t>
      </w:r>
      <w:r>
        <w:rPr>
          <w:rFonts w:asciiTheme="majorHAnsi" w:hAnsiTheme="majorHAnsi" w:cstheme="majorHAnsi"/>
          <w:i/>
          <w:color w:val="000000"/>
          <w:sz w:val="22"/>
          <w:szCs w:val="22"/>
        </w:rPr>
        <w:t>;</w:t>
      </w:r>
    </w:p>
    <w:p w:rsidR="008A0512" w:rsidRDefault="008A0512" w:rsidP="002439A0">
      <w:pPr>
        <w:tabs>
          <w:tab w:val="left" w:pos="357"/>
        </w:tabs>
        <w:ind w:left="357" w:hanging="357"/>
        <w:jc w:val="both"/>
        <w:rPr>
          <w:rFonts w:asciiTheme="majorHAnsi" w:hAnsiTheme="majorHAnsi" w:cstheme="majorHAnsi"/>
          <w:i/>
          <w:color w:val="000000"/>
          <w:sz w:val="22"/>
          <w:szCs w:val="22"/>
        </w:rPr>
      </w:pPr>
      <w:r>
        <w:rPr>
          <w:rFonts w:ascii="Calibri" w:hAnsi="Calibri"/>
          <w:sz w:val="22"/>
          <w:szCs w:val="22"/>
        </w:rPr>
        <w:tab/>
        <w:t>7.4</w:t>
      </w:r>
      <w:r>
        <w:rPr>
          <w:rFonts w:ascii="Calibri" w:hAnsi="Calibri"/>
          <w:sz w:val="22"/>
          <w:szCs w:val="22"/>
        </w:rPr>
        <w:tab/>
      </w:r>
      <w:r>
        <w:rPr>
          <w:rFonts w:asciiTheme="majorHAnsi" w:hAnsiTheme="majorHAnsi" w:cstheme="majorHAnsi"/>
          <w:i/>
          <w:color w:val="000000"/>
          <w:sz w:val="22"/>
          <w:szCs w:val="22"/>
        </w:rPr>
        <w:t>explain</w:t>
      </w:r>
      <w:r w:rsidRPr="00D66F0A">
        <w:rPr>
          <w:rFonts w:asciiTheme="majorHAnsi" w:hAnsiTheme="majorHAnsi" w:cstheme="majorHAnsi"/>
          <w:i/>
          <w:color w:val="000000"/>
          <w:sz w:val="22"/>
          <w:szCs w:val="22"/>
        </w:rPr>
        <w:t xml:space="preserve"> the differences between situational and generalized sexual dysfunction;</w:t>
      </w:r>
    </w:p>
    <w:p w:rsidR="008A0512" w:rsidRDefault="008A0512" w:rsidP="008A0512">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7.5</w:t>
      </w:r>
      <w:r>
        <w:rPr>
          <w:rFonts w:ascii="Calibri" w:hAnsi="Calibri"/>
          <w:sz w:val="22"/>
          <w:szCs w:val="22"/>
        </w:rPr>
        <w:tab/>
      </w:r>
      <w:r>
        <w:rPr>
          <w:rFonts w:asciiTheme="majorHAnsi" w:hAnsiTheme="majorHAnsi" w:cstheme="majorHAnsi"/>
          <w:i/>
          <w:color w:val="000000"/>
          <w:sz w:val="22"/>
          <w:szCs w:val="22"/>
        </w:rPr>
        <w:t>describe</w:t>
      </w:r>
      <w:r w:rsidRPr="00D66F0A">
        <w:rPr>
          <w:rFonts w:asciiTheme="majorHAnsi" w:hAnsiTheme="majorHAnsi" w:cstheme="majorHAnsi"/>
          <w:i/>
          <w:color w:val="000000"/>
          <w:sz w:val="22"/>
          <w:szCs w:val="22"/>
        </w:rPr>
        <w:t xml:space="preserve"> the varying factors and causes of sexual dysfunction</w:t>
      </w:r>
      <w:r>
        <w:rPr>
          <w:rFonts w:asciiTheme="majorHAnsi" w:hAnsiTheme="majorHAnsi" w:cstheme="majorHAnsi"/>
          <w:i/>
          <w:color w:val="000000"/>
          <w:sz w:val="22"/>
          <w:szCs w:val="22"/>
        </w:rPr>
        <w:t xml:space="preserve"> (e.g.,</w:t>
      </w:r>
      <w:r w:rsidRPr="00D66F0A">
        <w:rPr>
          <w:rFonts w:asciiTheme="majorHAnsi" w:hAnsiTheme="majorHAnsi" w:cstheme="majorHAnsi"/>
          <w:i/>
          <w:color w:val="000000"/>
          <w:sz w:val="22"/>
          <w:szCs w:val="22"/>
        </w:rPr>
        <w:t xml:space="preserve"> biological factors</w:t>
      </w:r>
      <w:r>
        <w:rPr>
          <w:rFonts w:asciiTheme="majorHAnsi" w:hAnsiTheme="majorHAnsi" w:cstheme="majorHAnsi"/>
          <w:i/>
          <w:color w:val="000000"/>
          <w:sz w:val="22"/>
          <w:szCs w:val="22"/>
        </w:rPr>
        <w:t>, sociocultural factors, and relationship factors);</w:t>
      </w:r>
    </w:p>
    <w:p w:rsidR="008A0512" w:rsidRDefault="008A0512" w:rsidP="008A0512">
      <w:pPr>
        <w:tabs>
          <w:tab w:val="left" w:pos="357"/>
        </w:tabs>
        <w:ind w:left="720" w:hanging="720"/>
        <w:jc w:val="both"/>
        <w:rPr>
          <w:rFonts w:ascii="Calibri" w:hAnsi="Calibri"/>
          <w:i/>
          <w:sz w:val="22"/>
          <w:szCs w:val="22"/>
        </w:rPr>
      </w:pPr>
      <w:r>
        <w:rPr>
          <w:rFonts w:ascii="Calibri" w:hAnsi="Calibri"/>
          <w:sz w:val="22"/>
          <w:szCs w:val="22"/>
        </w:rPr>
        <w:tab/>
        <w:t>7.6</w:t>
      </w:r>
      <w:r>
        <w:rPr>
          <w:rFonts w:ascii="Calibri" w:hAnsi="Calibri"/>
          <w:sz w:val="22"/>
          <w:szCs w:val="22"/>
        </w:rPr>
        <w:tab/>
      </w:r>
      <w:r>
        <w:rPr>
          <w:rFonts w:ascii="Calibri" w:hAnsi="Calibri"/>
          <w:i/>
          <w:sz w:val="22"/>
          <w:szCs w:val="22"/>
        </w:rPr>
        <w:t>describe the various treatment options for sexual dysfunction;</w:t>
      </w:r>
    </w:p>
    <w:p w:rsidR="008A0512" w:rsidRDefault="008A0512" w:rsidP="008A0512">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7.7</w:t>
      </w:r>
      <w:r>
        <w:rPr>
          <w:rFonts w:ascii="Calibri" w:hAnsi="Calibri"/>
          <w:sz w:val="22"/>
          <w:szCs w:val="22"/>
        </w:rPr>
        <w:tab/>
      </w:r>
      <w:r>
        <w:rPr>
          <w:rFonts w:asciiTheme="majorHAnsi" w:hAnsiTheme="majorHAnsi" w:cstheme="majorHAnsi"/>
          <w:i/>
          <w:color w:val="000000"/>
          <w:sz w:val="22"/>
          <w:szCs w:val="22"/>
        </w:rPr>
        <w:t>identify</w:t>
      </w:r>
      <w:r w:rsidRPr="00D66F0A">
        <w:rPr>
          <w:rFonts w:asciiTheme="majorHAnsi" w:hAnsiTheme="majorHAnsi" w:cstheme="majorHAnsi"/>
          <w:i/>
          <w:color w:val="000000"/>
          <w:sz w:val="22"/>
          <w:szCs w:val="22"/>
        </w:rPr>
        <w:t xml:space="preserve"> the characteristics of individuals who may be at high risk for acquiring</w:t>
      </w:r>
      <w:r>
        <w:rPr>
          <w:rFonts w:asciiTheme="majorHAnsi" w:hAnsiTheme="majorHAnsi" w:cstheme="majorHAnsi"/>
          <w:i/>
          <w:color w:val="000000"/>
          <w:sz w:val="22"/>
          <w:szCs w:val="22"/>
        </w:rPr>
        <w:t xml:space="preserve"> an</w:t>
      </w:r>
      <w:r w:rsidRPr="00D66F0A">
        <w:rPr>
          <w:rFonts w:asciiTheme="majorHAnsi" w:hAnsiTheme="majorHAnsi" w:cstheme="majorHAnsi"/>
          <w:i/>
          <w:color w:val="000000"/>
          <w:sz w:val="22"/>
          <w:szCs w:val="22"/>
        </w:rPr>
        <w:t xml:space="preserve"> STD</w:t>
      </w:r>
      <w:r>
        <w:rPr>
          <w:rFonts w:asciiTheme="majorHAnsi" w:hAnsiTheme="majorHAnsi" w:cstheme="majorHAnsi"/>
          <w:i/>
          <w:color w:val="000000"/>
          <w:sz w:val="22"/>
          <w:szCs w:val="22"/>
        </w:rPr>
        <w:t>;</w:t>
      </w:r>
    </w:p>
    <w:p w:rsidR="008A0512" w:rsidRDefault="008A0512" w:rsidP="008A0512">
      <w:pPr>
        <w:tabs>
          <w:tab w:val="left" w:pos="357"/>
        </w:tabs>
        <w:ind w:left="720" w:hanging="720"/>
        <w:jc w:val="both"/>
        <w:rPr>
          <w:rFonts w:asciiTheme="majorHAnsi" w:hAnsiTheme="majorHAnsi" w:cstheme="majorHAnsi"/>
          <w:color w:val="000000"/>
          <w:sz w:val="22"/>
          <w:szCs w:val="22"/>
        </w:rPr>
      </w:pPr>
      <w:r>
        <w:rPr>
          <w:rFonts w:ascii="Calibri" w:hAnsi="Calibri"/>
          <w:sz w:val="22"/>
          <w:szCs w:val="22"/>
        </w:rPr>
        <w:tab/>
        <w:t>7.8</w:t>
      </w:r>
      <w:r>
        <w:rPr>
          <w:rFonts w:ascii="Calibri" w:hAnsi="Calibri"/>
          <w:sz w:val="22"/>
          <w:szCs w:val="22"/>
        </w:rPr>
        <w:tab/>
      </w:r>
      <w:r>
        <w:rPr>
          <w:rFonts w:asciiTheme="majorHAnsi" w:hAnsiTheme="majorHAnsi" w:cstheme="majorHAnsi"/>
          <w:i/>
          <w:color w:val="000000"/>
          <w:sz w:val="22"/>
          <w:szCs w:val="22"/>
        </w:rPr>
        <w:t>describe</w:t>
      </w:r>
      <w:r w:rsidRPr="00D66F0A">
        <w:rPr>
          <w:rFonts w:asciiTheme="majorHAnsi" w:hAnsiTheme="majorHAnsi" w:cstheme="majorHAnsi"/>
          <w:i/>
          <w:color w:val="000000"/>
          <w:sz w:val="22"/>
          <w:szCs w:val="22"/>
        </w:rPr>
        <w:t xml:space="preserve"> the high risk behaviors that leave a person vulnerable to STD organisms;</w:t>
      </w:r>
      <w:r>
        <w:rPr>
          <w:rFonts w:asciiTheme="majorHAnsi" w:hAnsiTheme="majorHAnsi" w:cstheme="majorHAnsi"/>
          <w:i/>
          <w:color w:val="000000"/>
          <w:sz w:val="22"/>
          <w:szCs w:val="22"/>
        </w:rPr>
        <w:t xml:space="preserve"> </w:t>
      </w:r>
      <w:r>
        <w:rPr>
          <w:rFonts w:asciiTheme="majorHAnsi" w:hAnsiTheme="majorHAnsi" w:cstheme="majorHAnsi"/>
          <w:color w:val="000000"/>
          <w:sz w:val="22"/>
          <w:szCs w:val="22"/>
        </w:rPr>
        <w:t>and</w:t>
      </w:r>
    </w:p>
    <w:p w:rsidR="008A0512" w:rsidRPr="008A0512" w:rsidRDefault="008A0512" w:rsidP="008A0512">
      <w:pPr>
        <w:tabs>
          <w:tab w:val="left" w:pos="357"/>
        </w:tabs>
        <w:ind w:left="720" w:hanging="720"/>
        <w:jc w:val="both"/>
        <w:rPr>
          <w:rFonts w:ascii="Calibri" w:hAnsi="Calibri"/>
          <w:sz w:val="22"/>
          <w:szCs w:val="22"/>
        </w:rPr>
      </w:pPr>
      <w:r>
        <w:rPr>
          <w:rFonts w:ascii="Calibri" w:hAnsi="Calibri"/>
          <w:sz w:val="22"/>
          <w:szCs w:val="22"/>
        </w:rPr>
        <w:tab/>
        <w:t>7.9</w:t>
      </w:r>
      <w:r>
        <w:rPr>
          <w:rFonts w:ascii="Calibri" w:hAnsi="Calibri"/>
          <w:sz w:val="22"/>
          <w:szCs w:val="22"/>
        </w:rPr>
        <w:tab/>
      </w:r>
      <w:r>
        <w:rPr>
          <w:rFonts w:asciiTheme="majorHAnsi" w:hAnsiTheme="majorHAnsi" w:cstheme="majorHAnsi"/>
          <w:i/>
          <w:color w:val="000000"/>
          <w:sz w:val="22"/>
          <w:szCs w:val="22"/>
        </w:rPr>
        <w:t>explain</w:t>
      </w:r>
      <w:r w:rsidRPr="00D66F0A">
        <w:rPr>
          <w:rFonts w:asciiTheme="majorHAnsi" w:hAnsiTheme="majorHAnsi" w:cstheme="majorHAnsi"/>
          <w:i/>
          <w:color w:val="000000"/>
          <w:sz w:val="22"/>
          <w:szCs w:val="22"/>
        </w:rPr>
        <w:t xml:space="preserve"> the modes of transmission, symptoms, and treatment for each of the </w:t>
      </w:r>
      <w:r>
        <w:rPr>
          <w:rFonts w:asciiTheme="majorHAnsi" w:hAnsiTheme="majorHAnsi" w:cstheme="majorHAnsi"/>
          <w:i/>
          <w:color w:val="000000"/>
          <w:sz w:val="22"/>
          <w:szCs w:val="22"/>
        </w:rPr>
        <w:t xml:space="preserve">well-known </w:t>
      </w:r>
      <w:r w:rsidRPr="00D66F0A">
        <w:rPr>
          <w:rFonts w:asciiTheme="majorHAnsi" w:hAnsiTheme="majorHAnsi" w:cstheme="majorHAnsi"/>
          <w:i/>
          <w:color w:val="000000"/>
          <w:sz w:val="22"/>
          <w:szCs w:val="22"/>
        </w:rPr>
        <w:t>STDs</w:t>
      </w:r>
    </w:p>
    <w:p w:rsidR="00D40C99" w:rsidRDefault="00D40C99" w:rsidP="00E66FE2">
      <w:pPr>
        <w:tabs>
          <w:tab w:val="left" w:pos="357"/>
        </w:tabs>
        <w:ind w:left="357" w:hanging="357"/>
        <w:jc w:val="both"/>
        <w:rPr>
          <w:rFonts w:ascii="Calibri" w:hAnsi="Calibri"/>
          <w:sz w:val="22"/>
          <w:szCs w:val="22"/>
        </w:rPr>
      </w:pPr>
    </w:p>
    <w:p w:rsidR="00E66FE2" w:rsidRDefault="008A0512" w:rsidP="00E66FE2">
      <w:pPr>
        <w:tabs>
          <w:tab w:val="left" w:pos="357"/>
        </w:tabs>
        <w:ind w:left="357" w:hanging="357"/>
        <w:jc w:val="both"/>
        <w:rPr>
          <w:rFonts w:ascii="Calibri" w:hAnsi="Calibri"/>
          <w:sz w:val="22"/>
          <w:szCs w:val="22"/>
        </w:rPr>
      </w:pPr>
      <w:r>
        <w:rPr>
          <w:rFonts w:ascii="Calibri" w:hAnsi="Calibri"/>
          <w:sz w:val="22"/>
          <w:szCs w:val="22"/>
        </w:rPr>
        <w:t>8</w:t>
      </w:r>
      <w:r w:rsidR="00E66FE2">
        <w:rPr>
          <w:rFonts w:ascii="Calibri" w:hAnsi="Calibri"/>
          <w:sz w:val="22"/>
          <w:szCs w:val="22"/>
        </w:rPr>
        <w:t>.</w:t>
      </w:r>
      <w:r w:rsidR="00E66FE2">
        <w:rPr>
          <w:rFonts w:ascii="Calibri" w:hAnsi="Calibri"/>
          <w:sz w:val="22"/>
          <w:szCs w:val="22"/>
        </w:rPr>
        <w:tab/>
      </w:r>
      <w:r w:rsidR="00E66FE2">
        <w:rPr>
          <w:rFonts w:asciiTheme="majorHAnsi" w:hAnsiTheme="majorHAnsi" w:cstheme="majorHAnsi"/>
          <w:sz w:val="22"/>
          <w:szCs w:val="22"/>
        </w:rPr>
        <w:t>D</w:t>
      </w:r>
      <w:r>
        <w:rPr>
          <w:rFonts w:asciiTheme="majorHAnsi" w:hAnsiTheme="majorHAnsi" w:cstheme="majorHAnsi"/>
          <w:sz w:val="22"/>
          <w:szCs w:val="22"/>
        </w:rPr>
        <w:t>escribe atypical sexual behavior and victimization</w:t>
      </w:r>
      <w:r w:rsidR="00E66FE2">
        <w:rPr>
          <w:rFonts w:asciiTheme="majorHAnsi" w:hAnsiTheme="majorHAnsi" w:cstheme="majorHAnsi"/>
          <w:sz w:val="22"/>
          <w:szCs w:val="22"/>
        </w:rPr>
        <w:t>:</w:t>
      </w:r>
    </w:p>
    <w:p w:rsidR="00E66FE2" w:rsidRPr="00426481" w:rsidRDefault="00E66FE2" w:rsidP="00E66FE2">
      <w:pPr>
        <w:tabs>
          <w:tab w:val="left" w:pos="357"/>
        </w:tabs>
        <w:ind w:left="357" w:hanging="357"/>
        <w:jc w:val="both"/>
        <w:rPr>
          <w:rFonts w:ascii="Calibri" w:hAnsi="Calibri"/>
          <w:sz w:val="12"/>
          <w:szCs w:val="12"/>
        </w:rPr>
      </w:pPr>
    </w:p>
    <w:p w:rsidR="00E66FE2" w:rsidRDefault="00E66FE2" w:rsidP="00A77F39">
      <w:pPr>
        <w:tabs>
          <w:tab w:val="left" w:pos="357"/>
        </w:tabs>
        <w:ind w:left="720" w:hanging="720"/>
        <w:jc w:val="both"/>
        <w:rPr>
          <w:rFonts w:ascii="Calibri" w:hAnsi="Calibri"/>
          <w:sz w:val="22"/>
          <w:szCs w:val="22"/>
        </w:rPr>
      </w:pPr>
      <w:r>
        <w:rPr>
          <w:rFonts w:ascii="Calibri" w:hAnsi="Calibri"/>
          <w:sz w:val="22"/>
          <w:szCs w:val="22"/>
        </w:rPr>
        <w:tab/>
      </w:r>
      <w:r w:rsidR="008A0512">
        <w:rPr>
          <w:rFonts w:ascii="Calibri" w:hAnsi="Calibri"/>
          <w:sz w:val="22"/>
          <w:szCs w:val="22"/>
        </w:rPr>
        <w:t>8</w:t>
      </w:r>
      <w:r>
        <w:rPr>
          <w:rFonts w:ascii="Calibri" w:hAnsi="Calibri"/>
          <w:sz w:val="22"/>
          <w:szCs w:val="22"/>
        </w:rPr>
        <w:t>.1</w:t>
      </w:r>
      <w:r>
        <w:rPr>
          <w:rFonts w:ascii="Calibri" w:hAnsi="Calibri"/>
          <w:sz w:val="22"/>
          <w:szCs w:val="22"/>
        </w:rPr>
        <w:tab/>
      </w:r>
      <w:r w:rsidR="008A0512">
        <w:rPr>
          <w:rFonts w:ascii="Calibri" w:hAnsi="Calibri"/>
          <w:i/>
          <w:sz w:val="22"/>
          <w:szCs w:val="22"/>
        </w:rPr>
        <w:t xml:space="preserve">distinguish between </w:t>
      </w:r>
      <w:r w:rsidR="008A0512" w:rsidRPr="00A27A2E">
        <w:rPr>
          <w:rFonts w:asciiTheme="majorHAnsi" w:hAnsiTheme="majorHAnsi" w:cstheme="majorHAnsi"/>
          <w:i/>
          <w:color w:val="000000"/>
          <w:sz w:val="22"/>
          <w:szCs w:val="22"/>
        </w:rPr>
        <w:t>normal and atypical sexual behaviors and</w:t>
      </w:r>
      <w:r w:rsidR="008A0512">
        <w:rPr>
          <w:rFonts w:asciiTheme="majorHAnsi" w:hAnsiTheme="majorHAnsi" w:cstheme="majorHAnsi"/>
          <w:i/>
          <w:color w:val="000000"/>
          <w:sz w:val="22"/>
          <w:szCs w:val="22"/>
        </w:rPr>
        <w:t xml:space="preserve"> explain how</w:t>
      </w:r>
      <w:r w:rsidR="008A0512" w:rsidRPr="00A27A2E">
        <w:rPr>
          <w:rFonts w:asciiTheme="majorHAnsi" w:hAnsiTheme="majorHAnsi" w:cstheme="majorHAnsi"/>
          <w:i/>
          <w:color w:val="000000"/>
          <w:sz w:val="22"/>
          <w:szCs w:val="22"/>
        </w:rPr>
        <w:t xml:space="preserve"> what</w:t>
      </w:r>
      <w:r w:rsidR="008A0512">
        <w:rPr>
          <w:rFonts w:asciiTheme="majorHAnsi" w:hAnsiTheme="majorHAnsi" w:cstheme="majorHAnsi"/>
          <w:i/>
          <w:color w:val="000000"/>
          <w:sz w:val="22"/>
          <w:szCs w:val="22"/>
        </w:rPr>
        <w:t xml:space="preserve"> is </w:t>
      </w:r>
      <w:r w:rsidR="008A0512" w:rsidRPr="00A27A2E">
        <w:rPr>
          <w:rFonts w:asciiTheme="majorHAnsi" w:hAnsiTheme="majorHAnsi" w:cstheme="majorHAnsi"/>
          <w:i/>
          <w:color w:val="000000"/>
          <w:sz w:val="22"/>
          <w:szCs w:val="22"/>
        </w:rPr>
        <w:t>considered normal in one culture might be considered abnormal in others</w:t>
      </w:r>
      <w:r w:rsidRPr="00426481">
        <w:rPr>
          <w:rFonts w:ascii="Calibri" w:hAnsi="Calibri"/>
          <w:i/>
          <w:sz w:val="22"/>
          <w:szCs w:val="22"/>
        </w:rPr>
        <w:t>;</w:t>
      </w:r>
    </w:p>
    <w:p w:rsidR="000901C6" w:rsidRDefault="00E66FE2" w:rsidP="00A77F39">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r>
      <w:r w:rsidR="008A0512">
        <w:rPr>
          <w:rFonts w:ascii="Calibri" w:hAnsi="Calibri"/>
          <w:sz w:val="22"/>
          <w:szCs w:val="22"/>
        </w:rPr>
        <w:t>8</w:t>
      </w:r>
      <w:r>
        <w:rPr>
          <w:rFonts w:ascii="Calibri" w:hAnsi="Calibri"/>
          <w:sz w:val="22"/>
          <w:szCs w:val="22"/>
        </w:rPr>
        <w:t>.2</w:t>
      </w:r>
      <w:r>
        <w:rPr>
          <w:rFonts w:ascii="Calibri" w:hAnsi="Calibri"/>
          <w:sz w:val="22"/>
          <w:szCs w:val="22"/>
        </w:rPr>
        <w:tab/>
      </w:r>
      <w:r w:rsidR="008A0512" w:rsidRPr="00A27A2E">
        <w:rPr>
          <w:rFonts w:asciiTheme="majorHAnsi" w:hAnsiTheme="majorHAnsi" w:cstheme="majorHAnsi"/>
          <w:i/>
          <w:color w:val="000000"/>
          <w:sz w:val="22"/>
          <w:szCs w:val="22"/>
        </w:rPr>
        <w:t>describe what a society or culture labels as a paraphilia</w:t>
      </w:r>
      <w:r w:rsidR="008A0512">
        <w:rPr>
          <w:rFonts w:asciiTheme="majorHAnsi" w:hAnsiTheme="majorHAnsi" w:cstheme="majorHAnsi"/>
          <w:i/>
          <w:color w:val="000000"/>
          <w:sz w:val="22"/>
          <w:szCs w:val="22"/>
        </w:rPr>
        <w:t xml:space="preserve"> and major types of </w:t>
      </w:r>
      <w:r w:rsidR="008A0512" w:rsidRPr="00A27A2E">
        <w:rPr>
          <w:rFonts w:asciiTheme="majorHAnsi" w:hAnsiTheme="majorHAnsi" w:cstheme="majorHAnsi"/>
          <w:i/>
          <w:color w:val="000000"/>
          <w:sz w:val="22"/>
          <w:szCs w:val="22"/>
        </w:rPr>
        <w:t>paraph</w:t>
      </w:r>
      <w:r w:rsidR="008A0512">
        <w:rPr>
          <w:rFonts w:asciiTheme="majorHAnsi" w:hAnsiTheme="majorHAnsi" w:cstheme="majorHAnsi"/>
          <w:i/>
          <w:color w:val="000000"/>
          <w:sz w:val="22"/>
          <w:szCs w:val="22"/>
        </w:rPr>
        <w:t>ilias;</w:t>
      </w:r>
    </w:p>
    <w:p w:rsidR="008A0512" w:rsidRDefault="008A0512" w:rsidP="00A77F39">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8.3</w:t>
      </w:r>
      <w:r>
        <w:rPr>
          <w:rFonts w:ascii="Calibri" w:hAnsi="Calibri"/>
          <w:sz w:val="22"/>
          <w:szCs w:val="22"/>
        </w:rPr>
        <w:tab/>
      </w:r>
      <w:r>
        <w:rPr>
          <w:rFonts w:asciiTheme="majorHAnsi" w:hAnsiTheme="majorHAnsi" w:cstheme="majorHAnsi"/>
          <w:i/>
          <w:color w:val="000000"/>
          <w:sz w:val="22"/>
          <w:szCs w:val="22"/>
        </w:rPr>
        <w:t>discuss</w:t>
      </w:r>
      <w:r w:rsidRPr="00A27A2E">
        <w:rPr>
          <w:rFonts w:asciiTheme="majorHAnsi" w:hAnsiTheme="majorHAnsi" w:cstheme="majorHAnsi"/>
          <w:i/>
          <w:color w:val="000000"/>
          <w:sz w:val="22"/>
          <w:szCs w:val="22"/>
        </w:rPr>
        <w:t xml:space="preserve"> the origins of paraphilia based upon various theoretical approaches and </w:t>
      </w:r>
      <w:r>
        <w:rPr>
          <w:rFonts w:asciiTheme="majorHAnsi" w:hAnsiTheme="majorHAnsi" w:cstheme="majorHAnsi"/>
          <w:i/>
          <w:color w:val="000000"/>
          <w:sz w:val="22"/>
          <w:szCs w:val="22"/>
        </w:rPr>
        <w:t xml:space="preserve">describe </w:t>
      </w:r>
      <w:r w:rsidRPr="00A27A2E">
        <w:rPr>
          <w:rFonts w:asciiTheme="majorHAnsi" w:hAnsiTheme="majorHAnsi" w:cstheme="majorHAnsi"/>
          <w:i/>
          <w:color w:val="000000"/>
          <w:sz w:val="22"/>
          <w:szCs w:val="22"/>
        </w:rPr>
        <w:t>various</w:t>
      </w:r>
      <w:r>
        <w:rPr>
          <w:rFonts w:asciiTheme="majorHAnsi" w:hAnsiTheme="majorHAnsi" w:cstheme="majorHAnsi"/>
          <w:i/>
          <w:color w:val="000000"/>
          <w:sz w:val="22"/>
          <w:szCs w:val="22"/>
        </w:rPr>
        <w:t xml:space="preserve"> treatment modalities;</w:t>
      </w:r>
    </w:p>
    <w:p w:rsidR="008A0512" w:rsidRDefault="008A0512" w:rsidP="00A77F39">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8.4</w:t>
      </w:r>
      <w:r>
        <w:rPr>
          <w:rFonts w:ascii="Calibri" w:hAnsi="Calibri"/>
          <w:sz w:val="22"/>
          <w:szCs w:val="22"/>
        </w:rPr>
        <w:tab/>
      </w:r>
      <w:r w:rsidRPr="008A0512">
        <w:rPr>
          <w:rFonts w:ascii="Calibri" w:hAnsi="Calibri"/>
          <w:i/>
          <w:sz w:val="22"/>
          <w:szCs w:val="22"/>
        </w:rPr>
        <w:t>discuss</w:t>
      </w:r>
      <w:r>
        <w:rPr>
          <w:rFonts w:ascii="Calibri" w:hAnsi="Calibri"/>
          <w:sz w:val="22"/>
          <w:szCs w:val="22"/>
        </w:rPr>
        <w:t xml:space="preserve"> </w:t>
      </w:r>
      <w:r w:rsidRPr="00A27A2E">
        <w:rPr>
          <w:rFonts w:asciiTheme="majorHAnsi" w:hAnsiTheme="majorHAnsi" w:cstheme="majorHAnsi"/>
          <w:i/>
          <w:color w:val="000000"/>
          <w:sz w:val="22"/>
          <w:szCs w:val="22"/>
        </w:rPr>
        <w:t xml:space="preserve">sexual coercion by reviewing the psychological consequences of rape and </w:t>
      </w:r>
      <w:r>
        <w:rPr>
          <w:rFonts w:asciiTheme="majorHAnsi" w:hAnsiTheme="majorHAnsi" w:cstheme="majorHAnsi"/>
          <w:i/>
          <w:color w:val="000000"/>
          <w:sz w:val="22"/>
          <w:szCs w:val="22"/>
        </w:rPr>
        <w:t xml:space="preserve">describe </w:t>
      </w:r>
      <w:r w:rsidRPr="00A27A2E">
        <w:rPr>
          <w:rFonts w:asciiTheme="majorHAnsi" w:hAnsiTheme="majorHAnsi" w:cstheme="majorHAnsi"/>
          <w:i/>
          <w:color w:val="000000"/>
          <w:sz w:val="22"/>
          <w:szCs w:val="22"/>
        </w:rPr>
        <w:t>the various</w:t>
      </w:r>
      <w:r>
        <w:rPr>
          <w:rFonts w:asciiTheme="majorHAnsi" w:hAnsiTheme="majorHAnsi" w:cstheme="majorHAnsi"/>
          <w:i/>
          <w:color w:val="000000"/>
          <w:sz w:val="22"/>
          <w:szCs w:val="22"/>
        </w:rPr>
        <w:t xml:space="preserve"> treatment approaches for both the victim and the perpetrator;</w:t>
      </w:r>
    </w:p>
    <w:p w:rsidR="008A0512" w:rsidRDefault="008A0512" w:rsidP="00A77F39">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8.5</w:t>
      </w:r>
      <w:r>
        <w:rPr>
          <w:rFonts w:ascii="Calibri" w:hAnsi="Calibri"/>
          <w:sz w:val="22"/>
          <w:szCs w:val="22"/>
        </w:rPr>
        <w:tab/>
      </w:r>
      <w:r>
        <w:rPr>
          <w:rFonts w:asciiTheme="majorHAnsi" w:hAnsiTheme="majorHAnsi" w:cstheme="majorHAnsi"/>
          <w:i/>
          <w:color w:val="000000"/>
          <w:sz w:val="22"/>
          <w:szCs w:val="22"/>
        </w:rPr>
        <w:t xml:space="preserve">describe the </w:t>
      </w:r>
      <w:r w:rsidRPr="00A27A2E">
        <w:rPr>
          <w:rFonts w:asciiTheme="majorHAnsi" w:hAnsiTheme="majorHAnsi" w:cstheme="majorHAnsi"/>
          <w:i/>
          <w:color w:val="000000"/>
          <w:sz w:val="22"/>
          <w:szCs w:val="22"/>
        </w:rPr>
        <w:t>concept of sexual addiction</w:t>
      </w:r>
      <w:r>
        <w:rPr>
          <w:rFonts w:asciiTheme="majorHAnsi" w:hAnsiTheme="majorHAnsi" w:cstheme="majorHAnsi"/>
          <w:i/>
          <w:color w:val="000000"/>
          <w:sz w:val="22"/>
          <w:szCs w:val="22"/>
        </w:rPr>
        <w:t>;</w:t>
      </w:r>
    </w:p>
    <w:p w:rsidR="008A0512" w:rsidRDefault="008A0512" w:rsidP="00A77F39">
      <w:pPr>
        <w:tabs>
          <w:tab w:val="left" w:pos="357"/>
        </w:tabs>
        <w:ind w:left="720" w:hanging="720"/>
        <w:jc w:val="both"/>
        <w:rPr>
          <w:rFonts w:asciiTheme="majorHAnsi" w:hAnsiTheme="majorHAnsi" w:cstheme="majorHAnsi"/>
          <w:i/>
          <w:color w:val="000000"/>
          <w:sz w:val="22"/>
          <w:szCs w:val="22"/>
        </w:rPr>
      </w:pPr>
      <w:r>
        <w:rPr>
          <w:rFonts w:ascii="Calibri" w:hAnsi="Calibri"/>
          <w:sz w:val="22"/>
          <w:szCs w:val="22"/>
        </w:rPr>
        <w:tab/>
        <w:t>8.6</w:t>
      </w:r>
      <w:r>
        <w:rPr>
          <w:rFonts w:ascii="Calibri" w:hAnsi="Calibri"/>
          <w:sz w:val="22"/>
          <w:szCs w:val="22"/>
        </w:rPr>
        <w:tab/>
      </w:r>
      <w:r>
        <w:rPr>
          <w:rFonts w:asciiTheme="majorHAnsi" w:hAnsiTheme="majorHAnsi" w:cstheme="majorHAnsi"/>
          <w:i/>
          <w:color w:val="000000"/>
          <w:sz w:val="22"/>
          <w:szCs w:val="22"/>
        </w:rPr>
        <w:t>explain</w:t>
      </w:r>
      <w:r w:rsidRPr="00A27A2E">
        <w:rPr>
          <w:rFonts w:asciiTheme="majorHAnsi" w:hAnsiTheme="majorHAnsi" w:cstheme="majorHAnsi"/>
          <w:i/>
          <w:color w:val="000000"/>
          <w:sz w:val="22"/>
          <w:szCs w:val="22"/>
        </w:rPr>
        <w:t xml:space="preserve"> the proliferation of pornography and the ease of availability on the internet</w:t>
      </w:r>
      <w:r>
        <w:rPr>
          <w:rFonts w:asciiTheme="majorHAnsi" w:hAnsiTheme="majorHAnsi" w:cstheme="majorHAnsi"/>
          <w:i/>
          <w:color w:val="000000"/>
          <w:sz w:val="22"/>
          <w:szCs w:val="22"/>
        </w:rPr>
        <w:t>;</w:t>
      </w:r>
    </w:p>
    <w:p w:rsidR="008A0512" w:rsidRDefault="008A0512" w:rsidP="00A77F39">
      <w:pPr>
        <w:tabs>
          <w:tab w:val="left" w:pos="357"/>
        </w:tabs>
        <w:ind w:left="720" w:hanging="720"/>
        <w:jc w:val="both"/>
        <w:rPr>
          <w:rFonts w:asciiTheme="majorHAnsi" w:hAnsiTheme="majorHAnsi" w:cstheme="majorHAnsi"/>
          <w:color w:val="000000"/>
          <w:sz w:val="22"/>
          <w:szCs w:val="22"/>
        </w:rPr>
      </w:pPr>
      <w:r>
        <w:rPr>
          <w:rFonts w:ascii="Calibri" w:hAnsi="Calibri"/>
          <w:sz w:val="22"/>
          <w:szCs w:val="22"/>
        </w:rPr>
        <w:tab/>
        <w:t>8.7</w:t>
      </w:r>
      <w:r>
        <w:rPr>
          <w:rFonts w:ascii="Calibri" w:hAnsi="Calibri"/>
          <w:sz w:val="22"/>
          <w:szCs w:val="22"/>
        </w:rPr>
        <w:tab/>
      </w:r>
      <w:r>
        <w:rPr>
          <w:rFonts w:asciiTheme="majorHAnsi" w:hAnsiTheme="majorHAnsi" w:cstheme="majorHAnsi"/>
          <w:i/>
          <w:color w:val="000000"/>
          <w:sz w:val="22"/>
          <w:szCs w:val="22"/>
        </w:rPr>
        <w:t>define</w:t>
      </w:r>
      <w:r w:rsidRPr="00A27A2E">
        <w:rPr>
          <w:rFonts w:asciiTheme="majorHAnsi" w:hAnsiTheme="majorHAnsi" w:cstheme="majorHAnsi"/>
          <w:i/>
          <w:color w:val="000000"/>
          <w:sz w:val="22"/>
          <w:szCs w:val="22"/>
        </w:rPr>
        <w:t xml:space="preserve"> and </w:t>
      </w:r>
      <w:r>
        <w:rPr>
          <w:rFonts w:asciiTheme="majorHAnsi" w:hAnsiTheme="majorHAnsi" w:cstheme="majorHAnsi"/>
          <w:i/>
          <w:color w:val="000000"/>
          <w:sz w:val="22"/>
          <w:szCs w:val="22"/>
        </w:rPr>
        <w:t xml:space="preserve">describe </w:t>
      </w:r>
      <w:r w:rsidRPr="00A27A2E">
        <w:rPr>
          <w:rFonts w:asciiTheme="majorHAnsi" w:hAnsiTheme="majorHAnsi" w:cstheme="majorHAnsi"/>
          <w:i/>
          <w:color w:val="000000"/>
          <w:sz w:val="22"/>
          <w:szCs w:val="22"/>
        </w:rPr>
        <w:t xml:space="preserve">the consequences of sexual harassment; </w:t>
      </w:r>
      <w:r>
        <w:rPr>
          <w:rFonts w:asciiTheme="majorHAnsi" w:hAnsiTheme="majorHAnsi" w:cstheme="majorHAnsi"/>
          <w:color w:val="000000"/>
          <w:sz w:val="22"/>
          <w:szCs w:val="22"/>
        </w:rPr>
        <w:t>and</w:t>
      </w:r>
    </w:p>
    <w:p w:rsidR="008A0512" w:rsidRPr="008A0512" w:rsidRDefault="008A0512" w:rsidP="00A77F39">
      <w:pPr>
        <w:tabs>
          <w:tab w:val="left" w:pos="357"/>
        </w:tabs>
        <w:ind w:left="720" w:hanging="720"/>
        <w:jc w:val="both"/>
        <w:rPr>
          <w:rFonts w:ascii="Calibri" w:hAnsi="Calibri"/>
          <w:sz w:val="22"/>
          <w:szCs w:val="22"/>
        </w:rPr>
      </w:pPr>
      <w:r>
        <w:rPr>
          <w:rFonts w:ascii="Calibri" w:hAnsi="Calibri"/>
          <w:sz w:val="22"/>
          <w:szCs w:val="22"/>
        </w:rPr>
        <w:tab/>
        <w:t>8.8</w:t>
      </w:r>
      <w:r>
        <w:rPr>
          <w:rFonts w:ascii="Calibri" w:hAnsi="Calibri"/>
          <w:sz w:val="22"/>
          <w:szCs w:val="22"/>
        </w:rPr>
        <w:tab/>
      </w:r>
      <w:r w:rsidRPr="008A0512">
        <w:rPr>
          <w:rFonts w:ascii="Calibri" w:hAnsi="Calibri"/>
          <w:i/>
          <w:sz w:val="22"/>
          <w:szCs w:val="22"/>
        </w:rPr>
        <w:t>describe</w:t>
      </w:r>
      <w:r>
        <w:rPr>
          <w:rFonts w:ascii="Calibri" w:hAnsi="Calibri"/>
          <w:sz w:val="22"/>
          <w:szCs w:val="22"/>
        </w:rPr>
        <w:t xml:space="preserve"> </w:t>
      </w:r>
      <w:r w:rsidRPr="00A27A2E">
        <w:rPr>
          <w:rFonts w:asciiTheme="majorHAnsi" w:hAnsiTheme="majorHAnsi" w:cstheme="majorHAnsi"/>
          <w:i/>
          <w:color w:val="000000"/>
          <w:sz w:val="22"/>
          <w:szCs w:val="22"/>
        </w:rPr>
        <w:t>how an individual who has been sexually harassed can address the situation</w:t>
      </w:r>
    </w:p>
    <w:p w:rsidR="00A77F39" w:rsidRDefault="00A77F39" w:rsidP="002040FE">
      <w:pPr>
        <w:pStyle w:val="Normal1"/>
        <w:jc w:val="both"/>
        <w:rPr>
          <w:rStyle w:val="normalchar1"/>
          <w:rFonts w:ascii="Calibri" w:hAnsi="Calibri" w:cs="Arial"/>
          <w:sz w:val="22"/>
          <w:szCs w:val="22"/>
        </w:rPr>
      </w:pPr>
    </w:p>
    <w:p w:rsidR="00AC6C50" w:rsidRDefault="00AC6C50" w:rsidP="002040FE">
      <w:pPr>
        <w:pStyle w:val="Normal1"/>
        <w:jc w:val="both"/>
        <w:rPr>
          <w:rStyle w:val="normalchar1"/>
          <w:rFonts w:ascii="Calibri" w:hAnsi="Calibri" w:cs="Arial"/>
          <w:sz w:val="22"/>
          <w:szCs w:val="22"/>
        </w:rPr>
      </w:pPr>
    </w:p>
    <w:p w:rsidR="002040FE" w:rsidRPr="00FD6876" w:rsidRDefault="002040FE" w:rsidP="002040FE">
      <w:pPr>
        <w:pStyle w:val="Normal1"/>
        <w:jc w:val="both"/>
        <w:rPr>
          <w:rStyle w:val="normalchar1"/>
          <w:rFonts w:ascii="Calibri" w:hAnsi="Calibri" w:cs="Arial"/>
          <w:sz w:val="22"/>
          <w:szCs w:val="22"/>
        </w:rPr>
      </w:pPr>
      <w:r w:rsidRPr="00FD6876">
        <w:rPr>
          <w:rStyle w:val="normalchar1"/>
          <w:rFonts w:ascii="Calibri" w:hAnsi="Calibri" w:cs="Arial"/>
          <w:sz w:val="22"/>
          <w:szCs w:val="22"/>
        </w:rPr>
        <w:tab/>
      </w:r>
    </w:p>
    <w:p w:rsidR="007E38B5" w:rsidRPr="00FD6876" w:rsidRDefault="00A75F87" w:rsidP="00FD6876">
      <w:pPr>
        <w:pStyle w:val="Normal1"/>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6803FE" w:rsidRDefault="006803FE" w:rsidP="00FD6876">
      <w:pPr>
        <w:pStyle w:val="body0020text00202"/>
        <w:jc w:val="both"/>
        <w:rPr>
          <w:rStyle w:val="body005f0020text005f00202005f005fchar1char1"/>
          <w:rFonts w:ascii="Calibri" w:hAnsi="Calibri" w:cs="Arial"/>
          <w:b/>
          <w:bCs/>
        </w:rPr>
      </w:pPr>
    </w:p>
    <w:p w:rsidR="00AC6C50" w:rsidRDefault="00AC6C50" w:rsidP="00FD6876">
      <w:pPr>
        <w:pStyle w:val="body0020text00202"/>
        <w:jc w:val="both"/>
        <w:rPr>
          <w:rStyle w:val="body005f0020text005f00202005f005fchar1char1"/>
          <w:rFonts w:ascii="Calibri" w:hAnsi="Calibri" w:cs="Arial"/>
          <w:b/>
          <w:bCs/>
        </w:rPr>
      </w:pPr>
    </w:p>
    <w:p w:rsidR="001749D8" w:rsidRDefault="001749D8" w:rsidP="00FD6876">
      <w:pPr>
        <w:pStyle w:val="body0020text00202"/>
        <w:jc w:val="both"/>
        <w:rPr>
          <w:rStyle w:val="body005f0020text005f00202005f005fchar1char1"/>
          <w:rFonts w:ascii="Calibri" w:hAnsi="Calibri" w:cs="Arial"/>
          <w:b/>
          <w:bCs/>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Pr>
          <w:rStyle w:val="body005f0020text005f00202005f005fchar1char1"/>
          <w:rFonts w:ascii="Calibri" w:hAnsi="Calibri" w:cs="Arial"/>
          <w:bCs/>
        </w:rPr>
        <w:t xml:space="preserve"> (e.g., </w:t>
      </w:r>
      <w:r w:rsidR="002674D2">
        <w:rPr>
          <w:rStyle w:val="body005f0020text005f00202005f005fchar1char1"/>
          <w:rFonts w:ascii="Calibri" w:hAnsi="Calibri" w:cs="Arial"/>
          <w:bCs/>
        </w:rPr>
        <w:t xml:space="preserve">logs, reaction papers, theme papers, </w:t>
      </w:r>
      <w:r w:rsidR="00963474">
        <w:rPr>
          <w:rStyle w:val="body005f0020text005f00202005f005fchar1char1"/>
          <w:rFonts w:ascii="Calibri" w:hAnsi="Calibri" w:cs="Arial"/>
          <w:bCs/>
        </w:rPr>
        <w:t xml:space="preserve">oral/written presentations, </w:t>
      </w:r>
      <w:r w:rsidR="002674D2">
        <w:rPr>
          <w:rStyle w:val="body005f0020text005f00202005f005fchar1char1"/>
          <w:rFonts w:ascii="Calibri" w:hAnsi="Calibri" w:cs="Arial"/>
          <w:bCs/>
        </w:rPr>
        <w:t>and projects</w:t>
      </w:r>
      <w:r w:rsidR="00963474">
        <w:rPr>
          <w:rStyle w:val="body005f0020text005f00202005f005fchar1char1"/>
          <w:rFonts w:ascii="Calibri" w:hAnsi="Calibri" w:cs="Arial"/>
          <w:bCs/>
        </w:rPr>
        <w:t>)</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2674D2" w:rsidRDefault="002674D2"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523F26" w:rsidRPr="00FD6876" w:rsidRDefault="00636094" w:rsidP="00FD6876">
      <w:pPr>
        <w:pStyle w:val="Normal1"/>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1"/>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1"/>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1"/>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334AD0" w:rsidRPr="00FD6876" w:rsidRDefault="00334AD0" w:rsidP="00FD6876">
      <w:pPr>
        <w:jc w:val="both"/>
        <w:rPr>
          <w:rFonts w:ascii="Calibri" w:hAnsi="Calibri"/>
          <w:sz w:val="22"/>
          <w:szCs w:val="22"/>
        </w:rPr>
      </w:pPr>
      <w:bookmarkStart w:id="0" w:name="graphic04"/>
      <w:bookmarkEnd w:id="0"/>
      <w:r w:rsidRPr="00FD6876">
        <w:rPr>
          <w:rFonts w:ascii="Calibri" w:hAnsi="Calibri"/>
          <w:b/>
          <w:sz w:val="22"/>
          <w:szCs w:val="22"/>
        </w:rPr>
        <w:lastRenderedPageBreak/>
        <w:t>Methods of Evaluation:</w:t>
      </w:r>
      <w:r w:rsidRPr="00FD6876">
        <w:rPr>
          <w:rFonts w:ascii="Calibri" w:hAnsi="Calibri"/>
          <w:b/>
          <w:sz w:val="22"/>
          <w:szCs w:val="22"/>
        </w:rPr>
        <w:tab/>
        <w:t xml:space="preserve"> </w:t>
      </w:r>
      <w:r w:rsidR="006A702F">
        <w:rPr>
          <w:rFonts w:ascii="Calibri" w:hAnsi="Calibri"/>
          <w:b/>
          <w:sz w:val="22"/>
          <w:szCs w:val="22"/>
        </w:rPr>
        <w:t xml:space="preserve"> </w:t>
      </w:r>
      <w:r w:rsidRPr="00FD6876">
        <w:rPr>
          <w:rFonts w:ascii="Calibri" w:hAnsi="Calibri"/>
          <w:sz w:val="22"/>
          <w:szCs w:val="22"/>
        </w:rPr>
        <w:t xml:space="preserve">Final course grades </w:t>
      </w:r>
      <w:r w:rsidR="006A702F">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00651F51">
        <w:rPr>
          <w:rFonts w:ascii="Calibri" w:hAnsi="Calibri"/>
          <w:sz w:val="22"/>
          <w:szCs w:val="22"/>
        </w:rPr>
        <w:t xml:space="preserve">                  </w:t>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t xml:space="preserve">      </w:t>
      </w:r>
      <w:r w:rsidR="00070FC2">
        <w:rPr>
          <w:rFonts w:ascii="Calibri" w:hAnsi="Calibri"/>
          <w:sz w:val="22"/>
          <w:szCs w:val="22"/>
        </w:rPr>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6803FE" w:rsidRPr="00AB210A" w:rsidRDefault="00BE2F1E" w:rsidP="006803FE">
      <w:pPr>
        <w:ind w:left="6480" w:hanging="5760"/>
        <w:jc w:val="both"/>
        <w:rPr>
          <w:rFonts w:ascii="Calibri" w:hAnsi="Calibri"/>
          <w:sz w:val="12"/>
          <w:szCs w:val="12"/>
        </w:rPr>
      </w:pPr>
      <w:r w:rsidRPr="00BE2F1E">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left:0;text-align:left;margin-left:3pt;margin-top:2.45pt;width:44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6803FE" w:rsidRPr="006803FE">
        <w:rPr>
          <w:rFonts w:ascii="Calibri" w:hAnsi="Calibri"/>
          <w:sz w:val="12"/>
          <w:szCs w:val="12"/>
        </w:rPr>
        <w:t xml:space="preserve"> </w:t>
      </w:r>
    </w:p>
    <w:p w:rsidR="006803FE" w:rsidRPr="00AB210A" w:rsidRDefault="006803FE" w:rsidP="006803FE">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008D70E4">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6803FE" w:rsidRPr="00E34F82" w:rsidRDefault="006803FE" w:rsidP="006803FE">
      <w:pPr>
        <w:pStyle w:val="Normal1"/>
        <w:ind w:left="720"/>
        <w:jc w:val="both"/>
        <w:rPr>
          <w:rStyle w:val="block0020textchar1"/>
          <w:rFonts w:ascii="Calibri" w:hAnsi="Calibri" w:cs="Arial"/>
          <w:b w:val="0"/>
          <w:sz w:val="12"/>
          <w:szCs w:val="12"/>
        </w:rPr>
      </w:pPr>
    </w:p>
    <w:p w:rsidR="006803FE" w:rsidRPr="00EA05D7" w:rsidRDefault="006803FE" w:rsidP="006803FE">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6803FE" w:rsidRPr="00AB210A" w:rsidRDefault="006803FE" w:rsidP="006803FE">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6803FE" w:rsidRDefault="006803FE" w:rsidP="006803FE">
      <w:pPr>
        <w:pStyle w:val="Normal1"/>
        <w:ind w:left="720" w:right="3406"/>
        <w:jc w:val="both"/>
        <w:rPr>
          <w:rStyle w:val="block0020textchar1"/>
          <w:rFonts w:ascii="Calibri" w:hAnsi="Calibri" w:cs="Arial"/>
          <w:b w:val="0"/>
          <w:sz w:val="12"/>
          <w:szCs w:val="12"/>
        </w:rPr>
      </w:pPr>
    </w:p>
    <w:p w:rsidR="006803FE" w:rsidRPr="006A702F" w:rsidRDefault="006803FE" w:rsidP="006803FE">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6803FE" w:rsidRPr="00AB210A"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Reaction papers are 2 – 3 </w:t>
      </w:r>
      <w:proofErr w:type="gramStart"/>
      <w:r w:rsidRPr="00AB210A">
        <w:rPr>
          <w:rStyle w:val="block0020textchar1"/>
          <w:rFonts w:ascii="Calibri" w:hAnsi="Calibri"/>
          <w:bCs/>
          <w:sz w:val="20"/>
          <w:szCs w:val="20"/>
        </w:rPr>
        <w:t>page</w:t>
      </w:r>
      <w:proofErr w:type="gramEnd"/>
      <w:r w:rsidRPr="00AB210A">
        <w:rPr>
          <w:rStyle w:val="block0020textchar1"/>
          <w:rFonts w:ascii="Calibri" w:hAnsi="Calibri"/>
          <w:bCs/>
          <w:sz w:val="20"/>
          <w:szCs w:val="20"/>
        </w:rPr>
        <w:t xml:space="preserv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6803FE" w:rsidRPr="00F80BE8" w:rsidRDefault="006803FE" w:rsidP="006803FE">
      <w:pPr>
        <w:pStyle w:val="block0020text"/>
        <w:ind w:left="0" w:right="40" w:firstLine="0"/>
        <w:rPr>
          <w:rStyle w:val="block0020textchar1"/>
          <w:rFonts w:ascii="Calibri" w:hAnsi="Calibri"/>
          <w:bCs/>
          <w:sz w:val="12"/>
          <w:szCs w:val="12"/>
        </w:rPr>
      </w:pPr>
    </w:p>
    <w:p w:rsidR="006803FE" w:rsidRPr="007A5364" w:rsidRDefault="006803FE" w:rsidP="006803FE">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6803FE" w:rsidRPr="00AB210A" w:rsidRDefault="006803FE" w:rsidP="00CA725B">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w:t>
      </w:r>
      <w:proofErr w:type="gramStart"/>
      <w:r w:rsidRPr="00AB210A">
        <w:rPr>
          <w:rStyle w:val="block0020textchar1"/>
          <w:rFonts w:ascii="Calibri" w:hAnsi="Calibri"/>
          <w:bCs/>
          <w:sz w:val="20"/>
          <w:szCs w:val="20"/>
        </w:rPr>
        <w:t>page</w:t>
      </w:r>
      <w:proofErr w:type="gramEnd"/>
      <w:r w:rsidRPr="00AB210A">
        <w:rPr>
          <w:rStyle w:val="block0020textchar1"/>
          <w:rFonts w:ascii="Calibri" w:hAnsi="Calibri"/>
          <w:bCs/>
          <w:sz w:val="20"/>
          <w:szCs w:val="20"/>
        </w:rPr>
        <w:t xml:space="preserv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6803FE" w:rsidRPr="00F80BE8" w:rsidRDefault="006803FE" w:rsidP="006803FE">
      <w:pPr>
        <w:pStyle w:val="block0020text"/>
        <w:ind w:left="709" w:right="3406" w:hanging="349"/>
        <w:rPr>
          <w:rStyle w:val="block0020textchar1"/>
          <w:rFonts w:ascii="Calibri" w:hAnsi="Calibri"/>
          <w:bCs/>
          <w:sz w:val="12"/>
          <w:szCs w:val="12"/>
        </w:rPr>
      </w:pPr>
    </w:p>
    <w:p w:rsidR="006803FE" w:rsidRDefault="006803FE" w:rsidP="006803FE">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w:t>
      </w:r>
      <w:r w:rsidR="00BA6412">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6803FE" w:rsidRPr="00FD6876" w:rsidRDefault="006803FE" w:rsidP="009C55DE">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p>
    <w:p w:rsidR="006803FE" w:rsidRPr="00AB210A" w:rsidRDefault="006803FE" w:rsidP="006803FE">
      <w:pPr>
        <w:ind w:left="6480" w:hanging="5760"/>
        <w:jc w:val="both"/>
        <w:rPr>
          <w:rFonts w:ascii="Calibri" w:hAnsi="Calibri"/>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6803FE" w:rsidRDefault="006803FE" w:rsidP="006803FE">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w:t>
      </w:r>
      <w:proofErr w:type="gramStart"/>
      <w:r w:rsidRPr="00AB210A">
        <w:rPr>
          <w:rStyle w:val="block0020textchar1"/>
          <w:rFonts w:ascii="Calibri" w:hAnsi="Calibri"/>
          <w:bCs/>
          <w:sz w:val="20"/>
          <w:szCs w:val="20"/>
        </w:rPr>
        <w:t xml:space="preserve">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self as an emerging theoretical orientation or professional identity</w:t>
      </w:r>
      <w:proofErr w:type="gramEnd"/>
      <w:r w:rsidRPr="00AB210A">
        <w:rPr>
          <w:rStyle w:val="block0020textchar1"/>
          <w:rFonts w:ascii="Calibri" w:hAnsi="Calibri"/>
          <w:bCs/>
          <w:sz w:val="20"/>
          <w:szCs w:val="20"/>
        </w:rPr>
        <w:t xml:space="preserve">.  If a child or teenager, adult person(s) or professional is </w:t>
      </w:r>
      <w:proofErr w:type="gramStart"/>
      <w:r w:rsidRPr="00AB210A">
        <w:rPr>
          <w:rStyle w:val="block0020textchar1"/>
          <w:rFonts w:ascii="Calibri" w:hAnsi="Calibri"/>
          <w:bCs/>
          <w:sz w:val="20"/>
          <w:szCs w:val="20"/>
        </w:rPr>
        <w:t>interviewed,</w:t>
      </w:r>
      <w:proofErr w:type="gramEnd"/>
      <w:r w:rsidRPr="00AB210A">
        <w:rPr>
          <w:rStyle w:val="block0020textchar1"/>
          <w:rFonts w:ascii="Calibri" w:hAnsi="Calibri"/>
          <w:bCs/>
          <w:sz w:val="20"/>
          <w:szCs w:val="20"/>
        </w:rPr>
        <w:t xml:space="preserve"> students must analyze, synthesize, integrate, and demonstrate relevance of concepts to course objectives.</w:t>
      </w:r>
    </w:p>
    <w:p w:rsidR="006803FE" w:rsidRDefault="006803FE" w:rsidP="006803FE">
      <w:pPr>
        <w:pStyle w:val="block0020text"/>
        <w:ind w:left="720" w:right="3406" w:firstLine="0"/>
        <w:rPr>
          <w:rStyle w:val="block0020textchar1"/>
          <w:rFonts w:ascii="Calibri" w:hAnsi="Calibri"/>
          <w:b/>
          <w:bCs/>
          <w:sz w:val="12"/>
          <w:szCs w:val="12"/>
        </w:rPr>
      </w:pPr>
    </w:p>
    <w:p w:rsidR="008A0512" w:rsidRDefault="008A0512" w:rsidP="006803FE">
      <w:pPr>
        <w:pStyle w:val="block0020text"/>
        <w:ind w:left="720" w:right="3406" w:firstLine="0"/>
        <w:rPr>
          <w:rStyle w:val="block0020textchar1"/>
          <w:rFonts w:ascii="Calibri" w:hAnsi="Calibri"/>
          <w:b/>
          <w:bCs/>
          <w:sz w:val="12"/>
          <w:szCs w:val="12"/>
        </w:rPr>
      </w:pPr>
    </w:p>
    <w:p w:rsidR="008A0512" w:rsidRDefault="008A0512" w:rsidP="006803FE">
      <w:pPr>
        <w:pStyle w:val="block0020text"/>
        <w:ind w:left="720" w:right="3406" w:firstLine="0"/>
        <w:rPr>
          <w:rStyle w:val="block0020textchar1"/>
          <w:rFonts w:ascii="Calibri" w:hAnsi="Calibri"/>
          <w:b/>
          <w:bCs/>
          <w:sz w:val="12"/>
          <w:szCs w:val="12"/>
        </w:rPr>
      </w:pPr>
    </w:p>
    <w:p w:rsidR="008A0512" w:rsidRDefault="008A0512" w:rsidP="006803FE">
      <w:pPr>
        <w:pStyle w:val="block0020text"/>
        <w:ind w:left="720" w:right="3406" w:firstLine="0"/>
        <w:rPr>
          <w:rStyle w:val="block0020textchar1"/>
          <w:rFonts w:ascii="Calibri" w:hAnsi="Calibri"/>
          <w:b/>
          <w:bCs/>
          <w:sz w:val="12"/>
          <w:szCs w:val="12"/>
        </w:rPr>
      </w:pPr>
    </w:p>
    <w:p w:rsidR="008A0512" w:rsidRDefault="008A0512" w:rsidP="006803FE">
      <w:pPr>
        <w:pStyle w:val="block0020text"/>
        <w:ind w:left="720" w:right="3406" w:firstLine="0"/>
        <w:rPr>
          <w:rStyle w:val="block0020textchar1"/>
          <w:rFonts w:ascii="Calibri" w:hAnsi="Calibri"/>
          <w:b/>
          <w:bCs/>
          <w:sz w:val="12"/>
          <w:szCs w:val="12"/>
        </w:rPr>
      </w:pPr>
    </w:p>
    <w:p w:rsidR="008A0512" w:rsidRDefault="008A0512" w:rsidP="006803FE">
      <w:pPr>
        <w:pStyle w:val="block0020text"/>
        <w:ind w:left="720" w:right="3406" w:firstLine="0"/>
        <w:rPr>
          <w:rStyle w:val="block0020textchar1"/>
          <w:rFonts w:ascii="Calibri" w:hAnsi="Calibri"/>
          <w:b/>
          <w:bCs/>
          <w:sz w:val="12"/>
          <w:szCs w:val="12"/>
        </w:rPr>
      </w:pPr>
    </w:p>
    <w:p w:rsidR="008A0512" w:rsidRDefault="008A0512" w:rsidP="006803FE">
      <w:pPr>
        <w:pStyle w:val="block0020text"/>
        <w:ind w:left="720" w:right="3406" w:firstLine="0"/>
        <w:rPr>
          <w:rStyle w:val="block0020textchar1"/>
          <w:rFonts w:ascii="Calibri" w:hAnsi="Calibri"/>
          <w:b/>
          <w:bCs/>
          <w:sz w:val="12"/>
          <w:szCs w:val="12"/>
        </w:rPr>
      </w:pPr>
    </w:p>
    <w:p w:rsidR="008A0512" w:rsidRDefault="008A0512" w:rsidP="008A0512">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 xml:space="preserve">(continued) </w:t>
      </w:r>
      <w:r w:rsidRPr="00FD6876">
        <w:rPr>
          <w:rFonts w:ascii="Calibri" w:hAnsi="Calibri"/>
          <w:sz w:val="22"/>
          <w:szCs w:val="22"/>
        </w:rPr>
        <w:t xml:space="preserve">       </w:t>
      </w:r>
      <w:r>
        <w:rPr>
          <w:rFonts w:ascii="Calibri" w:hAnsi="Calibri"/>
          <w:sz w:val="22"/>
          <w:szCs w:val="22"/>
        </w:rPr>
        <w:tab/>
      </w:r>
    </w:p>
    <w:p w:rsidR="008A0512" w:rsidRPr="00FD6876" w:rsidRDefault="008A0512" w:rsidP="008A0512">
      <w:pPr>
        <w:jc w:val="both"/>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sz w:val="22"/>
          <w:szCs w:val="22"/>
        </w:rPr>
        <w:t xml:space="preserve"> </w:t>
      </w:r>
      <w:r w:rsidRPr="00FD6876">
        <w:rPr>
          <w:rFonts w:ascii="Calibri" w:hAnsi="Calibri"/>
          <w:b/>
          <w:sz w:val="22"/>
          <w:szCs w:val="22"/>
        </w:rPr>
        <w:t xml:space="preserve">% of </w:t>
      </w:r>
    </w:p>
    <w:p w:rsidR="008A0512" w:rsidRPr="00FD6876" w:rsidRDefault="008A0512" w:rsidP="008A0512">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8A0512" w:rsidRPr="00AB210A" w:rsidRDefault="00BE2F1E" w:rsidP="008A0512">
      <w:pPr>
        <w:ind w:left="6480" w:hanging="5760"/>
        <w:jc w:val="both"/>
        <w:rPr>
          <w:rFonts w:ascii="Calibri" w:hAnsi="Calibri"/>
          <w:sz w:val="12"/>
          <w:szCs w:val="12"/>
        </w:rPr>
      </w:pPr>
      <w:r w:rsidRPr="00BE2F1E">
        <w:rPr>
          <w:rFonts w:ascii="Calibri" w:hAnsi="Calibri"/>
          <w:b/>
          <w:noProof/>
          <w:sz w:val="22"/>
          <w:szCs w:val="22"/>
        </w:rPr>
        <w:pict>
          <v:shape id="_x0000_s1030" type="#_x0000_t32" style="position:absolute;left:0;text-align:left;margin-left:3pt;margin-top:2.45pt;width:441.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8A0512" w:rsidRPr="006803FE">
        <w:rPr>
          <w:rFonts w:ascii="Calibri" w:hAnsi="Calibri"/>
          <w:sz w:val="12"/>
          <w:szCs w:val="12"/>
        </w:rPr>
        <w:t xml:space="preserve"> </w:t>
      </w: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009C17EF">
        <w:rPr>
          <w:rStyle w:val="block0020textchar1"/>
          <w:rFonts w:ascii="Calibri" w:hAnsi="Calibri"/>
          <w:b/>
          <w:bCs/>
          <w:sz w:val="22"/>
          <w:szCs w:val="22"/>
        </w:rPr>
        <w:t xml:space="preserve">                 </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6803FE" w:rsidRDefault="006803FE" w:rsidP="006803FE">
      <w:pPr>
        <w:pStyle w:val="block0020text"/>
        <w:ind w:left="720" w:right="43" w:firstLine="0"/>
        <w:rPr>
          <w:rStyle w:val="block0020textchar1"/>
          <w:rFonts w:ascii="Calibri" w:hAnsi="Calibri"/>
          <w:b/>
          <w:bCs/>
          <w:sz w:val="22"/>
          <w:szCs w:val="22"/>
        </w:rPr>
      </w:pPr>
      <w:proofErr w:type="gramStart"/>
      <w:r>
        <w:rPr>
          <w:rStyle w:val="block0020textchar1"/>
          <w:rFonts w:ascii="Calibri" w:hAnsi="Calibri"/>
          <w:b/>
          <w:bCs/>
          <w:sz w:val="22"/>
          <w:szCs w:val="22"/>
        </w:rPr>
        <w:t>Agency</w:t>
      </w:r>
      <w:r w:rsidR="009C17EF">
        <w:rPr>
          <w:rStyle w:val="block0020textchar1"/>
          <w:rFonts w:ascii="Calibri" w:hAnsi="Calibri"/>
          <w:b/>
          <w:bCs/>
          <w:sz w:val="22"/>
          <w:szCs w:val="22"/>
        </w:rPr>
        <w:t>,</w:t>
      </w:r>
      <w:proofErr w:type="gramEnd"/>
      <w:r w:rsidR="009C17EF">
        <w:rPr>
          <w:rStyle w:val="block0020textchar1"/>
          <w:rFonts w:ascii="Calibri" w:hAnsi="Calibri"/>
          <w:b/>
          <w:bCs/>
          <w:sz w:val="22"/>
          <w:szCs w:val="22"/>
        </w:rPr>
        <w:t xml:space="preserve"> or </w:t>
      </w:r>
      <w:r w:rsidRPr="009774EB">
        <w:rPr>
          <w:rStyle w:val="block0020textchar1"/>
          <w:rFonts w:ascii="Calibri" w:hAnsi="Calibri"/>
          <w:b/>
          <w:bCs/>
          <w:sz w:val="22"/>
          <w:szCs w:val="22"/>
        </w:rPr>
        <w:t>Professional</w:t>
      </w:r>
      <w:r w:rsidR="009C17EF">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6803FE" w:rsidRPr="00BD3F4D" w:rsidRDefault="006803FE" w:rsidP="006803FE">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sidR="009C17EF">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sidR="008D70E4">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6803FE" w:rsidRPr="00BD3F4D" w:rsidRDefault="006803FE" w:rsidP="006803FE">
      <w:pPr>
        <w:pStyle w:val="block0020text"/>
        <w:ind w:left="720" w:right="43" w:firstLine="0"/>
        <w:rPr>
          <w:rStyle w:val="block0020textchar1"/>
          <w:rFonts w:ascii="Calibri" w:hAnsi="Calibri"/>
          <w:bCs/>
          <w:sz w:val="12"/>
          <w:szCs w:val="12"/>
        </w:rPr>
      </w:pPr>
    </w:p>
    <w:p w:rsidR="006803FE" w:rsidRPr="00EF4372" w:rsidRDefault="006803FE" w:rsidP="006803FE">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r>
      <w:r w:rsidR="00CA725B">
        <w:rPr>
          <w:rStyle w:val="block0020textchar1"/>
          <w:rFonts w:ascii="Calibri" w:hAnsi="Calibri"/>
          <w:b/>
          <w:bCs/>
          <w:sz w:val="22"/>
          <w:szCs w:val="22"/>
        </w:rPr>
        <w:t xml:space="preserve">  </w:t>
      </w:r>
      <w:r>
        <w:rPr>
          <w:rStyle w:val="block0020textchar1"/>
          <w:rFonts w:ascii="Calibri" w:hAnsi="Calibri"/>
          <w:b/>
          <w:bCs/>
          <w:sz w:val="22"/>
          <w:szCs w:val="22"/>
        </w:rPr>
        <w:t xml:space="preserve">  15 – 20%</w:t>
      </w:r>
    </w:p>
    <w:p w:rsidR="006803FE" w:rsidRPr="00BD3F4D" w:rsidRDefault="006803FE" w:rsidP="006803FE">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6803FE" w:rsidRPr="00BD3F4D" w:rsidRDefault="006803FE" w:rsidP="006803FE">
      <w:pPr>
        <w:pStyle w:val="block0020text"/>
        <w:ind w:left="720" w:right="43" w:firstLine="0"/>
        <w:rPr>
          <w:rStyle w:val="block0020textchar1"/>
          <w:rFonts w:ascii="Calibri" w:hAnsi="Calibri"/>
          <w:bCs/>
          <w:sz w:val="12"/>
          <w:szCs w:val="12"/>
        </w:rPr>
      </w:pPr>
      <w:r>
        <w:rPr>
          <w:rStyle w:val="block0020textchar1"/>
          <w:rFonts w:ascii="Calibri" w:hAnsi="Calibri"/>
          <w:b/>
          <w:bCs/>
          <w:sz w:val="22"/>
          <w:szCs w:val="22"/>
        </w:rPr>
        <w:t xml:space="preserve"> </w:t>
      </w:r>
    </w:p>
    <w:p w:rsidR="006803FE" w:rsidRPr="00FD6876" w:rsidRDefault="006803FE" w:rsidP="006803F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6803FE" w:rsidRDefault="006803FE" w:rsidP="00E1403B">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8A0512" w:rsidRPr="008A0512" w:rsidRDefault="008A0512" w:rsidP="00E1403B">
      <w:pPr>
        <w:pStyle w:val="block0020text"/>
        <w:ind w:left="720" w:right="3406" w:firstLine="0"/>
        <w:rPr>
          <w:rStyle w:val="block0020textchar1"/>
          <w:rFonts w:ascii="Calibri" w:hAnsi="Calibri" w:cs="Arial"/>
          <w:sz w:val="12"/>
          <w:szCs w:val="12"/>
        </w:rPr>
      </w:pPr>
    </w:p>
    <w:p w:rsidR="006803FE" w:rsidRPr="00FD6876" w:rsidRDefault="006803FE" w:rsidP="006803FE">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CA725B">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20 – 30</w:t>
      </w:r>
      <w:r w:rsidRPr="00FD6876">
        <w:rPr>
          <w:rStyle w:val="block0020textchar1"/>
          <w:rFonts w:ascii="Calibri" w:hAnsi="Calibri" w:cs="Arial"/>
          <w:b/>
          <w:bCs/>
          <w:sz w:val="22"/>
          <w:szCs w:val="22"/>
        </w:rPr>
        <w:t>%</w:t>
      </w:r>
    </w:p>
    <w:p w:rsidR="006803FE" w:rsidRPr="00BD3F4D" w:rsidRDefault="006803FE" w:rsidP="001749D8">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F4561A" w:rsidRPr="00FD6876" w:rsidRDefault="00636094" w:rsidP="00FD6876">
      <w:pPr>
        <w:pStyle w:val="Normal1"/>
        <w:spacing w:before="24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w:t>
      </w:r>
      <w:r w:rsidR="00EF4372">
        <w:rPr>
          <w:rStyle w:val="normalchar1"/>
          <w:rFonts w:ascii="Calibri" w:hAnsi="Calibri" w:cs="Arial"/>
          <w:sz w:val="22"/>
          <w:szCs w:val="22"/>
        </w:rPr>
        <w:t xml:space="preserve"> </w:t>
      </w:r>
      <w:r w:rsidR="0069593D">
        <w:rPr>
          <w:rStyle w:val="normalchar1"/>
          <w:rFonts w:ascii="Calibri" w:hAnsi="Calibri" w:cs="Arial"/>
          <w:sz w:val="22"/>
          <w:szCs w:val="22"/>
        </w:rPr>
        <w:t xml:space="preserve">The instructor will determine the specific components </w:t>
      </w:r>
      <w:r w:rsidR="00E1403B">
        <w:rPr>
          <w:rStyle w:val="normalchar1"/>
          <w:rFonts w:ascii="Calibri" w:hAnsi="Calibri" w:cs="Arial"/>
          <w:sz w:val="22"/>
          <w:szCs w:val="22"/>
        </w:rPr>
        <w:t xml:space="preserve">as appropriate </w:t>
      </w:r>
      <w:r w:rsidR="0069593D">
        <w:rPr>
          <w:rStyle w:val="normalchar1"/>
          <w:rFonts w:ascii="Calibri" w:hAnsi="Calibri" w:cs="Arial"/>
          <w:sz w:val="22"/>
          <w:szCs w:val="22"/>
        </w:rPr>
        <w:t>for the course and provide specific weights which lie in the above-given ranges at the beginning of the semester</w:t>
      </w:r>
      <w:r w:rsidRPr="00FD6876">
        <w:rPr>
          <w:rStyle w:val="normalchar1"/>
          <w:rFonts w:ascii="Calibri" w:hAnsi="Calibri" w:cs="Arial"/>
          <w:sz w:val="22"/>
          <w:szCs w:val="22"/>
        </w:rPr>
        <w:t>.</w:t>
      </w:r>
      <w:r w:rsidR="00B6021C" w:rsidRPr="00FD6876">
        <w:rPr>
          <w:rStyle w:val="normalchar1"/>
          <w:rFonts w:ascii="Calibri" w:hAnsi="Calibri" w:cs="Arial"/>
          <w:sz w:val="22"/>
          <w:szCs w:val="22"/>
        </w:rPr>
        <w:t xml:space="preserve">  </w:t>
      </w:r>
    </w:p>
    <w:p w:rsidR="009C17EF" w:rsidRDefault="009C17EF"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1749D8" w:rsidRDefault="001749D8" w:rsidP="00FD6876">
      <w:pPr>
        <w:pStyle w:val="Normal1"/>
        <w:jc w:val="both"/>
        <w:rPr>
          <w:rStyle w:val="normalchar1"/>
          <w:rFonts w:ascii="Calibri" w:hAnsi="Calibri" w:cs="Arial"/>
          <w:b/>
          <w:bCs/>
          <w:sz w:val="22"/>
          <w:szCs w:val="22"/>
        </w:rPr>
      </w:pPr>
    </w:p>
    <w:p w:rsidR="00636094" w:rsidRDefault="00636094" w:rsidP="00FD6876">
      <w:pPr>
        <w:pStyle w:val="Normal1"/>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008302CF">
        <w:rPr>
          <w:rStyle w:val="normalchar1"/>
          <w:rFonts w:ascii="Calibri" w:hAnsi="Calibri" w:cs="Arial"/>
          <w:b/>
          <w:bCs/>
          <w:sz w:val="22"/>
          <w:szCs w:val="22"/>
        </w:rPr>
        <w:t xml:space="preserve">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1"/>
        <w:jc w:val="both"/>
        <w:rPr>
          <w:rFonts w:ascii="Calibri" w:hAnsi="Calibri"/>
          <w:sz w:val="22"/>
          <w:szCs w:val="2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1"/>
        <w:ind w:left="720"/>
        <w:jc w:val="both"/>
        <w:rPr>
          <w:rStyle w:val="normalchar1"/>
          <w:rFonts w:ascii="Calibri" w:hAnsi="Calibri"/>
          <w:sz w:val="12"/>
          <w:szCs w:val="12"/>
        </w:rPr>
      </w:pPr>
    </w:p>
    <w:p w:rsidR="002A434D"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1"/>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1"/>
        <w:jc w:val="both"/>
        <w:rPr>
          <w:rFonts w:ascii="Calibri" w:hAnsi="Calibri"/>
          <w:sz w:val="12"/>
          <w:szCs w:val="12"/>
        </w:rPr>
      </w:pPr>
    </w:p>
    <w:p w:rsidR="00636094" w:rsidRPr="00FD6876" w:rsidRDefault="00636094" w:rsidP="00FD6876">
      <w:pPr>
        <w:pStyle w:val="Normal1"/>
        <w:numPr>
          <w:ilvl w:val="0"/>
          <w:numId w:val="4"/>
        </w:numPr>
        <w:jc w:val="both"/>
        <w:rPr>
          <w:rFonts w:ascii="Calibri" w:hAnsi="Calibri"/>
          <w:sz w:val="22"/>
          <w:szCs w:val="22"/>
        </w:rPr>
      </w:pPr>
      <w:proofErr w:type="gramStart"/>
      <w:r w:rsidRPr="00FD6876">
        <w:rPr>
          <w:rStyle w:val="normalchar1"/>
          <w:rFonts w:ascii="Calibri" w:hAnsi="Calibri" w:cs="Arial"/>
          <w:sz w:val="22"/>
          <w:szCs w:val="22"/>
        </w:rPr>
        <w:t>fraud</w:t>
      </w:r>
      <w:proofErr w:type="gramEnd"/>
      <w:r w:rsidRPr="00FD6876">
        <w:rPr>
          <w:rStyle w:val="normalchar1"/>
          <w:rFonts w:ascii="Calibri" w:hAnsi="Calibri" w:cs="Arial"/>
          <w:sz w:val="22"/>
          <w:szCs w:val="22"/>
        </w:rPr>
        <w:t xml:space="preserve"> – any act or instance of willful deceit or trickery.</w:t>
      </w:r>
    </w:p>
    <w:p w:rsidR="002954C6" w:rsidRDefault="002954C6" w:rsidP="00FD6876">
      <w:pPr>
        <w:pStyle w:val="Normal1"/>
        <w:jc w:val="both"/>
        <w:rPr>
          <w:rStyle w:val="normalchar1"/>
          <w:rFonts w:ascii="Calibri" w:hAnsi="Calibri" w:cs="Arial"/>
          <w:sz w:val="22"/>
          <w:szCs w:val="22"/>
        </w:rPr>
      </w:pPr>
    </w:p>
    <w:p w:rsidR="00636094" w:rsidRPr="00FD6876" w:rsidRDefault="00636094" w:rsidP="00FD6876">
      <w:pPr>
        <w:pStyle w:val="Normal1"/>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Default="006803FE" w:rsidP="00FD6876">
      <w:pPr>
        <w:jc w:val="both"/>
        <w:rPr>
          <w:rStyle w:val="normalchar1"/>
          <w:rFonts w:ascii="Calibri" w:hAnsi="Calibri" w:cs="Arial"/>
          <w:b/>
          <w:bCs/>
          <w:sz w:val="22"/>
          <w:szCs w:val="22"/>
        </w:rPr>
      </w:pPr>
    </w:p>
    <w:p w:rsidR="00E1403B" w:rsidRDefault="00E1403B" w:rsidP="00FD6876">
      <w:pPr>
        <w:jc w:val="both"/>
        <w:rPr>
          <w:rStyle w:val="normalchar1"/>
          <w:rFonts w:ascii="Calibri" w:hAnsi="Calibri" w:cs="Arial"/>
          <w:b/>
          <w:bCs/>
          <w:sz w:val="22"/>
          <w:szCs w:val="22"/>
        </w:rPr>
      </w:pPr>
    </w:p>
    <w:p w:rsidR="009C55DE" w:rsidRDefault="009C55DE"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lastRenderedPageBreak/>
        <w:t xml:space="preserve">Student Code of Conduct: </w:t>
      </w:r>
      <w:r w:rsidR="008302CF">
        <w:rPr>
          <w:rStyle w:val="normalchar1"/>
          <w:rFonts w:ascii="Calibri" w:hAnsi="Calibri" w:cs="Arial"/>
          <w:b/>
          <w:bCs/>
          <w:sz w:val="22"/>
          <w:szCs w:val="22"/>
        </w:rPr>
        <w:t xml:space="preserve">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E1403B" w:rsidRDefault="00334AD0" w:rsidP="006803FE">
      <w:pPr>
        <w:jc w:val="both"/>
        <w:rPr>
          <w:rStyle w:val="normalchar1"/>
          <w:rFonts w:ascii="Calibri" w:hAnsi="Calibri" w:cs="Arial"/>
          <w:sz w:val="22"/>
          <w:szCs w:val="22"/>
        </w:rPr>
      </w:pPr>
      <w:r w:rsidRPr="00FD6876">
        <w:rPr>
          <w:rStyle w:val="normalchar1"/>
          <w:rFonts w:ascii="Calibri" w:hAnsi="Calibri" w:cs="Arial"/>
          <w:b/>
          <w:bCs/>
          <w:sz w:val="22"/>
          <w:szCs w:val="22"/>
        </w:rPr>
        <w:br w:type="page"/>
      </w:r>
      <w:r w:rsidR="006803FE" w:rsidRPr="00FD6876">
        <w:rPr>
          <w:rStyle w:val="normalchar1"/>
          <w:rFonts w:ascii="Calibri" w:hAnsi="Calibri" w:cs="Arial"/>
          <w:b/>
          <w:bCs/>
          <w:sz w:val="22"/>
          <w:szCs w:val="22"/>
        </w:rPr>
        <w:lastRenderedPageBreak/>
        <w:t>Course Content Outline:</w:t>
      </w:r>
      <w:r w:rsidR="006803FE" w:rsidRPr="00FD6876">
        <w:rPr>
          <w:rStyle w:val="normalchar1"/>
          <w:rFonts w:ascii="Calibri" w:hAnsi="Calibri" w:cs="Arial"/>
          <w:sz w:val="22"/>
          <w:szCs w:val="22"/>
        </w:rPr>
        <w:t xml:space="preserve"> </w:t>
      </w:r>
      <w:r w:rsidR="00BE4A3A">
        <w:rPr>
          <w:rStyle w:val="normalchar1"/>
          <w:rFonts w:ascii="Calibri" w:hAnsi="Calibri" w:cs="Arial"/>
          <w:sz w:val="22"/>
          <w:szCs w:val="22"/>
        </w:rPr>
        <w:t xml:space="preserve"> </w:t>
      </w:r>
      <w:r w:rsidR="006803FE">
        <w:rPr>
          <w:rStyle w:val="normalchar1"/>
          <w:rFonts w:ascii="Calibri" w:hAnsi="Calibri" w:cs="Arial"/>
          <w:sz w:val="22"/>
          <w:szCs w:val="22"/>
        </w:rPr>
        <w:t xml:space="preserve">based on the </w:t>
      </w:r>
      <w:r w:rsidR="008A0512">
        <w:rPr>
          <w:rStyle w:val="normalchar1"/>
          <w:rFonts w:ascii="Calibri" w:hAnsi="Calibri" w:cs="Arial"/>
          <w:sz w:val="22"/>
          <w:szCs w:val="22"/>
        </w:rPr>
        <w:t xml:space="preserve">texts by </w:t>
      </w:r>
      <w:proofErr w:type="spellStart"/>
      <w:r w:rsidR="008A0512">
        <w:rPr>
          <w:rStyle w:val="normalchar1"/>
          <w:rFonts w:ascii="Calibri" w:hAnsi="Calibri" w:cs="Arial"/>
          <w:sz w:val="22"/>
          <w:szCs w:val="22"/>
        </w:rPr>
        <w:t>Yarber</w:t>
      </w:r>
      <w:proofErr w:type="spellEnd"/>
      <w:r w:rsidR="008A0512">
        <w:rPr>
          <w:rStyle w:val="normalchar1"/>
          <w:rFonts w:ascii="Calibri" w:hAnsi="Calibri" w:cs="Arial"/>
          <w:sz w:val="22"/>
          <w:szCs w:val="22"/>
        </w:rPr>
        <w:t xml:space="preserve">, W. L., </w:t>
      </w:r>
      <w:proofErr w:type="spellStart"/>
      <w:r w:rsidR="008A0512">
        <w:rPr>
          <w:rStyle w:val="normalchar1"/>
          <w:rFonts w:ascii="Calibri" w:hAnsi="Calibri" w:cs="Arial"/>
          <w:sz w:val="22"/>
          <w:szCs w:val="22"/>
        </w:rPr>
        <w:t>Sayad</w:t>
      </w:r>
      <w:proofErr w:type="spellEnd"/>
      <w:r w:rsidR="008A0512">
        <w:rPr>
          <w:rStyle w:val="normalchar1"/>
          <w:rFonts w:ascii="Calibri" w:hAnsi="Calibri" w:cs="Arial"/>
          <w:sz w:val="22"/>
          <w:szCs w:val="22"/>
        </w:rPr>
        <w:t xml:space="preserve">, B. W., &amp; Strong, B. (2010).  </w:t>
      </w:r>
      <w:r w:rsidR="008A0512">
        <w:rPr>
          <w:rStyle w:val="normalchar1"/>
          <w:rFonts w:ascii="Calibri" w:hAnsi="Calibri" w:cs="Arial"/>
          <w:i/>
          <w:sz w:val="22"/>
          <w:szCs w:val="22"/>
        </w:rPr>
        <w:t xml:space="preserve">Human Sexuality:  Diversity in Contemporary America </w:t>
      </w:r>
      <w:r w:rsidR="008A0512">
        <w:rPr>
          <w:rStyle w:val="normalchar1"/>
          <w:rFonts w:ascii="Calibri" w:hAnsi="Calibri" w:cs="Arial"/>
          <w:sz w:val="22"/>
          <w:szCs w:val="22"/>
        </w:rPr>
        <w:t>(</w:t>
      </w:r>
      <w:proofErr w:type="gramStart"/>
      <w:r w:rsidR="008A0512">
        <w:rPr>
          <w:rStyle w:val="normalchar1"/>
          <w:rFonts w:ascii="Calibri" w:hAnsi="Calibri" w:cs="Arial"/>
          <w:sz w:val="22"/>
          <w:szCs w:val="22"/>
        </w:rPr>
        <w:t>7</w:t>
      </w:r>
      <w:r w:rsidR="008A0512" w:rsidRPr="00EC33B7">
        <w:rPr>
          <w:rStyle w:val="normalchar1"/>
          <w:rFonts w:ascii="Calibri" w:hAnsi="Calibri" w:cs="Arial"/>
          <w:sz w:val="22"/>
          <w:szCs w:val="22"/>
          <w:vertAlign w:val="superscript"/>
        </w:rPr>
        <w:t>th</w:t>
      </w:r>
      <w:r w:rsidR="008A0512">
        <w:rPr>
          <w:rStyle w:val="normalchar1"/>
          <w:rFonts w:ascii="Calibri" w:hAnsi="Calibri" w:cs="Arial"/>
          <w:sz w:val="22"/>
          <w:szCs w:val="22"/>
        </w:rPr>
        <w:t xml:space="preserve">  ed</w:t>
      </w:r>
      <w:proofErr w:type="gramEnd"/>
      <w:r w:rsidR="008A0512">
        <w:rPr>
          <w:rStyle w:val="normalchar1"/>
          <w:rFonts w:ascii="Calibri" w:hAnsi="Calibri" w:cs="Arial"/>
          <w:sz w:val="22"/>
          <w:szCs w:val="22"/>
        </w:rPr>
        <w:t xml:space="preserve">.).  New York, NY:  The McGraw-Hill Companies, Inc. &amp; Caron, S. L. (2007); and </w:t>
      </w:r>
      <w:r w:rsidR="008A0512">
        <w:rPr>
          <w:rStyle w:val="normalchar1"/>
          <w:rFonts w:ascii="Calibri" w:hAnsi="Calibri" w:cs="Arial"/>
          <w:i/>
          <w:sz w:val="22"/>
          <w:szCs w:val="22"/>
        </w:rPr>
        <w:t xml:space="preserve">Sex Matters for College Students:  FAQ’s in Human Sexuality </w:t>
      </w:r>
      <w:r w:rsidR="008A0512">
        <w:rPr>
          <w:rStyle w:val="normalchar1"/>
          <w:rFonts w:ascii="Calibri" w:hAnsi="Calibri" w:cs="Arial"/>
          <w:sz w:val="22"/>
          <w:szCs w:val="22"/>
        </w:rPr>
        <w:t>(2</w:t>
      </w:r>
      <w:r w:rsidR="008A0512" w:rsidRPr="00EC33B7">
        <w:rPr>
          <w:rStyle w:val="normalchar1"/>
          <w:rFonts w:ascii="Calibri" w:hAnsi="Calibri" w:cs="Arial"/>
          <w:sz w:val="22"/>
          <w:szCs w:val="22"/>
          <w:vertAlign w:val="superscript"/>
        </w:rPr>
        <w:t>nd</w:t>
      </w:r>
      <w:r w:rsidR="008A0512">
        <w:rPr>
          <w:rStyle w:val="normalchar1"/>
          <w:rFonts w:ascii="Calibri" w:hAnsi="Calibri" w:cs="Arial"/>
          <w:sz w:val="22"/>
          <w:szCs w:val="22"/>
        </w:rPr>
        <w:t xml:space="preserve"> </w:t>
      </w:r>
      <w:proofErr w:type="gramStart"/>
      <w:r w:rsidR="008A0512">
        <w:rPr>
          <w:rStyle w:val="normalchar1"/>
          <w:rFonts w:ascii="Calibri" w:hAnsi="Calibri" w:cs="Arial"/>
          <w:sz w:val="22"/>
          <w:szCs w:val="22"/>
        </w:rPr>
        <w:t>ed</w:t>
      </w:r>
      <w:proofErr w:type="gramEnd"/>
      <w:r w:rsidR="008A0512">
        <w:rPr>
          <w:rStyle w:val="normalchar1"/>
          <w:rFonts w:ascii="Calibri" w:hAnsi="Calibri" w:cs="Arial"/>
          <w:sz w:val="22"/>
          <w:szCs w:val="22"/>
        </w:rPr>
        <w:t>.).  Upper Saddle River, NJ:  Pearson Education Inc</w:t>
      </w:r>
      <w:proofErr w:type="gramStart"/>
      <w:r w:rsidR="008A0512">
        <w:rPr>
          <w:rStyle w:val="normalchar1"/>
          <w:rFonts w:ascii="Calibri" w:hAnsi="Calibri" w:cs="Arial"/>
          <w:sz w:val="22"/>
          <w:szCs w:val="22"/>
        </w:rPr>
        <w:t>./</w:t>
      </w:r>
      <w:proofErr w:type="gramEnd"/>
      <w:r w:rsidR="008A0512">
        <w:rPr>
          <w:rStyle w:val="normalchar1"/>
          <w:rFonts w:ascii="Calibri" w:hAnsi="Calibri" w:cs="Arial"/>
          <w:sz w:val="22"/>
          <w:szCs w:val="22"/>
        </w:rPr>
        <w:t xml:space="preserve">Prentice Hall.  </w:t>
      </w:r>
    </w:p>
    <w:p w:rsidR="00E1403B" w:rsidRDefault="00E1403B" w:rsidP="006803FE">
      <w:pPr>
        <w:jc w:val="both"/>
        <w:rPr>
          <w:rStyle w:val="normalchar1"/>
          <w:rFonts w:ascii="Calibri" w:hAnsi="Calibri" w:cs="Arial"/>
          <w:sz w:val="22"/>
          <w:szCs w:val="22"/>
        </w:rPr>
      </w:pPr>
    </w:p>
    <w:p w:rsidR="006803FE" w:rsidRPr="00FD6876" w:rsidRDefault="006803FE" w:rsidP="006803FE">
      <w:pPr>
        <w:jc w:val="both"/>
        <w:rPr>
          <w:rFonts w:ascii="Calibri" w:hAnsi="Calibri" w:cs="Arial"/>
          <w:sz w:val="22"/>
          <w:szCs w:val="22"/>
        </w:rPr>
      </w:pPr>
      <w:r w:rsidRPr="00E1403B">
        <w:rPr>
          <w:rStyle w:val="normalchar1"/>
          <w:rFonts w:ascii="Calibri" w:hAnsi="Calibri" w:cs="Arial"/>
          <w:smallCaps/>
          <w:sz w:val="22"/>
          <w:szCs w:val="22"/>
          <w:u w:val="single"/>
        </w:rPr>
        <w:t>Note</w:t>
      </w:r>
      <w:r w:rsidRPr="00E1403B">
        <w:rPr>
          <w:rStyle w:val="normalchar1"/>
          <w:rFonts w:ascii="Calibri" w:hAnsi="Calibri" w:cs="Arial"/>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6803FE" w:rsidRDefault="006803FE" w:rsidP="006803FE">
      <w:pPr>
        <w:pStyle w:val="NormalWeb"/>
        <w:jc w:val="both"/>
        <w:rPr>
          <w:rStyle w:val="normalchar1"/>
          <w:rFonts w:ascii="Calibri" w:hAnsi="Calibri" w:cs="Arial"/>
          <w:sz w:val="22"/>
          <w:szCs w:val="22"/>
        </w:rPr>
      </w:pPr>
    </w:p>
    <w:p w:rsidR="00E1403B" w:rsidRDefault="00E1403B" w:rsidP="006803FE">
      <w:pPr>
        <w:pStyle w:val="NormalWeb"/>
        <w:jc w:val="both"/>
        <w:rPr>
          <w:rStyle w:val="normalchar1"/>
          <w:rFonts w:ascii="Calibri" w:hAnsi="Calibri" w:cs="Arial"/>
          <w:sz w:val="22"/>
          <w:szCs w:val="22"/>
        </w:rPr>
      </w:pPr>
    </w:p>
    <w:p w:rsidR="002954C6" w:rsidRDefault="002954C6" w:rsidP="006803FE">
      <w:pPr>
        <w:pStyle w:val="NormalWeb"/>
        <w:jc w:val="both"/>
        <w:rPr>
          <w:rStyle w:val="normalchar1"/>
          <w:rFonts w:ascii="Calibri" w:hAnsi="Calibri" w:cs="Arial"/>
          <w:sz w:val="22"/>
          <w:szCs w:val="22"/>
        </w:rPr>
      </w:pPr>
    </w:p>
    <w:p w:rsidR="006803FE" w:rsidRPr="00FD6876" w:rsidRDefault="006803FE" w:rsidP="006803FE">
      <w:pPr>
        <w:pBdr>
          <w:bottom w:val="single" w:sz="4" w:space="1" w:color="auto"/>
        </w:pBdr>
        <w:jc w:val="both"/>
        <w:rPr>
          <w:rFonts w:ascii="Calibri" w:hAnsi="Calibri"/>
          <w:b/>
          <w:sz w:val="22"/>
          <w:szCs w:val="22"/>
        </w:rPr>
      </w:pPr>
      <w:r>
        <w:rPr>
          <w:rFonts w:ascii="Calibri" w:hAnsi="Calibri"/>
          <w:b/>
          <w:sz w:val="22"/>
          <w:szCs w:val="22"/>
        </w:rPr>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Areas/Topic</w:t>
      </w:r>
      <w:r w:rsidRPr="00FD6876">
        <w:rPr>
          <w:rFonts w:ascii="Calibri" w:hAnsi="Calibri"/>
          <w:b/>
          <w:sz w:val="22"/>
          <w:szCs w:val="22"/>
        </w:rPr>
        <w:tab/>
      </w:r>
    </w:p>
    <w:p w:rsidR="006803FE" w:rsidRPr="00EB4BFC" w:rsidRDefault="006803FE" w:rsidP="006803FE">
      <w:pPr>
        <w:jc w:val="both"/>
        <w:rPr>
          <w:rFonts w:ascii="Calibri" w:hAnsi="Calibri"/>
          <w:b/>
          <w:smallCaps/>
          <w:sz w:val="12"/>
          <w:szCs w:val="12"/>
        </w:rPr>
      </w:pPr>
    </w:p>
    <w:p w:rsidR="00EB4BFC"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008A0512">
        <w:rPr>
          <w:rStyle w:val="normalchar1"/>
          <w:rFonts w:asciiTheme="majorHAnsi" w:hAnsiTheme="majorHAnsi" w:cstheme="majorHAnsi"/>
          <w:smallCaps/>
          <w:sz w:val="22"/>
          <w:szCs w:val="22"/>
        </w:rPr>
        <w:t>Multidisciplinary Research and Definition</w:t>
      </w:r>
      <w:r w:rsidR="00E1403B" w:rsidRPr="00E84BF3">
        <w:rPr>
          <w:rStyle w:val="normalchar1"/>
          <w:rFonts w:asciiTheme="majorHAnsi" w:hAnsiTheme="majorHAnsi" w:cstheme="majorHAnsi"/>
          <w:sz w:val="22"/>
          <w:szCs w:val="22"/>
        </w:rPr>
        <w:t xml:space="preserve"> – </w:t>
      </w:r>
      <w:r w:rsidR="008A0512" w:rsidRPr="007354DA">
        <w:rPr>
          <w:rFonts w:asciiTheme="majorHAnsi" w:hAnsiTheme="majorHAnsi" w:cstheme="majorHAnsi"/>
          <w:color w:val="000000"/>
          <w:sz w:val="22"/>
          <w:szCs w:val="22"/>
        </w:rPr>
        <w:t xml:space="preserve">Various disciplines describe and explain the meaning and focus of human sexuality and </w:t>
      </w:r>
      <w:r w:rsidR="008A0512">
        <w:rPr>
          <w:rFonts w:asciiTheme="majorHAnsi" w:hAnsiTheme="majorHAnsi" w:cstheme="majorHAnsi"/>
          <w:color w:val="000000"/>
          <w:sz w:val="22"/>
          <w:szCs w:val="22"/>
        </w:rPr>
        <w:t>its c</w:t>
      </w:r>
      <w:r w:rsidR="008A0512" w:rsidRPr="007354DA">
        <w:rPr>
          <w:rFonts w:asciiTheme="majorHAnsi" w:hAnsiTheme="majorHAnsi" w:cstheme="majorHAnsi"/>
          <w:color w:val="000000"/>
          <w:sz w:val="22"/>
          <w:szCs w:val="22"/>
        </w:rPr>
        <w:t>omponents</w:t>
      </w:r>
      <w:r w:rsidR="00E1403B">
        <w:rPr>
          <w:rStyle w:val="normalchar1"/>
          <w:rFonts w:asciiTheme="majorHAnsi" w:hAnsiTheme="majorHAnsi" w:cstheme="majorHAnsi"/>
          <w:sz w:val="22"/>
          <w:szCs w:val="22"/>
        </w:rPr>
        <w:t>.</w:t>
      </w:r>
    </w:p>
    <w:p w:rsidR="00EB4BFC" w:rsidRPr="00E1403B" w:rsidRDefault="00EB4BFC" w:rsidP="00EB4BFC">
      <w:pPr>
        <w:jc w:val="both"/>
        <w:rPr>
          <w:rFonts w:ascii="Calibri" w:hAnsi="Calibri"/>
          <w:sz w:val="22"/>
          <w:szCs w:val="22"/>
        </w:rPr>
      </w:pPr>
    </w:p>
    <w:p w:rsidR="003B3274" w:rsidRDefault="00EB4BFC" w:rsidP="00E1403B">
      <w:pPr>
        <w:ind w:left="2160" w:hanging="2160"/>
        <w:jc w:val="both"/>
        <w:rPr>
          <w:rFonts w:asciiTheme="majorHAnsi" w:hAnsiTheme="majorHAnsi" w:cstheme="majorHAnsi"/>
          <w:sz w:val="22"/>
          <w:szCs w:val="22"/>
        </w:rPr>
      </w:pPr>
      <w:r>
        <w:rPr>
          <w:rFonts w:ascii="Calibri" w:hAnsi="Calibri"/>
          <w:sz w:val="22"/>
          <w:szCs w:val="22"/>
        </w:rPr>
        <w:t>2</w:t>
      </w:r>
      <w:r>
        <w:rPr>
          <w:rFonts w:ascii="Calibri" w:hAnsi="Calibri"/>
          <w:sz w:val="22"/>
          <w:szCs w:val="22"/>
        </w:rPr>
        <w:tab/>
      </w:r>
      <w:r w:rsidR="008A0512">
        <w:rPr>
          <w:rFonts w:asciiTheme="majorHAnsi" w:hAnsiTheme="majorHAnsi" w:cstheme="majorHAnsi"/>
          <w:smallCaps/>
          <w:sz w:val="22"/>
          <w:szCs w:val="22"/>
        </w:rPr>
        <w:t>Human Sexual Anatomy and Sexual Arousal</w:t>
      </w:r>
      <w:r w:rsidR="00E1403B" w:rsidRPr="00E84BF3">
        <w:rPr>
          <w:rFonts w:asciiTheme="majorHAnsi" w:hAnsiTheme="majorHAnsi" w:cstheme="majorHAnsi"/>
          <w:sz w:val="22"/>
          <w:szCs w:val="22"/>
        </w:rPr>
        <w:t xml:space="preserve"> – </w:t>
      </w:r>
      <w:r w:rsidR="008A0512" w:rsidRPr="007354DA">
        <w:rPr>
          <w:rFonts w:asciiTheme="majorHAnsi" w:hAnsiTheme="majorHAnsi" w:cstheme="majorHAnsi"/>
          <w:color w:val="000000"/>
          <w:sz w:val="22"/>
          <w:szCs w:val="22"/>
        </w:rPr>
        <w:t>The physiological makeup of the male and female sexual body</w:t>
      </w:r>
      <w:r w:rsidR="008A0512">
        <w:rPr>
          <w:rFonts w:asciiTheme="majorHAnsi" w:hAnsiTheme="majorHAnsi" w:cstheme="majorHAnsi"/>
          <w:color w:val="000000"/>
          <w:sz w:val="22"/>
          <w:szCs w:val="22"/>
        </w:rPr>
        <w:t xml:space="preserve"> (</w:t>
      </w:r>
      <w:r w:rsidR="008A0512" w:rsidRPr="007354DA">
        <w:rPr>
          <w:rFonts w:asciiTheme="majorHAnsi" w:hAnsiTheme="majorHAnsi" w:cstheme="majorHAnsi"/>
          <w:color w:val="000000"/>
          <w:sz w:val="22"/>
          <w:szCs w:val="22"/>
        </w:rPr>
        <w:t>internal and external</w:t>
      </w:r>
      <w:r w:rsidR="008A0512">
        <w:rPr>
          <w:rFonts w:asciiTheme="majorHAnsi" w:hAnsiTheme="majorHAnsi" w:cstheme="majorHAnsi"/>
          <w:color w:val="000000"/>
          <w:sz w:val="22"/>
          <w:szCs w:val="22"/>
        </w:rPr>
        <w:t>)</w:t>
      </w:r>
      <w:r w:rsidR="008A0512" w:rsidRPr="007354DA">
        <w:rPr>
          <w:rFonts w:asciiTheme="majorHAnsi" w:hAnsiTheme="majorHAnsi" w:cstheme="majorHAnsi"/>
          <w:color w:val="000000"/>
          <w:sz w:val="22"/>
          <w:szCs w:val="22"/>
        </w:rPr>
        <w:t xml:space="preserve"> and how the senses and the anatomical tissue lead to emotional and physical arousal responses</w:t>
      </w:r>
      <w:r w:rsidR="008A0512">
        <w:rPr>
          <w:rFonts w:asciiTheme="majorHAnsi" w:hAnsiTheme="majorHAnsi" w:cstheme="majorHAnsi"/>
          <w:color w:val="000000"/>
          <w:sz w:val="22"/>
          <w:szCs w:val="22"/>
        </w:rPr>
        <w:t xml:space="preserve"> (e.g., </w:t>
      </w:r>
      <w:r w:rsidR="008A0512" w:rsidRPr="007354DA">
        <w:rPr>
          <w:rFonts w:asciiTheme="majorHAnsi" w:hAnsiTheme="majorHAnsi" w:cstheme="majorHAnsi"/>
          <w:color w:val="000000"/>
          <w:sz w:val="22"/>
          <w:szCs w:val="22"/>
        </w:rPr>
        <w:t xml:space="preserve">orgasm, increased  heart rate, </w:t>
      </w:r>
      <w:r w:rsidR="008A0512">
        <w:rPr>
          <w:rFonts w:asciiTheme="majorHAnsi" w:hAnsiTheme="majorHAnsi" w:cstheme="majorHAnsi"/>
          <w:color w:val="000000"/>
          <w:sz w:val="22"/>
          <w:szCs w:val="22"/>
        </w:rPr>
        <w:t xml:space="preserve">and </w:t>
      </w:r>
      <w:r w:rsidR="008A0512" w:rsidRPr="007354DA">
        <w:rPr>
          <w:rFonts w:asciiTheme="majorHAnsi" w:hAnsiTheme="majorHAnsi" w:cstheme="majorHAnsi"/>
          <w:color w:val="000000"/>
          <w:sz w:val="22"/>
          <w:szCs w:val="22"/>
        </w:rPr>
        <w:t>increased blood pressure</w:t>
      </w:r>
      <w:r w:rsidR="008A0512">
        <w:rPr>
          <w:rFonts w:asciiTheme="majorHAnsi" w:hAnsiTheme="majorHAnsi" w:cstheme="majorHAnsi"/>
          <w:color w:val="000000"/>
          <w:sz w:val="22"/>
          <w:szCs w:val="22"/>
        </w:rPr>
        <w:t>)</w:t>
      </w:r>
      <w:r w:rsidR="008A0512" w:rsidRPr="007354DA">
        <w:rPr>
          <w:rFonts w:asciiTheme="majorHAnsi" w:hAnsiTheme="majorHAnsi" w:cstheme="majorHAnsi"/>
          <w:color w:val="000000"/>
          <w:sz w:val="22"/>
          <w:szCs w:val="22"/>
        </w:rPr>
        <w:t>.</w:t>
      </w:r>
    </w:p>
    <w:p w:rsidR="00E1403B" w:rsidRPr="00E1403B" w:rsidRDefault="00E1403B" w:rsidP="00E1403B">
      <w:pPr>
        <w:ind w:left="2160" w:hanging="2160"/>
        <w:jc w:val="both"/>
        <w:rPr>
          <w:rFonts w:ascii="Calibri" w:hAnsi="Calibri"/>
          <w:sz w:val="22"/>
          <w:szCs w:val="22"/>
        </w:rPr>
      </w:pPr>
    </w:p>
    <w:p w:rsidR="008A3716" w:rsidRPr="007354DA" w:rsidRDefault="00EB4BFC" w:rsidP="008A3716">
      <w:pPr>
        <w:pStyle w:val="NormalWeb"/>
        <w:ind w:left="2160" w:hanging="2160"/>
        <w:jc w:val="both"/>
        <w:rPr>
          <w:rFonts w:asciiTheme="majorHAnsi" w:hAnsiTheme="majorHAnsi" w:cstheme="majorHAnsi"/>
          <w:sz w:val="22"/>
          <w:szCs w:val="22"/>
        </w:rPr>
      </w:pPr>
      <w:r>
        <w:rPr>
          <w:rFonts w:ascii="Calibri" w:hAnsi="Calibri"/>
          <w:sz w:val="22"/>
          <w:szCs w:val="22"/>
        </w:rPr>
        <w:t>3</w:t>
      </w:r>
      <w:r>
        <w:rPr>
          <w:rFonts w:ascii="Calibri" w:hAnsi="Calibri"/>
          <w:sz w:val="22"/>
          <w:szCs w:val="22"/>
        </w:rPr>
        <w:tab/>
      </w:r>
      <w:r w:rsidR="008A0512">
        <w:rPr>
          <w:rFonts w:ascii="Calibri" w:hAnsi="Calibri"/>
          <w:smallCaps/>
          <w:sz w:val="22"/>
          <w:szCs w:val="22"/>
        </w:rPr>
        <w:t xml:space="preserve">Sexual Relationships/Communication </w:t>
      </w:r>
      <w:r w:rsidR="00E1403B" w:rsidRPr="00E84BF3">
        <w:rPr>
          <w:rFonts w:asciiTheme="majorHAnsi" w:hAnsiTheme="majorHAnsi" w:cstheme="majorHAnsi"/>
          <w:sz w:val="22"/>
          <w:szCs w:val="22"/>
        </w:rPr>
        <w:t xml:space="preserve">– </w:t>
      </w:r>
      <w:r w:rsidR="008A3716" w:rsidRPr="007354DA">
        <w:rPr>
          <w:rFonts w:asciiTheme="majorHAnsi" w:hAnsiTheme="majorHAnsi" w:cstheme="majorHAnsi"/>
          <w:color w:val="000000"/>
          <w:sz w:val="22"/>
          <w:szCs w:val="22"/>
        </w:rPr>
        <w:t>Review and research how all types of communication bridges the gap and promotes understanding in relationships, including non-verbal communication, voice tone and inflection, eye movement,</w:t>
      </w:r>
      <w:r w:rsidR="008A3716">
        <w:rPr>
          <w:rFonts w:asciiTheme="majorHAnsi" w:hAnsiTheme="majorHAnsi" w:cstheme="majorHAnsi"/>
          <w:color w:val="000000"/>
          <w:sz w:val="22"/>
          <w:szCs w:val="22"/>
        </w:rPr>
        <w:t xml:space="preserve"> and </w:t>
      </w:r>
      <w:r w:rsidR="008A3716" w:rsidRPr="007354DA">
        <w:rPr>
          <w:rFonts w:asciiTheme="majorHAnsi" w:hAnsiTheme="majorHAnsi" w:cstheme="majorHAnsi"/>
          <w:color w:val="000000"/>
          <w:sz w:val="22"/>
          <w:szCs w:val="22"/>
        </w:rPr>
        <w:t xml:space="preserve">lip movement. </w:t>
      </w:r>
    </w:p>
    <w:p w:rsidR="0018614C" w:rsidRDefault="0018614C" w:rsidP="00E1403B">
      <w:pPr>
        <w:ind w:left="2160" w:hanging="2160"/>
        <w:jc w:val="both"/>
        <w:rPr>
          <w:rFonts w:ascii="Calibri" w:hAnsi="Calibri"/>
          <w:sz w:val="22"/>
          <w:szCs w:val="22"/>
        </w:rPr>
      </w:pPr>
    </w:p>
    <w:p w:rsidR="008A3716" w:rsidRPr="007354DA" w:rsidRDefault="00EB4BFC" w:rsidP="008A3716">
      <w:pPr>
        <w:ind w:left="2160" w:hanging="2160"/>
        <w:jc w:val="both"/>
        <w:rPr>
          <w:rFonts w:asciiTheme="majorHAnsi" w:hAnsiTheme="majorHAnsi" w:cstheme="majorHAnsi"/>
          <w:color w:val="000000"/>
          <w:sz w:val="22"/>
          <w:szCs w:val="22"/>
        </w:rPr>
      </w:pPr>
      <w:r>
        <w:rPr>
          <w:rFonts w:ascii="Calibri" w:hAnsi="Calibri"/>
          <w:sz w:val="22"/>
          <w:szCs w:val="22"/>
        </w:rPr>
        <w:t>4</w:t>
      </w:r>
      <w:r w:rsidR="0018614C">
        <w:rPr>
          <w:rFonts w:ascii="Calibri" w:hAnsi="Calibri"/>
          <w:sz w:val="22"/>
          <w:szCs w:val="22"/>
        </w:rPr>
        <w:tab/>
      </w:r>
      <w:r w:rsidR="008A3716">
        <w:rPr>
          <w:rFonts w:ascii="Calibri" w:hAnsi="Calibri"/>
          <w:smallCaps/>
          <w:sz w:val="22"/>
          <w:szCs w:val="22"/>
        </w:rPr>
        <w:t>Sexual Behaviors and Orientation</w:t>
      </w:r>
      <w:r w:rsidR="00E1403B">
        <w:rPr>
          <w:rFonts w:ascii="Calibri" w:hAnsi="Calibri"/>
          <w:smallCaps/>
          <w:sz w:val="22"/>
          <w:szCs w:val="22"/>
        </w:rPr>
        <w:t xml:space="preserve"> </w:t>
      </w:r>
      <w:r w:rsidR="00E1403B">
        <w:rPr>
          <w:rFonts w:asciiTheme="majorHAnsi" w:hAnsiTheme="majorHAnsi" w:cstheme="majorHAnsi"/>
          <w:sz w:val="22"/>
          <w:szCs w:val="22"/>
        </w:rPr>
        <w:t xml:space="preserve">– </w:t>
      </w:r>
      <w:r w:rsidR="008A3716" w:rsidRPr="007354DA">
        <w:rPr>
          <w:rFonts w:asciiTheme="majorHAnsi" w:hAnsiTheme="majorHAnsi" w:cstheme="majorHAnsi"/>
          <w:color w:val="000000"/>
          <w:sz w:val="22"/>
          <w:szCs w:val="22"/>
        </w:rPr>
        <w:t>Cultural definitions of normal and abnormal sexual behaviors</w:t>
      </w:r>
      <w:r w:rsidR="008A3716">
        <w:rPr>
          <w:rFonts w:asciiTheme="majorHAnsi" w:hAnsiTheme="majorHAnsi" w:cstheme="majorHAnsi"/>
          <w:color w:val="000000"/>
          <w:sz w:val="22"/>
          <w:szCs w:val="22"/>
        </w:rPr>
        <w:t xml:space="preserve"> and </w:t>
      </w:r>
      <w:r w:rsidR="008A3716" w:rsidRPr="007354DA">
        <w:rPr>
          <w:rFonts w:asciiTheme="majorHAnsi" w:hAnsiTheme="majorHAnsi" w:cstheme="majorHAnsi"/>
          <w:color w:val="000000"/>
          <w:sz w:val="22"/>
          <w:szCs w:val="22"/>
        </w:rPr>
        <w:t>what is considered legal and illegal within individual societies, including the definition given by cultur</w:t>
      </w:r>
      <w:r w:rsidR="008A3716">
        <w:rPr>
          <w:rFonts w:asciiTheme="majorHAnsi" w:hAnsiTheme="majorHAnsi" w:cstheme="majorHAnsi"/>
          <w:color w:val="000000"/>
          <w:sz w:val="22"/>
          <w:szCs w:val="22"/>
        </w:rPr>
        <w:t xml:space="preserve">e and </w:t>
      </w:r>
      <w:r w:rsidR="008A3716" w:rsidRPr="007354DA">
        <w:rPr>
          <w:rFonts w:asciiTheme="majorHAnsi" w:hAnsiTheme="majorHAnsi" w:cstheme="majorHAnsi"/>
          <w:color w:val="000000"/>
          <w:sz w:val="22"/>
          <w:szCs w:val="22"/>
        </w:rPr>
        <w:t xml:space="preserve">religion. </w:t>
      </w:r>
      <w:r w:rsidR="008A3716">
        <w:rPr>
          <w:rFonts w:asciiTheme="majorHAnsi" w:hAnsiTheme="majorHAnsi" w:cstheme="majorHAnsi"/>
          <w:color w:val="000000"/>
          <w:sz w:val="22"/>
          <w:szCs w:val="22"/>
        </w:rPr>
        <w:t xml:space="preserve"> Attention to be given to </w:t>
      </w:r>
      <w:r w:rsidR="008A3716" w:rsidRPr="007354DA">
        <w:rPr>
          <w:rFonts w:asciiTheme="majorHAnsi" w:hAnsiTheme="majorHAnsi" w:cstheme="majorHAnsi"/>
          <w:color w:val="000000"/>
          <w:sz w:val="22"/>
          <w:szCs w:val="22"/>
        </w:rPr>
        <w:t>sexual behaviors between human animals and non-human animals</w:t>
      </w:r>
      <w:r w:rsidR="008A3716">
        <w:rPr>
          <w:rFonts w:asciiTheme="majorHAnsi" w:hAnsiTheme="majorHAnsi" w:cstheme="majorHAnsi"/>
          <w:color w:val="000000"/>
          <w:sz w:val="22"/>
          <w:szCs w:val="22"/>
        </w:rPr>
        <w:t xml:space="preserve">, </w:t>
      </w:r>
      <w:r w:rsidR="008A3716" w:rsidRPr="007354DA">
        <w:rPr>
          <w:rFonts w:asciiTheme="majorHAnsi" w:hAnsiTheme="majorHAnsi" w:cstheme="majorHAnsi"/>
          <w:color w:val="000000"/>
          <w:sz w:val="22"/>
          <w:szCs w:val="22"/>
        </w:rPr>
        <w:t>adults</w:t>
      </w:r>
      <w:r w:rsidR="008A3716">
        <w:rPr>
          <w:rFonts w:asciiTheme="majorHAnsi" w:hAnsiTheme="majorHAnsi" w:cstheme="majorHAnsi"/>
          <w:color w:val="000000"/>
          <w:sz w:val="22"/>
          <w:szCs w:val="22"/>
        </w:rPr>
        <w:t xml:space="preserve">, </w:t>
      </w:r>
      <w:r w:rsidR="008A3716" w:rsidRPr="007354DA">
        <w:rPr>
          <w:rFonts w:asciiTheme="majorHAnsi" w:hAnsiTheme="majorHAnsi" w:cstheme="majorHAnsi"/>
          <w:color w:val="000000"/>
          <w:sz w:val="22"/>
          <w:szCs w:val="22"/>
        </w:rPr>
        <w:t>and children.</w:t>
      </w:r>
    </w:p>
    <w:p w:rsidR="0018614C" w:rsidRDefault="0018614C" w:rsidP="00E1403B">
      <w:pPr>
        <w:ind w:left="2160" w:hanging="2160"/>
        <w:jc w:val="both"/>
        <w:rPr>
          <w:rFonts w:ascii="Calibri" w:hAnsi="Calibri"/>
          <w:sz w:val="22"/>
          <w:szCs w:val="22"/>
        </w:rPr>
      </w:pPr>
    </w:p>
    <w:p w:rsidR="00E1403B" w:rsidRPr="00E84BF3" w:rsidRDefault="00EB4BFC" w:rsidP="00E1403B">
      <w:pPr>
        <w:ind w:left="2160" w:hanging="2160"/>
        <w:jc w:val="both"/>
        <w:rPr>
          <w:rFonts w:asciiTheme="majorHAnsi" w:hAnsiTheme="majorHAnsi" w:cstheme="majorHAnsi"/>
          <w:sz w:val="22"/>
          <w:szCs w:val="22"/>
        </w:rPr>
      </w:pPr>
      <w:r>
        <w:rPr>
          <w:rFonts w:ascii="Calibri" w:hAnsi="Calibri"/>
          <w:sz w:val="22"/>
          <w:szCs w:val="22"/>
        </w:rPr>
        <w:t>5</w:t>
      </w:r>
      <w:r w:rsidR="0018614C">
        <w:rPr>
          <w:rFonts w:ascii="Calibri" w:hAnsi="Calibri"/>
          <w:sz w:val="22"/>
          <w:szCs w:val="22"/>
        </w:rPr>
        <w:tab/>
      </w:r>
      <w:r w:rsidR="008A3716">
        <w:rPr>
          <w:rFonts w:ascii="Calibri" w:hAnsi="Calibri"/>
          <w:smallCaps/>
          <w:sz w:val="22"/>
          <w:szCs w:val="22"/>
        </w:rPr>
        <w:t>Contraception and Conception</w:t>
      </w:r>
      <w:r w:rsidR="001749D8">
        <w:rPr>
          <w:rFonts w:ascii="Calibri" w:hAnsi="Calibri"/>
          <w:sz w:val="22"/>
          <w:szCs w:val="22"/>
        </w:rPr>
        <w:t xml:space="preserve"> – </w:t>
      </w:r>
      <w:r w:rsidR="008A3716" w:rsidRPr="007354DA">
        <w:rPr>
          <w:rFonts w:asciiTheme="majorHAnsi" w:hAnsiTheme="majorHAnsi" w:cstheme="majorHAnsi"/>
          <w:color w:val="000000"/>
          <w:sz w:val="22"/>
          <w:szCs w:val="22"/>
        </w:rPr>
        <w:t>The myths and misconceptions surrounding contraception</w:t>
      </w:r>
      <w:r w:rsidR="008A3716">
        <w:rPr>
          <w:rFonts w:asciiTheme="majorHAnsi" w:hAnsiTheme="majorHAnsi" w:cstheme="majorHAnsi"/>
          <w:color w:val="000000"/>
          <w:sz w:val="22"/>
          <w:szCs w:val="22"/>
        </w:rPr>
        <w:t xml:space="preserve">, </w:t>
      </w:r>
      <w:r w:rsidR="008A3716" w:rsidRPr="007354DA">
        <w:rPr>
          <w:rFonts w:asciiTheme="majorHAnsi" w:hAnsiTheme="majorHAnsi" w:cstheme="majorHAnsi"/>
          <w:color w:val="000000"/>
          <w:sz w:val="22"/>
          <w:szCs w:val="22"/>
        </w:rPr>
        <w:t>as well as ineffective methods of birth control</w:t>
      </w:r>
      <w:r w:rsidR="00E1403B" w:rsidRPr="00E84BF3">
        <w:rPr>
          <w:rFonts w:asciiTheme="majorHAnsi" w:hAnsiTheme="majorHAnsi" w:cstheme="majorHAnsi"/>
          <w:sz w:val="22"/>
          <w:szCs w:val="22"/>
        </w:rPr>
        <w:t>.</w:t>
      </w:r>
    </w:p>
    <w:p w:rsidR="004E1E05" w:rsidRDefault="004E1E05" w:rsidP="00E1403B">
      <w:pPr>
        <w:ind w:left="2160" w:hanging="2160"/>
        <w:jc w:val="both"/>
        <w:rPr>
          <w:rFonts w:ascii="Calibri" w:hAnsi="Calibri"/>
          <w:sz w:val="22"/>
          <w:szCs w:val="22"/>
        </w:rPr>
      </w:pPr>
    </w:p>
    <w:p w:rsidR="00E1403B" w:rsidRDefault="00E1403B" w:rsidP="008A3716">
      <w:pPr>
        <w:pStyle w:val="NormalWeb"/>
        <w:ind w:left="2160" w:hanging="2160"/>
        <w:rPr>
          <w:rFonts w:asciiTheme="majorHAnsi" w:hAnsiTheme="majorHAnsi" w:cstheme="majorHAnsi"/>
          <w:bCs/>
          <w:color w:val="000000"/>
          <w:sz w:val="22"/>
          <w:szCs w:val="22"/>
        </w:rPr>
      </w:pPr>
      <w:r>
        <w:rPr>
          <w:rFonts w:ascii="Calibri" w:hAnsi="Calibri"/>
          <w:sz w:val="22"/>
          <w:szCs w:val="22"/>
        </w:rPr>
        <w:t>6</w:t>
      </w:r>
      <w:r>
        <w:rPr>
          <w:rFonts w:ascii="Calibri" w:hAnsi="Calibri"/>
          <w:sz w:val="22"/>
          <w:szCs w:val="22"/>
        </w:rPr>
        <w:tab/>
      </w:r>
      <w:r w:rsidR="008A3716">
        <w:rPr>
          <w:rFonts w:ascii="Calibri" w:hAnsi="Calibri"/>
          <w:smallCaps/>
          <w:sz w:val="22"/>
          <w:szCs w:val="22"/>
        </w:rPr>
        <w:t>Sexuality from Childhood to Adulthood</w:t>
      </w:r>
      <w:r>
        <w:rPr>
          <w:rFonts w:ascii="Calibri" w:hAnsi="Calibri"/>
          <w:sz w:val="22"/>
          <w:szCs w:val="22"/>
        </w:rPr>
        <w:t xml:space="preserve"> – </w:t>
      </w:r>
      <w:r w:rsidR="008A3716" w:rsidRPr="007354DA">
        <w:rPr>
          <w:rFonts w:asciiTheme="majorHAnsi" w:hAnsiTheme="majorHAnsi" w:cstheme="majorHAnsi"/>
          <w:bCs/>
          <w:color w:val="000000"/>
          <w:sz w:val="22"/>
          <w:szCs w:val="22"/>
        </w:rPr>
        <w:t xml:space="preserve">The origin </w:t>
      </w:r>
      <w:r w:rsidR="008A3716">
        <w:rPr>
          <w:rFonts w:asciiTheme="majorHAnsi" w:hAnsiTheme="majorHAnsi" w:cstheme="majorHAnsi"/>
          <w:bCs/>
          <w:color w:val="000000"/>
          <w:sz w:val="22"/>
          <w:szCs w:val="22"/>
        </w:rPr>
        <w:t>and nature of</w:t>
      </w:r>
      <w:r w:rsidR="008A3716" w:rsidRPr="007354DA">
        <w:rPr>
          <w:rFonts w:asciiTheme="majorHAnsi" w:hAnsiTheme="majorHAnsi" w:cstheme="majorHAnsi"/>
          <w:bCs/>
          <w:color w:val="000000"/>
          <w:sz w:val="22"/>
          <w:szCs w:val="22"/>
        </w:rPr>
        <w:t xml:space="preserve"> human sexuality</w:t>
      </w:r>
      <w:r w:rsidR="008A3716">
        <w:rPr>
          <w:rFonts w:asciiTheme="majorHAnsi" w:hAnsiTheme="majorHAnsi" w:cstheme="majorHAnsi"/>
          <w:bCs/>
          <w:color w:val="000000"/>
          <w:sz w:val="22"/>
          <w:szCs w:val="22"/>
        </w:rPr>
        <w:t xml:space="preserve"> across the lifespan</w:t>
      </w:r>
      <w:r w:rsidR="008A3716" w:rsidRPr="007354DA">
        <w:rPr>
          <w:rFonts w:asciiTheme="majorHAnsi" w:hAnsiTheme="majorHAnsi" w:cstheme="majorHAnsi"/>
          <w:bCs/>
          <w:color w:val="000000"/>
          <w:sz w:val="22"/>
          <w:szCs w:val="22"/>
        </w:rPr>
        <w:t xml:space="preserve">. </w:t>
      </w:r>
    </w:p>
    <w:p w:rsidR="008A3716" w:rsidRDefault="008A3716" w:rsidP="008A3716">
      <w:pPr>
        <w:pStyle w:val="NormalWeb"/>
        <w:ind w:left="2160" w:hanging="2160"/>
        <w:rPr>
          <w:rFonts w:asciiTheme="majorHAnsi" w:hAnsiTheme="majorHAnsi" w:cstheme="majorHAnsi"/>
          <w:sz w:val="22"/>
          <w:szCs w:val="22"/>
        </w:rPr>
      </w:pPr>
    </w:p>
    <w:p w:rsidR="008A3716" w:rsidRPr="007354DA" w:rsidRDefault="00E1403B" w:rsidP="008A3716">
      <w:pPr>
        <w:pStyle w:val="NormalWeb"/>
        <w:ind w:left="2160" w:hanging="2160"/>
        <w:jc w:val="both"/>
        <w:rPr>
          <w:rFonts w:asciiTheme="majorHAnsi" w:hAnsiTheme="majorHAnsi" w:cstheme="majorHAnsi"/>
          <w:sz w:val="22"/>
          <w:szCs w:val="22"/>
        </w:rPr>
      </w:pPr>
      <w:r>
        <w:rPr>
          <w:rFonts w:asciiTheme="majorHAnsi" w:hAnsiTheme="majorHAnsi" w:cstheme="majorHAnsi"/>
          <w:sz w:val="22"/>
          <w:szCs w:val="22"/>
        </w:rPr>
        <w:t>7</w:t>
      </w:r>
      <w:r>
        <w:rPr>
          <w:rFonts w:asciiTheme="majorHAnsi" w:hAnsiTheme="majorHAnsi" w:cstheme="majorHAnsi"/>
          <w:sz w:val="22"/>
          <w:szCs w:val="22"/>
        </w:rPr>
        <w:tab/>
      </w:r>
      <w:r w:rsidR="008A3716">
        <w:rPr>
          <w:rFonts w:ascii="Calibri" w:hAnsi="Calibri"/>
          <w:smallCaps/>
          <w:sz w:val="22"/>
          <w:szCs w:val="22"/>
        </w:rPr>
        <w:t>Atypical Sexual Behavior and Victimization</w:t>
      </w:r>
      <w:r>
        <w:rPr>
          <w:rFonts w:ascii="Calibri" w:hAnsi="Calibri"/>
          <w:sz w:val="22"/>
          <w:szCs w:val="22"/>
        </w:rPr>
        <w:t xml:space="preserve"> – </w:t>
      </w:r>
      <w:r w:rsidR="008A3716" w:rsidRPr="007354DA">
        <w:rPr>
          <w:rFonts w:asciiTheme="majorHAnsi" w:hAnsiTheme="majorHAnsi" w:cstheme="majorHAnsi"/>
          <w:bCs/>
          <w:color w:val="000000"/>
          <w:sz w:val="22"/>
          <w:szCs w:val="22"/>
        </w:rPr>
        <w:t>T</w:t>
      </w:r>
      <w:r w:rsidR="008A3716" w:rsidRPr="007354DA">
        <w:rPr>
          <w:rFonts w:asciiTheme="majorHAnsi" w:hAnsiTheme="majorHAnsi" w:cstheme="majorHAnsi"/>
          <w:color w:val="000000"/>
          <w:sz w:val="22"/>
          <w:szCs w:val="22"/>
        </w:rPr>
        <w:t>he difference between normal</w:t>
      </w:r>
      <w:r w:rsidR="008A3716">
        <w:rPr>
          <w:rFonts w:asciiTheme="majorHAnsi" w:hAnsiTheme="majorHAnsi" w:cstheme="majorHAnsi"/>
          <w:color w:val="000000"/>
          <w:sz w:val="22"/>
          <w:szCs w:val="22"/>
        </w:rPr>
        <w:t xml:space="preserve"> versus </w:t>
      </w:r>
      <w:r w:rsidR="008A3716" w:rsidRPr="007354DA">
        <w:rPr>
          <w:rFonts w:asciiTheme="majorHAnsi" w:hAnsiTheme="majorHAnsi" w:cstheme="majorHAnsi"/>
          <w:color w:val="000000"/>
          <w:sz w:val="22"/>
          <w:szCs w:val="22"/>
        </w:rPr>
        <w:t xml:space="preserve">atypical sexual behaviors. </w:t>
      </w:r>
      <w:r w:rsidR="008A3716">
        <w:rPr>
          <w:rFonts w:asciiTheme="majorHAnsi" w:hAnsiTheme="majorHAnsi" w:cstheme="majorHAnsi"/>
          <w:color w:val="000000"/>
          <w:sz w:val="22"/>
          <w:szCs w:val="22"/>
        </w:rPr>
        <w:t xml:space="preserve"> </w:t>
      </w:r>
      <w:proofErr w:type="gramStart"/>
      <w:r w:rsidR="008A3716">
        <w:rPr>
          <w:rFonts w:asciiTheme="majorHAnsi" w:hAnsiTheme="majorHAnsi" w:cstheme="majorHAnsi"/>
          <w:color w:val="000000"/>
          <w:sz w:val="22"/>
          <w:szCs w:val="22"/>
        </w:rPr>
        <w:t>Cultural relativism of normal versus abnormal behavior.</w:t>
      </w:r>
      <w:proofErr w:type="gramEnd"/>
      <w:r w:rsidR="008A3716">
        <w:rPr>
          <w:rFonts w:asciiTheme="majorHAnsi" w:hAnsiTheme="majorHAnsi" w:cstheme="majorHAnsi"/>
          <w:color w:val="000000"/>
          <w:sz w:val="22"/>
          <w:szCs w:val="22"/>
        </w:rPr>
        <w:t xml:space="preserve">  </w:t>
      </w:r>
      <w:proofErr w:type="gramStart"/>
      <w:r w:rsidR="008A3716">
        <w:rPr>
          <w:rFonts w:asciiTheme="majorHAnsi" w:hAnsiTheme="majorHAnsi" w:cstheme="majorHAnsi"/>
          <w:color w:val="000000"/>
          <w:sz w:val="22"/>
          <w:szCs w:val="22"/>
        </w:rPr>
        <w:t>Effects of sex</w:t>
      </w:r>
      <w:r w:rsidR="008A3716" w:rsidRPr="007354DA">
        <w:rPr>
          <w:rFonts w:asciiTheme="majorHAnsi" w:hAnsiTheme="majorHAnsi" w:cstheme="majorHAnsi"/>
          <w:color w:val="000000"/>
          <w:sz w:val="22"/>
          <w:szCs w:val="22"/>
        </w:rPr>
        <w:t>ual harassment</w:t>
      </w:r>
      <w:r w:rsidR="008A3716">
        <w:rPr>
          <w:rFonts w:asciiTheme="majorHAnsi" w:hAnsiTheme="majorHAnsi" w:cstheme="majorHAnsi"/>
          <w:color w:val="000000"/>
          <w:sz w:val="22"/>
          <w:szCs w:val="22"/>
        </w:rPr>
        <w:t xml:space="preserve"> on women and men and cultural definitions and variations.</w:t>
      </w:r>
      <w:proofErr w:type="gramEnd"/>
      <w:r w:rsidR="008A3716">
        <w:rPr>
          <w:rFonts w:asciiTheme="majorHAnsi" w:hAnsiTheme="majorHAnsi" w:cstheme="majorHAnsi"/>
          <w:color w:val="000000"/>
          <w:sz w:val="22"/>
          <w:szCs w:val="22"/>
        </w:rPr>
        <w:t xml:space="preserve"> </w:t>
      </w:r>
      <w:r w:rsidR="008A3716" w:rsidRPr="007354DA">
        <w:rPr>
          <w:rFonts w:asciiTheme="majorHAnsi" w:hAnsiTheme="majorHAnsi" w:cstheme="majorHAnsi"/>
          <w:color w:val="000000"/>
          <w:sz w:val="22"/>
          <w:szCs w:val="22"/>
        </w:rPr>
        <w:t xml:space="preserve"> </w:t>
      </w:r>
    </w:p>
    <w:p w:rsidR="00E1403B" w:rsidRDefault="00E1403B" w:rsidP="00E1403B">
      <w:pPr>
        <w:ind w:left="2160" w:hanging="2160"/>
        <w:jc w:val="both"/>
        <w:rPr>
          <w:rFonts w:ascii="Calibri" w:hAnsi="Calibri"/>
          <w:smallCaps/>
          <w:sz w:val="22"/>
          <w:szCs w:val="22"/>
        </w:rPr>
      </w:pPr>
    </w:p>
    <w:p w:rsidR="00E1403B" w:rsidRDefault="00E1403B" w:rsidP="00E1403B">
      <w:pPr>
        <w:ind w:left="2160" w:hanging="2160"/>
        <w:jc w:val="both"/>
        <w:rPr>
          <w:rFonts w:ascii="Calibri" w:hAnsi="Calibri"/>
          <w:smallCaps/>
          <w:sz w:val="22"/>
          <w:szCs w:val="22"/>
        </w:rPr>
      </w:pPr>
    </w:p>
    <w:p w:rsidR="001749D8" w:rsidRDefault="001749D8" w:rsidP="00EB4BFC">
      <w:pPr>
        <w:jc w:val="both"/>
        <w:rPr>
          <w:rFonts w:ascii="Calibri" w:hAnsi="Calibri"/>
          <w:smallCaps/>
          <w:sz w:val="22"/>
          <w:szCs w:val="22"/>
        </w:rPr>
      </w:pPr>
    </w:p>
    <w:p w:rsidR="003B3274" w:rsidRPr="00E1403B" w:rsidRDefault="003B3274" w:rsidP="00EB4BFC">
      <w:pPr>
        <w:jc w:val="both"/>
        <w:rPr>
          <w:rFonts w:asciiTheme="majorHAnsi" w:hAnsiTheme="majorHAnsi" w:cstheme="majorHAnsi"/>
          <w:sz w:val="22"/>
          <w:szCs w:val="22"/>
        </w:rPr>
      </w:pPr>
      <w:r w:rsidRPr="00651F51">
        <w:rPr>
          <w:rFonts w:ascii="Calibri" w:hAnsi="Calibri"/>
          <w:b/>
          <w:smallCaps/>
          <w:sz w:val="22"/>
          <w:szCs w:val="22"/>
          <w:u w:val="single"/>
        </w:rPr>
        <w:t>Note</w:t>
      </w:r>
      <w:r w:rsidRPr="00651F51">
        <w:rPr>
          <w:rFonts w:ascii="Calibri" w:hAnsi="Calibri"/>
          <w:b/>
          <w:smallCaps/>
          <w:sz w:val="22"/>
          <w:szCs w:val="22"/>
        </w:rPr>
        <w:t>:</w:t>
      </w:r>
      <w:r>
        <w:rPr>
          <w:rFonts w:ascii="Calibri" w:hAnsi="Calibri"/>
          <w:sz w:val="22"/>
          <w:szCs w:val="22"/>
        </w:rPr>
        <w:t xml:space="preserve"> </w:t>
      </w:r>
      <w:r w:rsidR="00765C2E">
        <w:rPr>
          <w:rFonts w:ascii="Calibri" w:hAnsi="Calibri"/>
          <w:sz w:val="22"/>
          <w:szCs w:val="22"/>
        </w:rPr>
        <w:t xml:space="preserve"> </w:t>
      </w:r>
      <w:r w:rsidR="00B2488F">
        <w:rPr>
          <w:rFonts w:ascii="Calibri" w:hAnsi="Calibri"/>
          <w:sz w:val="22"/>
          <w:szCs w:val="22"/>
        </w:rPr>
        <w:t xml:space="preserve">In PSY </w:t>
      </w:r>
      <w:r w:rsidR="00963CCB">
        <w:rPr>
          <w:rFonts w:ascii="Calibri" w:hAnsi="Calibri"/>
          <w:sz w:val="22"/>
          <w:szCs w:val="22"/>
        </w:rPr>
        <w:t>2</w:t>
      </w:r>
      <w:r w:rsidR="008A3716">
        <w:rPr>
          <w:rFonts w:ascii="Calibri" w:hAnsi="Calibri"/>
          <w:sz w:val="22"/>
          <w:szCs w:val="22"/>
        </w:rPr>
        <w:t>3</w:t>
      </w:r>
      <w:r w:rsidR="00E1403B">
        <w:rPr>
          <w:rFonts w:ascii="Calibri" w:hAnsi="Calibri"/>
          <w:sz w:val="22"/>
          <w:szCs w:val="22"/>
        </w:rPr>
        <w:t>2</w:t>
      </w:r>
      <w:r w:rsidR="00963CCB">
        <w:rPr>
          <w:rFonts w:ascii="Calibri" w:hAnsi="Calibri"/>
          <w:sz w:val="22"/>
          <w:szCs w:val="22"/>
        </w:rPr>
        <w:t xml:space="preserve">, </w:t>
      </w:r>
      <w:r>
        <w:rPr>
          <w:rFonts w:ascii="Calibri" w:hAnsi="Calibri"/>
          <w:sz w:val="22"/>
          <w:szCs w:val="22"/>
        </w:rPr>
        <w:t xml:space="preserve">the instructor must cover </w:t>
      </w:r>
      <w:r w:rsidR="008A3716">
        <w:rPr>
          <w:rFonts w:asciiTheme="majorHAnsi" w:hAnsiTheme="majorHAnsi" w:cstheme="majorHAnsi"/>
          <w:sz w:val="22"/>
          <w:szCs w:val="22"/>
        </w:rPr>
        <w:t>all 8 of the units</w:t>
      </w:r>
      <w:r w:rsidR="00E1403B">
        <w:rPr>
          <w:rFonts w:asciiTheme="majorHAnsi" w:hAnsiTheme="majorHAnsi" w:cstheme="majorHAnsi"/>
          <w:sz w:val="22"/>
          <w:szCs w:val="22"/>
        </w:rPr>
        <w:t xml:space="preserve"> listed above i</w:t>
      </w:r>
      <w:r w:rsidR="00E1403B" w:rsidRPr="00E84BF3">
        <w:rPr>
          <w:rFonts w:asciiTheme="majorHAnsi" w:hAnsiTheme="majorHAnsi" w:cstheme="majorHAnsi"/>
          <w:sz w:val="22"/>
          <w:szCs w:val="22"/>
        </w:rPr>
        <w:t xml:space="preserve">n any reasonable order throughout the semester/term.   The instructor may include additional areas based on his/her expertise and/or interest. </w:t>
      </w:r>
    </w:p>
    <w:sectPr w:rsidR="003B3274" w:rsidRPr="00E1403B"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07" w:rsidRDefault="00C87907" w:rsidP="00782045">
      <w:r>
        <w:separator/>
      </w:r>
    </w:p>
  </w:endnote>
  <w:endnote w:type="continuationSeparator" w:id="0">
    <w:p w:rsidR="00C87907" w:rsidRDefault="00C87907"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BE2F1E" w:rsidRPr="00BE2F1E">
            <w:fldChar w:fldCharType="begin"/>
          </w:r>
          <w:r w:rsidR="006C13D9">
            <w:instrText xml:space="preserve"> PAGE   \* MERGEFORMAT </w:instrText>
          </w:r>
          <w:r w:rsidR="00BE2F1E" w:rsidRPr="00BE2F1E">
            <w:fldChar w:fldCharType="separate"/>
          </w:r>
          <w:r w:rsidR="002954C6" w:rsidRPr="002954C6">
            <w:rPr>
              <w:rFonts w:ascii="Calibri" w:hAnsi="Calibri"/>
              <w:noProof/>
              <w:color w:val="003399"/>
            </w:rPr>
            <w:t>2</w:t>
          </w:r>
          <w:r w:rsidR="00BE2F1E">
            <w:rPr>
              <w:rFonts w:ascii="Calibri" w:hAnsi="Calibri"/>
              <w:noProof/>
              <w:color w:val="003399"/>
            </w:rPr>
            <w:fldChar w:fldCharType="end"/>
          </w:r>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BE2F1E">
            <w:fldChar w:fldCharType="begin"/>
          </w:r>
          <w:r>
            <w:instrText xml:space="preserve"> PAGE   \* MERGEFORMAT </w:instrText>
          </w:r>
          <w:r w:rsidR="00BE2F1E">
            <w:fldChar w:fldCharType="separate"/>
          </w:r>
          <w:r w:rsidR="002954C6" w:rsidRPr="002954C6">
            <w:rPr>
              <w:rFonts w:ascii="Calibri" w:hAnsi="Calibri"/>
              <w:noProof/>
              <w:color w:val="003399"/>
            </w:rPr>
            <w:t>1</w:t>
          </w:r>
          <w:r w:rsidR="00BE2F1E">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07" w:rsidRDefault="00C87907" w:rsidP="00782045">
      <w:r>
        <w:separator/>
      </w:r>
    </w:p>
  </w:footnote>
  <w:footnote w:type="continuationSeparator" w:id="0">
    <w:p w:rsidR="00C87907" w:rsidRDefault="00C87907"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62B"/>
    <w:multiLevelType w:val="multilevel"/>
    <w:tmpl w:val="03D20C1C"/>
    <w:lvl w:ilvl="0">
      <w:start w:val="1"/>
      <w:numFmt w:val="decimal"/>
      <w:lvlText w:val="%1"/>
      <w:lvlJc w:val="left"/>
      <w:pPr>
        <w:ind w:left="375" w:hanging="375"/>
      </w:pPr>
      <w:rPr>
        <w:rFonts w:hint="default"/>
        <w:i w:val="0"/>
      </w:rPr>
    </w:lvl>
    <w:lvl w:ilvl="1">
      <w:start w:val="1"/>
      <w:numFmt w:val="decimal"/>
      <w:lvlText w:val="%1.%2"/>
      <w:lvlJc w:val="left"/>
      <w:pPr>
        <w:ind w:left="630" w:hanging="375"/>
      </w:pPr>
      <w:rPr>
        <w:rFonts w:hint="default"/>
        <w:i w:val="0"/>
      </w:rPr>
    </w:lvl>
    <w:lvl w:ilvl="2">
      <w:start w:val="1"/>
      <w:numFmt w:val="decimal"/>
      <w:lvlText w:val="%1.%2.%3"/>
      <w:lvlJc w:val="left"/>
      <w:pPr>
        <w:ind w:left="1230" w:hanging="720"/>
      </w:pPr>
      <w:rPr>
        <w:rFonts w:hint="default"/>
        <w:i w:val="0"/>
      </w:rPr>
    </w:lvl>
    <w:lvl w:ilvl="3">
      <w:start w:val="1"/>
      <w:numFmt w:val="decimal"/>
      <w:lvlText w:val="%1.%2.%3.%4"/>
      <w:lvlJc w:val="left"/>
      <w:pPr>
        <w:ind w:left="1485" w:hanging="720"/>
      </w:pPr>
      <w:rPr>
        <w:rFonts w:hint="default"/>
        <w:i w:val="0"/>
      </w:rPr>
    </w:lvl>
    <w:lvl w:ilvl="4">
      <w:start w:val="1"/>
      <w:numFmt w:val="decimal"/>
      <w:lvlText w:val="%1.%2.%3.%4.%5"/>
      <w:lvlJc w:val="left"/>
      <w:pPr>
        <w:ind w:left="2100" w:hanging="1080"/>
      </w:pPr>
      <w:rPr>
        <w:rFonts w:hint="default"/>
        <w:i w:val="0"/>
      </w:rPr>
    </w:lvl>
    <w:lvl w:ilvl="5">
      <w:start w:val="1"/>
      <w:numFmt w:val="decimal"/>
      <w:lvlText w:val="%1.%2.%3.%4.%5.%6"/>
      <w:lvlJc w:val="left"/>
      <w:pPr>
        <w:ind w:left="2355" w:hanging="1080"/>
      </w:pPr>
      <w:rPr>
        <w:rFonts w:hint="default"/>
        <w:i w:val="0"/>
      </w:rPr>
    </w:lvl>
    <w:lvl w:ilvl="6">
      <w:start w:val="1"/>
      <w:numFmt w:val="decimal"/>
      <w:lvlText w:val="%1.%2.%3.%4.%5.%6.%7"/>
      <w:lvlJc w:val="left"/>
      <w:pPr>
        <w:ind w:left="2970" w:hanging="1440"/>
      </w:pPr>
      <w:rPr>
        <w:rFonts w:hint="default"/>
        <w:i w:val="0"/>
      </w:rPr>
    </w:lvl>
    <w:lvl w:ilvl="7">
      <w:start w:val="1"/>
      <w:numFmt w:val="decimal"/>
      <w:lvlText w:val="%1.%2.%3.%4.%5.%6.%7.%8"/>
      <w:lvlJc w:val="left"/>
      <w:pPr>
        <w:ind w:left="3225" w:hanging="1440"/>
      </w:pPr>
      <w:rPr>
        <w:rFonts w:hint="default"/>
        <w:i w:val="0"/>
      </w:rPr>
    </w:lvl>
    <w:lvl w:ilvl="8">
      <w:start w:val="1"/>
      <w:numFmt w:val="decimal"/>
      <w:lvlText w:val="%1.%2.%3.%4.%5.%6.%7.%8.%9"/>
      <w:lvlJc w:val="left"/>
      <w:pPr>
        <w:ind w:left="3480" w:hanging="1440"/>
      </w:pPr>
      <w:rPr>
        <w:rFonts w:hint="default"/>
        <w:i w:val="0"/>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3BB310CA"/>
    <w:multiLevelType w:val="hybridMultilevel"/>
    <w:tmpl w:val="6FDA99A4"/>
    <w:lvl w:ilvl="0" w:tplc="EFAEAC10">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DA44396"/>
    <w:multiLevelType w:val="hybridMultilevel"/>
    <w:tmpl w:val="2684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4"/>
  </w:num>
  <w:num w:numId="4">
    <w:abstractNumId w:val="1"/>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31EA"/>
    <w:rsid w:val="0005332F"/>
    <w:rsid w:val="0006088D"/>
    <w:rsid w:val="00065CD7"/>
    <w:rsid w:val="00070FC2"/>
    <w:rsid w:val="000901C6"/>
    <w:rsid w:val="000C37CE"/>
    <w:rsid w:val="000E031E"/>
    <w:rsid w:val="000E253F"/>
    <w:rsid w:val="00130FD4"/>
    <w:rsid w:val="00140E5B"/>
    <w:rsid w:val="00162E95"/>
    <w:rsid w:val="0016407F"/>
    <w:rsid w:val="001717FA"/>
    <w:rsid w:val="001749D8"/>
    <w:rsid w:val="0018614C"/>
    <w:rsid w:val="001924A6"/>
    <w:rsid w:val="001B52D2"/>
    <w:rsid w:val="001D51C3"/>
    <w:rsid w:val="001D68C4"/>
    <w:rsid w:val="002040FE"/>
    <w:rsid w:val="00211790"/>
    <w:rsid w:val="00225691"/>
    <w:rsid w:val="002259F4"/>
    <w:rsid w:val="00242429"/>
    <w:rsid w:val="002439A0"/>
    <w:rsid w:val="00254C75"/>
    <w:rsid w:val="002674D2"/>
    <w:rsid w:val="00280B9A"/>
    <w:rsid w:val="0028194C"/>
    <w:rsid w:val="00293D1B"/>
    <w:rsid w:val="002954C6"/>
    <w:rsid w:val="002A434D"/>
    <w:rsid w:val="002A7849"/>
    <w:rsid w:val="002C425C"/>
    <w:rsid w:val="0030006E"/>
    <w:rsid w:val="00300267"/>
    <w:rsid w:val="00305814"/>
    <w:rsid w:val="00306D72"/>
    <w:rsid w:val="00314AB2"/>
    <w:rsid w:val="003265C4"/>
    <w:rsid w:val="003332B7"/>
    <w:rsid w:val="00334AD0"/>
    <w:rsid w:val="00342123"/>
    <w:rsid w:val="0036515A"/>
    <w:rsid w:val="003674C4"/>
    <w:rsid w:val="00393AA6"/>
    <w:rsid w:val="003B3274"/>
    <w:rsid w:val="003B3B3B"/>
    <w:rsid w:val="003B6719"/>
    <w:rsid w:val="003E4314"/>
    <w:rsid w:val="003E477F"/>
    <w:rsid w:val="004012C9"/>
    <w:rsid w:val="00426481"/>
    <w:rsid w:val="004303B3"/>
    <w:rsid w:val="00441341"/>
    <w:rsid w:val="00463947"/>
    <w:rsid w:val="0048280B"/>
    <w:rsid w:val="004C007E"/>
    <w:rsid w:val="004D0639"/>
    <w:rsid w:val="004E1E05"/>
    <w:rsid w:val="0052196C"/>
    <w:rsid w:val="00523F26"/>
    <w:rsid w:val="00554950"/>
    <w:rsid w:val="00575035"/>
    <w:rsid w:val="00575F27"/>
    <w:rsid w:val="00580799"/>
    <w:rsid w:val="00593A91"/>
    <w:rsid w:val="005A38BA"/>
    <w:rsid w:val="005C06A5"/>
    <w:rsid w:val="005C50EA"/>
    <w:rsid w:val="005E0886"/>
    <w:rsid w:val="006166E0"/>
    <w:rsid w:val="00636094"/>
    <w:rsid w:val="006412A6"/>
    <w:rsid w:val="0064762F"/>
    <w:rsid w:val="00651F51"/>
    <w:rsid w:val="00655748"/>
    <w:rsid w:val="00662D02"/>
    <w:rsid w:val="00677C06"/>
    <w:rsid w:val="006803FE"/>
    <w:rsid w:val="0069593D"/>
    <w:rsid w:val="006A702F"/>
    <w:rsid w:val="006C13D9"/>
    <w:rsid w:val="006C3B75"/>
    <w:rsid w:val="006E73D8"/>
    <w:rsid w:val="0070755B"/>
    <w:rsid w:val="00723F79"/>
    <w:rsid w:val="0074687C"/>
    <w:rsid w:val="007650BD"/>
    <w:rsid w:val="00765C2E"/>
    <w:rsid w:val="00782045"/>
    <w:rsid w:val="007A2949"/>
    <w:rsid w:val="007A5364"/>
    <w:rsid w:val="007B11E5"/>
    <w:rsid w:val="007C3112"/>
    <w:rsid w:val="007D57FC"/>
    <w:rsid w:val="007E38B5"/>
    <w:rsid w:val="007E7B8F"/>
    <w:rsid w:val="008059D6"/>
    <w:rsid w:val="008302CF"/>
    <w:rsid w:val="00830F16"/>
    <w:rsid w:val="0084407F"/>
    <w:rsid w:val="00851B59"/>
    <w:rsid w:val="0085739D"/>
    <w:rsid w:val="00863CE7"/>
    <w:rsid w:val="00866524"/>
    <w:rsid w:val="00892CA1"/>
    <w:rsid w:val="008958B1"/>
    <w:rsid w:val="008A0512"/>
    <w:rsid w:val="008A3716"/>
    <w:rsid w:val="008A6291"/>
    <w:rsid w:val="008B52A9"/>
    <w:rsid w:val="008C3F66"/>
    <w:rsid w:val="008D70E4"/>
    <w:rsid w:val="008E38AE"/>
    <w:rsid w:val="00906504"/>
    <w:rsid w:val="00940F97"/>
    <w:rsid w:val="009429DE"/>
    <w:rsid w:val="009556BF"/>
    <w:rsid w:val="00963474"/>
    <w:rsid w:val="00963CCB"/>
    <w:rsid w:val="00973F3E"/>
    <w:rsid w:val="009B3C7C"/>
    <w:rsid w:val="009C17EF"/>
    <w:rsid w:val="009C55DE"/>
    <w:rsid w:val="009C562F"/>
    <w:rsid w:val="009D0F9F"/>
    <w:rsid w:val="009F3E5D"/>
    <w:rsid w:val="00A159F6"/>
    <w:rsid w:val="00A34A82"/>
    <w:rsid w:val="00A47D9A"/>
    <w:rsid w:val="00A7356D"/>
    <w:rsid w:val="00A75F87"/>
    <w:rsid w:val="00A767D5"/>
    <w:rsid w:val="00A77F39"/>
    <w:rsid w:val="00AA4205"/>
    <w:rsid w:val="00AC6C50"/>
    <w:rsid w:val="00AD0AE1"/>
    <w:rsid w:val="00AD3D00"/>
    <w:rsid w:val="00B018D0"/>
    <w:rsid w:val="00B035A4"/>
    <w:rsid w:val="00B05521"/>
    <w:rsid w:val="00B103CF"/>
    <w:rsid w:val="00B105D8"/>
    <w:rsid w:val="00B15EFF"/>
    <w:rsid w:val="00B20FEE"/>
    <w:rsid w:val="00B2488F"/>
    <w:rsid w:val="00B54275"/>
    <w:rsid w:val="00B6021C"/>
    <w:rsid w:val="00B62B55"/>
    <w:rsid w:val="00B84FED"/>
    <w:rsid w:val="00B85E04"/>
    <w:rsid w:val="00B91A08"/>
    <w:rsid w:val="00BA6412"/>
    <w:rsid w:val="00BC2A80"/>
    <w:rsid w:val="00BC5166"/>
    <w:rsid w:val="00BE2F1E"/>
    <w:rsid w:val="00BE4A3A"/>
    <w:rsid w:val="00BE7F43"/>
    <w:rsid w:val="00C074D4"/>
    <w:rsid w:val="00C1336A"/>
    <w:rsid w:val="00C16A9A"/>
    <w:rsid w:val="00C33040"/>
    <w:rsid w:val="00C560FC"/>
    <w:rsid w:val="00C60FE8"/>
    <w:rsid w:val="00C61E38"/>
    <w:rsid w:val="00C84A9F"/>
    <w:rsid w:val="00C87907"/>
    <w:rsid w:val="00C902BB"/>
    <w:rsid w:val="00CA725B"/>
    <w:rsid w:val="00D07515"/>
    <w:rsid w:val="00D108FA"/>
    <w:rsid w:val="00D2477E"/>
    <w:rsid w:val="00D27A34"/>
    <w:rsid w:val="00D32318"/>
    <w:rsid w:val="00D345A2"/>
    <w:rsid w:val="00D40C99"/>
    <w:rsid w:val="00D50472"/>
    <w:rsid w:val="00D55F6A"/>
    <w:rsid w:val="00D673F7"/>
    <w:rsid w:val="00D75AB3"/>
    <w:rsid w:val="00D90BFE"/>
    <w:rsid w:val="00D921C5"/>
    <w:rsid w:val="00D928D9"/>
    <w:rsid w:val="00DB6FF1"/>
    <w:rsid w:val="00DE1A60"/>
    <w:rsid w:val="00DE3192"/>
    <w:rsid w:val="00DE4980"/>
    <w:rsid w:val="00E10EFC"/>
    <w:rsid w:val="00E1403B"/>
    <w:rsid w:val="00E21802"/>
    <w:rsid w:val="00E52BDD"/>
    <w:rsid w:val="00E54125"/>
    <w:rsid w:val="00E6531F"/>
    <w:rsid w:val="00E66FE2"/>
    <w:rsid w:val="00E72F0B"/>
    <w:rsid w:val="00E768CB"/>
    <w:rsid w:val="00E815EB"/>
    <w:rsid w:val="00E821E7"/>
    <w:rsid w:val="00EA05D7"/>
    <w:rsid w:val="00EB4BFC"/>
    <w:rsid w:val="00EC2A10"/>
    <w:rsid w:val="00EF4372"/>
    <w:rsid w:val="00F178DA"/>
    <w:rsid w:val="00F36117"/>
    <w:rsid w:val="00F424C8"/>
    <w:rsid w:val="00F4561A"/>
    <w:rsid w:val="00F576CD"/>
    <w:rsid w:val="00F81BE9"/>
    <w:rsid w:val="00F91C88"/>
    <w:rsid w:val="00F97D85"/>
    <w:rsid w:val="00FA67CA"/>
    <w:rsid w:val="00FD1DB9"/>
    <w:rsid w:val="00FD6876"/>
    <w:rsid w:val="00FE2D93"/>
    <w:rsid w:val="00FE46D6"/>
    <w:rsid w:val="00FF2F9B"/>
    <w:rsid w:val="00FF4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0"/>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uiPriority w:val="99"/>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character" w:customStyle="1" w:styleId="BodyTextChar">
    <w:name w:val="Body Text Char"/>
    <w:basedOn w:val="DefaultParagraphFont"/>
    <w:link w:val="BodyText"/>
    <w:uiPriority w:val="99"/>
    <w:locked/>
    <w:rsid w:val="00AC6C5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1">
    <w:name w:val="Normal1"/>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96BC-D455-404B-ABFB-1770752A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7</cp:revision>
  <cp:lastPrinted>2010-11-14T17:19:00Z</cp:lastPrinted>
  <dcterms:created xsi:type="dcterms:W3CDTF">2011-03-13T04:05:00Z</dcterms:created>
  <dcterms:modified xsi:type="dcterms:W3CDTF">2011-03-14T14:08:00Z</dcterms:modified>
</cp:coreProperties>
</file>