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3B" w:rsidRPr="00334AD0" w:rsidRDefault="0096523B" w:rsidP="0096523B">
      <w:pPr>
        <w:pStyle w:val="normal0"/>
        <w:jc w:val="center"/>
        <w:rPr>
          <w:rFonts w:ascii="Calibri" w:hAnsi="Calibri"/>
        </w:rPr>
      </w:pPr>
      <w:r w:rsidRPr="00334AD0">
        <w:rPr>
          <w:rStyle w:val="normalchar1"/>
          <w:rFonts w:ascii="Calibri" w:hAnsi="Calibri" w:cs="Arial"/>
          <w:b/>
          <w:bCs/>
        </w:rPr>
        <w:t>ESSEX COUNTY COLLEGE</w:t>
      </w:r>
    </w:p>
    <w:p w:rsidR="0096523B" w:rsidRPr="00334AD0" w:rsidRDefault="0096523B" w:rsidP="0096523B">
      <w:pPr>
        <w:pStyle w:val="normal0"/>
        <w:jc w:val="center"/>
        <w:rPr>
          <w:rFonts w:ascii="Calibri" w:hAnsi="Calibri"/>
        </w:rPr>
      </w:pPr>
      <w:r>
        <w:rPr>
          <w:rStyle w:val="normalchar1"/>
          <w:rFonts w:ascii="Calibri" w:hAnsi="Calibri" w:cs="Arial"/>
          <w:b/>
          <w:bCs/>
        </w:rPr>
        <w:t>Social Sciences Division</w:t>
      </w:r>
    </w:p>
    <w:p w:rsidR="0096523B" w:rsidRPr="00334AD0" w:rsidRDefault="0096523B" w:rsidP="0096523B">
      <w:pPr>
        <w:pStyle w:val="normal0"/>
        <w:jc w:val="center"/>
        <w:rPr>
          <w:rFonts w:ascii="Calibri" w:hAnsi="Calibri"/>
        </w:rPr>
      </w:pPr>
      <w:r>
        <w:rPr>
          <w:rStyle w:val="normalchar1"/>
          <w:rFonts w:ascii="Calibri" w:hAnsi="Calibri" w:cs="Arial"/>
          <w:b/>
          <w:bCs/>
        </w:rPr>
        <w:t>EDU 233 – Education Seminar I</w:t>
      </w:r>
    </w:p>
    <w:p w:rsidR="0096523B" w:rsidRDefault="0096523B" w:rsidP="0096523B">
      <w:pPr>
        <w:pStyle w:val="normal0"/>
        <w:jc w:val="center"/>
        <w:rPr>
          <w:rStyle w:val="normalchar1"/>
          <w:rFonts w:ascii="Calibri" w:hAnsi="Calibri" w:cs="Arial"/>
          <w:b/>
          <w:bCs/>
        </w:rPr>
      </w:pPr>
      <w:r w:rsidRPr="00334AD0">
        <w:rPr>
          <w:rStyle w:val="normalchar1"/>
          <w:rFonts w:ascii="Calibri" w:hAnsi="Calibri" w:cs="Arial"/>
          <w:b/>
          <w:bCs/>
        </w:rPr>
        <w:t>Course Outline</w:t>
      </w:r>
    </w:p>
    <w:p w:rsidR="0096523B" w:rsidRPr="001E58A6" w:rsidRDefault="0096523B" w:rsidP="0096523B">
      <w:pPr>
        <w:pStyle w:val="normal0"/>
        <w:jc w:val="center"/>
        <w:rPr>
          <w:rStyle w:val="normalchar1"/>
          <w:rFonts w:ascii="Calibri" w:hAnsi="Calibri" w:cs="Arial"/>
          <w:b/>
          <w:bCs/>
          <w:sz w:val="22"/>
          <w:szCs w:val="22"/>
        </w:rPr>
      </w:pPr>
    </w:p>
    <w:p w:rsidR="0096523B" w:rsidRPr="001E58A6" w:rsidRDefault="0096523B" w:rsidP="0096523B">
      <w:pPr>
        <w:pStyle w:val="normal0"/>
        <w:jc w:val="center"/>
        <w:rPr>
          <w:rFonts w:ascii="Calibri" w:hAnsi="Calibri"/>
          <w:sz w:val="22"/>
          <w:szCs w:val="22"/>
        </w:rPr>
      </w:pPr>
    </w:p>
    <w:p w:rsidR="0096523B" w:rsidRDefault="0096523B" w:rsidP="0096523B">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EDU 233 Education Seminar I</w:t>
      </w:r>
    </w:p>
    <w:p w:rsidR="0096523B" w:rsidRPr="001E58A6" w:rsidRDefault="0096523B" w:rsidP="0096523B">
      <w:pPr>
        <w:pStyle w:val="normal0"/>
        <w:jc w:val="both"/>
        <w:rPr>
          <w:rFonts w:ascii="Calibri" w:hAnsi="Calibri"/>
          <w:sz w:val="12"/>
          <w:szCs w:val="12"/>
        </w:rPr>
      </w:pPr>
    </w:p>
    <w:p w:rsidR="0096523B" w:rsidRPr="00334AD0" w:rsidRDefault="0096523B" w:rsidP="0096523B">
      <w:pPr>
        <w:pStyle w:val="normal0"/>
        <w:jc w:val="both"/>
        <w:rPr>
          <w:rFonts w:ascii="Calibri" w:hAnsi="Calibri"/>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96523B" w:rsidRPr="001E58A6" w:rsidRDefault="0096523B" w:rsidP="0096523B">
      <w:pPr>
        <w:pStyle w:val="normal0"/>
        <w:jc w:val="both"/>
        <w:rPr>
          <w:rFonts w:ascii="Calibri" w:hAnsi="Calibri"/>
          <w:sz w:val="12"/>
          <w:szCs w:val="12"/>
        </w:rPr>
      </w:pPr>
    </w:p>
    <w:p w:rsidR="0096523B" w:rsidRPr="001E58A6" w:rsidRDefault="0096523B" w:rsidP="009F6CC9">
      <w:pPr>
        <w:pStyle w:val="normal0"/>
        <w:jc w:val="both"/>
        <w:rPr>
          <w:rFonts w:ascii="Calibri" w:hAnsi="Calibri"/>
          <w:sz w:val="12"/>
          <w:szCs w:val="12"/>
        </w:rPr>
      </w:pPr>
      <w:r>
        <w:rPr>
          <w:rStyle w:val="normalchar1"/>
          <w:rFonts w:ascii="Calibri" w:hAnsi="Calibri" w:cs="Arial"/>
          <w:b/>
          <w:bCs/>
          <w:sz w:val="22"/>
          <w:szCs w:val="22"/>
        </w:rPr>
        <w:t>Prerequisite</w:t>
      </w:r>
      <w:r w:rsidR="0020065E">
        <w:rPr>
          <w:rStyle w:val="normalchar1"/>
          <w:rFonts w:ascii="Calibri" w:hAnsi="Calibri" w:cs="Arial"/>
          <w:b/>
          <w:bCs/>
          <w:sz w:val="22"/>
          <w:szCs w:val="22"/>
        </w:rPr>
        <w:t>s</w:t>
      </w:r>
      <w:r>
        <w:rPr>
          <w:rStyle w:val="normalchar1"/>
          <w:rFonts w:ascii="Calibri" w:hAnsi="Calibri" w:cs="Arial"/>
          <w:b/>
          <w:bCs/>
          <w:sz w:val="22"/>
          <w:szCs w:val="22"/>
        </w:rPr>
        <w:t xml:space="preserve">: </w:t>
      </w:r>
      <w:r w:rsidRPr="0096523B">
        <w:rPr>
          <w:rStyle w:val="normalchar1"/>
          <w:rFonts w:ascii="Calibri" w:hAnsi="Calibri" w:cs="Arial"/>
          <w:bCs/>
          <w:sz w:val="22"/>
          <w:szCs w:val="22"/>
        </w:rPr>
        <w:t>None</w:t>
      </w:r>
    </w:p>
    <w:p w:rsidR="00CD3D6A" w:rsidRPr="00A74CA1" w:rsidRDefault="00CD3D6A" w:rsidP="0096523B">
      <w:pPr>
        <w:jc w:val="both"/>
        <w:rPr>
          <w:rFonts w:ascii="Calibri" w:hAnsi="Calibri"/>
          <w:b/>
          <w:sz w:val="12"/>
          <w:szCs w:val="12"/>
        </w:rPr>
      </w:pPr>
    </w:p>
    <w:p w:rsidR="0096523B" w:rsidRPr="00FC53D9" w:rsidRDefault="00A74CA1" w:rsidP="00A74CA1">
      <w:pPr>
        <w:pStyle w:val="normal0"/>
        <w:jc w:val="both"/>
        <w:rPr>
          <w:rFonts w:ascii="Calibri" w:hAnsi="Calibri"/>
          <w:sz w:val="22"/>
        </w:rPr>
      </w:pPr>
      <w:r>
        <w:rPr>
          <w:rStyle w:val="normalchar1"/>
          <w:rFonts w:ascii="Calibri" w:hAnsi="Calibri" w:cs="Arial"/>
          <w:b/>
          <w:bCs/>
          <w:sz w:val="22"/>
          <w:szCs w:val="22"/>
        </w:rPr>
        <w:t>Co-</w:t>
      </w:r>
      <w:r w:rsidRPr="00334AD0">
        <w:rPr>
          <w:rStyle w:val="normalchar1"/>
          <w:rFonts w:ascii="Calibri" w:hAnsi="Calibri" w:cs="Arial"/>
          <w:b/>
          <w:bCs/>
          <w:sz w:val="22"/>
          <w:szCs w:val="22"/>
        </w:rPr>
        <w:t>requisite</w:t>
      </w:r>
      <w:r w:rsidR="0020065E">
        <w:rPr>
          <w:rStyle w:val="normalchar1"/>
          <w:rFonts w:ascii="Calibri" w:hAnsi="Calibri" w:cs="Arial"/>
          <w:b/>
          <w:bCs/>
          <w:sz w:val="22"/>
          <w:szCs w:val="22"/>
        </w:rPr>
        <w:t>s</w:t>
      </w:r>
      <w:r w:rsidRPr="00334AD0">
        <w:rPr>
          <w:rStyle w:val="normalchar1"/>
          <w:rFonts w:ascii="Calibri" w:hAnsi="Calibri" w:cs="Arial"/>
          <w:sz w:val="22"/>
          <w:szCs w:val="22"/>
        </w:rPr>
        <w:t xml:space="preserve">:  </w:t>
      </w:r>
      <w:r>
        <w:rPr>
          <w:rStyle w:val="normalchar1"/>
          <w:rFonts w:ascii="Calibri" w:hAnsi="Calibri" w:cs="Arial"/>
          <w:sz w:val="22"/>
          <w:szCs w:val="22"/>
        </w:rPr>
        <w:t>EDU 234</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96523B" w:rsidRPr="00FC53D9">
        <w:rPr>
          <w:rFonts w:ascii="Calibri" w:hAnsi="Calibri"/>
          <w:b/>
          <w:sz w:val="22"/>
        </w:rPr>
        <w:t>Concurrent Courses:</w:t>
      </w:r>
      <w:r w:rsidR="0096523B" w:rsidRPr="00FC53D9">
        <w:rPr>
          <w:rFonts w:ascii="Calibri" w:hAnsi="Calibri"/>
          <w:sz w:val="22"/>
        </w:rPr>
        <w:t xml:space="preserve">  </w:t>
      </w:r>
      <w:r w:rsidR="0096523B">
        <w:rPr>
          <w:rFonts w:ascii="Calibri" w:hAnsi="Calibri"/>
          <w:sz w:val="22"/>
        </w:rPr>
        <w:t>None</w:t>
      </w:r>
    </w:p>
    <w:p w:rsidR="0096523B" w:rsidRPr="001E58A6" w:rsidRDefault="0096523B" w:rsidP="0096523B">
      <w:pPr>
        <w:pStyle w:val="normal0"/>
        <w:jc w:val="both"/>
        <w:rPr>
          <w:rFonts w:ascii="Calibri" w:hAnsi="Calibri"/>
          <w:sz w:val="12"/>
          <w:szCs w:val="12"/>
        </w:rPr>
      </w:pPr>
    </w:p>
    <w:p w:rsidR="0096523B" w:rsidRPr="00334AD0" w:rsidRDefault="0096523B" w:rsidP="0096523B">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Pr="00334AD0">
        <w:rPr>
          <w:rStyle w:val="normalchar1"/>
          <w:rFonts w:ascii="Calibri" w:hAnsi="Calibri" w:cs="Arial"/>
          <w:sz w:val="22"/>
          <w:szCs w:val="22"/>
        </w:rPr>
        <w:t xml:space="preserve">  </w:t>
      </w:r>
      <w:r>
        <w:rPr>
          <w:rStyle w:val="normalchar1"/>
          <w:rFonts w:ascii="Calibri" w:hAnsi="Calibri" w:cs="Arial"/>
          <w:sz w:val="22"/>
          <w:szCs w:val="22"/>
        </w:rPr>
        <w:t>Fall</w:t>
      </w:r>
      <w:r w:rsidRPr="00FF2F9B">
        <w:rPr>
          <w:rStyle w:val="normalchar1"/>
          <w:rFonts w:ascii="Calibri" w:hAnsi="Calibri" w:cs="Arial"/>
          <w:sz w:val="22"/>
          <w:szCs w:val="22"/>
        </w:rPr>
        <w:t xml:space="preserve"> 2010</w:t>
      </w:r>
    </w:p>
    <w:p w:rsidR="0096523B" w:rsidRPr="00334AD0" w:rsidRDefault="0096523B" w:rsidP="0096523B">
      <w:pPr>
        <w:pStyle w:val="normal0"/>
        <w:pBdr>
          <w:bottom w:val="double" w:sz="6" w:space="1" w:color="auto"/>
        </w:pBdr>
        <w:jc w:val="both"/>
        <w:rPr>
          <w:rStyle w:val="normalchar1"/>
          <w:rFonts w:ascii="Calibri" w:hAnsi="Calibri" w:cs="Arial"/>
          <w:sz w:val="22"/>
          <w:szCs w:val="22"/>
        </w:rPr>
      </w:pPr>
    </w:p>
    <w:p w:rsidR="0096523B" w:rsidRDefault="0096523B" w:rsidP="0096523B">
      <w:pPr>
        <w:pStyle w:val="list0020paragraph"/>
        <w:ind w:left="0"/>
        <w:jc w:val="both"/>
        <w:rPr>
          <w:rStyle w:val="list0020paragraphchar1"/>
          <w:rFonts w:ascii="Calibri" w:hAnsi="Calibri" w:cs="Arial"/>
          <w:b/>
          <w:bCs/>
          <w:sz w:val="22"/>
          <w:szCs w:val="22"/>
        </w:rPr>
      </w:pPr>
    </w:p>
    <w:p w:rsidR="0096523B" w:rsidRPr="001E58A6" w:rsidRDefault="0096523B" w:rsidP="0096523B">
      <w:pPr>
        <w:pStyle w:val="list0020paragraph"/>
        <w:ind w:left="0"/>
        <w:jc w:val="both"/>
        <w:rPr>
          <w:rFonts w:ascii="Calibri" w:hAnsi="Calibri" w:cs="Arial"/>
          <w:sz w:val="22"/>
          <w:szCs w:val="22"/>
        </w:rPr>
      </w:pPr>
      <w:r w:rsidRPr="001E58A6">
        <w:rPr>
          <w:rStyle w:val="list0020paragraphchar1"/>
          <w:rFonts w:ascii="Calibri" w:hAnsi="Calibri" w:cs="Arial"/>
          <w:b/>
          <w:bCs/>
          <w:sz w:val="22"/>
          <w:szCs w:val="22"/>
        </w:rPr>
        <w:t>Course Description</w:t>
      </w:r>
      <w:r w:rsidRPr="001E58A6">
        <w:rPr>
          <w:rStyle w:val="emphasischar1"/>
          <w:rFonts w:ascii="Calibri" w:hAnsi="Calibri" w:cs="Arial"/>
          <w:sz w:val="22"/>
          <w:szCs w:val="22"/>
        </w:rPr>
        <w:t xml:space="preserve">: </w:t>
      </w:r>
      <w:r>
        <w:rPr>
          <w:rFonts w:ascii="Calibri" w:hAnsi="Calibri" w:cs="Arial"/>
          <w:sz w:val="22"/>
          <w:szCs w:val="22"/>
        </w:rPr>
        <w:t xml:space="preserve">Students discuss and analyze </w:t>
      </w:r>
      <w:r w:rsidR="00A5455F">
        <w:rPr>
          <w:rFonts w:ascii="Calibri" w:hAnsi="Calibri" w:cs="Arial"/>
          <w:sz w:val="22"/>
          <w:szCs w:val="22"/>
        </w:rPr>
        <w:t xml:space="preserve">teaching strategies and their Implementations at the educational sites where they are completing their fieldwork.  Students are expected to use their knowledge and skills from academic courses in seminar discussion and relate this to their fieldwork assignments. </w:t>
      </w:r>
    </w:p>
    <w:p w:rsidR="0096523B" w:rsidRDefault="0096523B" w:rsidP="0096523B">
      <w:pPr>
        <w:pStyle w:val="normal0"/>
        <w:jc w:val="both"/>
        <w:rPr>
          <w:rStyle w:val="normalchar1"/>
          <w:rFonts w:ascii="Calibri" w:hAnsi="Calibri" w:cs="Arial"/>
          <w:b/>
          <w:bCs/>
          <w:sz w:val="22"/>
          <w:szCs w:val="22"/>
        </w:rPr>
      </w:pPr>
    </w:p>
    <w:p w:rsidR="0096523B" w:rsidRPr="001E58A6" w:rsidRDefault="0096523B" w:rsidP="0096523B">
      <w:pPr>
        <w:pStyle w:val="normal0"/>
        <w:jc w:val="both"/>
        <w:rPr>
          <w:rStyle w:val="normalchar1"/>
          <w:rFonts w:ascii="Calibri" w:hAnsi="Calibri" w:cs="Arial"/>
          <w:b/>
          <w:bCs/>
          <w:sz w:val="22"/>
          <w:szCs w:val="22"/>
        </w:rPr>
      </w:pPr>
    </w:p>
    <w:p w:rsidR="0096523B" w:rsidRPr="001E58A6" w:rsidRDefault="0096523B" w:rsidP="0096523B">
      <w:pPr>
        <w:pStyle w:val="normal0"/>
        <w:jc w:val="both"/>
        <w:rPr>
          <w:rStyle w:val="normalchar1"/>
          <w:rFonts w:ascii="Calibri" w:hAnsi="Calibri" w:cs="Arial"/>
          <w:sz w:val="22"/>
          <w:szCs w:val="22"/>
        </w:rPr>
      </w:pPr>
      <w:r w:rsidRPr="001E58A6">
        <w:rPr>
          <w:rStyle w:val="normalchar1"/>
          <w:rFonts w:ascii="Calibri" w:hAnsi="Calibri" w:cs="Arial"/>
          <w:b/>
          <w:bCs/>
          <w:sz w:val="22"/>
          <w:szCs w:val="22"/>
        </w:rPr>
        <w:t xml:space="preserve">Course Goals: </w:t>
      </w:r>
      <w:r w:rsidRPr="001E58A6">
        <w:rPr>
          <w:rStyle w:val="normalchar1"/>
          <w:rFonts w:ascii="Calibri" w:hAnsi="Calibri" w:cs="Arial"/>
          <w:sz w:val="22"/>
          <w:szCs w:val="22"/>
        </w:rPr>
        <w:t>Upon successful completion of this course, students should be able to do the following:</w:t>
      </w:r>
    </w:p>
    <w:p w:rsidR="0096523B" w:rsidRPr="001E58A6" w:rsidRDefault="0096523B" w:rsidP="0096523B">
      <w:pPr>
        <w:pStyle w:val="normal0"/>
        <w:jc w:val="both"/>
        <w:rPr>
          <w:rFonts w:ascii="Calibri" w:hAnsi="Calibri"/>
          <w:sz w:val="12"/>
          <w:szCs w:val="12"/>
        </w:rPr>
      </w:pPr>
    </w:p>
    <w:p w:rsidR="0096523B" w:rsidRPr="001F7635" w:rsidRDefault="0096523B" w:rsidP="0096523B">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1.</w:t>
      </w:r>
      <w:r w:rsidRPr="001F7635">
        <w:rPr>
          <w:rStyle w:val="normalchar1"/>
          <w:rFonts w:ascii="Calibri" w:hAnsi="Calibri" w:cs="Arial"/>
          <w:sz w:val="22"/>
          <w:szCs w:val="22"/>
        </w:rPr>
        <w:tab/>
      </w:r>
      <w:r w:rsidR="00F41438">
        <w:rPr>
          <w:rStyle w:val="normalchar1"/>
          <w:rFonts w:ascii="Calibri" w:hAnsi="Calibri" w:cs="Arial"/>
          <w:sz w:val="22"/>
          <w:szCs w:val="22"/>
        </w:rPr>
        <w:t>describe the components of a curriculum</w:t>
      </w:r>
      <w:r w:rsidRPr="001F7635">
        <w:rPr>
          <w:rStyle w:val="normalchar1"/>
          <w:rFonts w:ascii="Calibri" w:hAnsi="Calibri" w:cs="Arial"/>
          <w:sz w:val="22"/>
          <w:szCs w:val="22"/>
        </w:rPr>
        <w:t>;</w:t>
      </w:r>
    </w:p>
    <w:p w:rsidR="0096523B" w:rsidRPr="001F7635" w:rsidRDefault="0096523B" w:rsidP="0096523B">
      <w:pPr>
        <w:pStyle w:val="normal0"/>
        <w:jc w:val="both"/>
        <w:rPr>
          <w:rFonts w:ascii="Calibri" w:hAnsi="Calibri"/>
          <w:sz w:val="12"/>
          <w:szCs w:val="12"/>
        </w:rPr>
      </w:pPr>
    </w:p>
    <w:p w:rsidR="0096523B" w:rsidRPr="001F7635" w:rsidRDefault="0096523B" w:rsidP="0096523B">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F41438">
        <w:rPr>
          <w:rStyle w:val="normalchar1"/>
          <w:rFonts w:ascii="Calibri" w:hAnsi="Calibri" w:cs="Arial"/>
          <w:sz w:val="22"/>
          <w:szCs w:val="22"/>
        </w:rPr>
        <w:t>analyze the assessment process and its relationship to planning</w:t>
      </w:r>
      <w:r w:rsidRPr="001F7635">
        <w:rPr>
          <w:rStyle w:val="normalchar1"/>
          <w:rFonts w:ascii="Calibri" w:hAnsi="Calibri" w:cs="Arial"/>
          <w:sz w:val="22"/>
          <w:szCs w:val="22"/>
        </w:rPr>
        <w:t>;</w:t>
      </w:r>
      <w:r w:rsidR="00F41438">
        <w:rPr>
          <w:rStyle w:val="normalchar1"/>
          <w:rFonts w:ascii="Calibri" w:hAnsi="Calibri" w:cs="Arial"/>
          <w:sz w:val="22"/>
          <w:szCs w:val="22"/>
        </w:rPr>
        <w:t xml:space="preserve"> and</w:t>
      </w:r>
    </w:p>
    <w:p w:rsidR="0096523B" w:rsidRPr="001F7635" w:rsidRDefault="0096523B" w:rsidP="0096523B">
      <w:pPr>
        <w:pStyle w:val="normal0"/>
        <w:ind w:left="360" w:hanging="360"/>
        <w:jc w:val="both"/>
        <w:rPr>
          <w:rStyle w:val="normalchar1"/>
          <w:rFonts w:ascii="Calibri" w:hAnsi="Calibri" w:cs="Arial"/>
          <w:sz w:val="12"/>
          <w:szCs w:val="12"/>
        </w:rPr>
      </w:pPr>
    </w:p>
    <w:p w:rsidR="0096523B" w:rsidRPr="001F7635" w:rsidRDefault="0096523B" w:rsidP="0096523B">
      <w:pPr>
        <w:pStyle w:val="normal0"/>
        <w:ind w:left="360" w:hanging="360"/>
        <w:jc w:val="both"/>
        <w:rPr>
          <w:rFonts w:ascii="Calibri" w:hAnsi="Calibri" w:cs="Arial"/>
          <w:sz w:val="22"/>
          <w:szCs w:val="22"/>
        </w:rPr>
      </w:pPr>
      <w:r w:rsidRPr="001F7635">
        <w:rPr>
          <w:rStyle w:val="normalchar1"/>
          <w:rFonts w:ascii="Calibri" w:hAnsi="Calibri" w:cs="Arial"/>
          <w:sz w:val="22"/>
          <w:szCs w:val="22"/>
        </w:rPr>
        <w:t>3.</w:t>
      </w:r>
      <w:r w:rsidRPr="001F7635">
        <w:rPr>
          <w:rStyle w:val="normalchar1"/>
          <w:rFonts w:ascii="Calibri" w:hAnsi="Calibri" w:cs="Arial"/>
          <w:sz w:val="22"/>
          <w:szCs w:val="22"/>
        </w:rPr>
        <w:tab/>
        <w:t xml:space="preserve">discuss </w:t>
      </w:r>
      <w:r w:rsidR="00F41438">
        <w:rPr>
          <w:rStyle w:val="normalchar1"/>
          <w:rFonts w:ascii="Calibri" w:hAnsi="Calibri" w:cs="Arial"/>
          <w:sz w:val="22"/>
          <w:szCs w:val="22"/>
        </w:rPr>
        <w:t>instructional strateg</w:t>
      </w:r>
      <w:r w:rsidR="00980A99">
        <w:rPr>
          <w:rStyle w:val="normalchar1"/>
          <w:rFonts w:ascii="Calibri" w:hAnsi="Calibri" w:cs="Arial"/>
          <w:sz w:val="22"/>
          <w:szCs w:val="22"/>
        </w:rPr>
        <w:t>ies used to engage students</w:t>
      </w:r>
      <w:r w:rsidR="00F41438">
        <w:rPr>
          <w:rStyle w:val="normalchar1"/>
          <w:rFonts w:ascii="Calibri" w:hAnsi="Calibri" w:cs="Arial"/>
          <w:sz w:val="22"/>
          <w:szCs w:val="22"/>
        </w:rPr>
        <w:t>.</w:t>
      </w:r>
    </w:p>
    <w:p w:rsidR="0096523B" w:rsidRPr="00A74CA1" w:rsidRDefault="0096523B" w:rsidP="0096523B">
      <w:pPr>
        <w:pStyle w:val="normal0"/>
        <w:jc w:val="both"/>
        <w:rPr>
          <w:rFonts w:ascii="Calibri" w:hAnsi="Calibri"/>
          <w:sz w:val="22"/>
          <w:szCs w:val="22"/>
        </w:rPr>
      </w:pPr>
    </w:p>
    <w:p w:rsidR="0096523B" w:rsidRPr="001E58A6" w:rsidRDefault="0096523B" w:rsidP="00F41438">
      <w:pPr>
        <w:pStyle w:val="normal0"/>
        <w:jc w:val="both"/>
        <w:rPr>
          <w:rStyle w:val="normalchar1"/>
          <w:rFonts w:ascii="Calibri" w:hAnsi="Calibri" w:cs="Arial"/>
          <w:b/>
          <w:bCs/>
          <w:sz w:val="22"/>
          <w:szCs w:val="22"/>
        </w:rPr>
      </w:pPr>
    </w:p>
    <w:p w:rsidR="0096523B" w:rsidRPr="001E58A6" w:rsidRDefault="0096523B" w:rsidP="0096523B">
      <w:pPr>
        <w:pStyle w:val="normal0"/>
        <w:jc w:val="both"/>
        <w:rPr>
          <w:rFonts w:ascii="Calibri" w:hAnsi="Calibri"/>
          <w:sz w:val="22"/>
          <w:szCs w:val="22"/>
        </w:rPr>
      </w:pPr>
      <w:r w:rsidRPr="001E58A6">
        <w:rPr>
          <w:rStyle w:val="normalchar1"/>
          <w:rFonts w:ascii="Calibri" w:hAnsi="Calibri" w:cs="Arial"/>
          <w:b/>
          <w:bCs/>
          <w:sz w:val="22"/>
          <w:szCs w:val="22"/>
        </w:rPr>
        <w:t>Measurable Course Performance Objectives (MPOs)</w:t>
      </w:r>
      <w:r w:rsidRPr="001E58A6">
        <w:rPr>
          <w:rStyle w:val="normalchar1"/>
          <w:rFonts w:ascii="Calibri" w:hAnsi="Calibri" w:cs="Arial"/>
          <w:sz w:val="22"/>
          <w:szCs w:val="22"/>
        </w:rPr>
        <w:t>: Upon successful completion of this course, students should specifically be able to do the following:</w:t>
      </w:r>
    </w:p>
    <w:p w:rsidR="0096523B" w:rsidRDefault="0096523B" w:rsidP="0096523B">
      <w:pPr>
        <w:pStyle w:val="normal0"/>
        <w:tabs>
          <w:tab w:val="left" w:pos="360"/>
        </w:tabs>
        <w:ind w:left="360" w:hanging="360"/>
        <w:jc w:val="both"/>
        <w:rPr>
          <w:rStyle w:val="normalchar1"/>
          <w:rFonts w:ascii="Calibri" w:hAnsi="Calibri" w:cs="Arial"/>
          <w:sz w:val="22"/>
          <w:szCs w:val="22"/>
        </w:rPr>
      </w:pPr>
    </w:p>
    <w:p w:rsidR="0096523B" w:rsidRPr="001E58A6" w:rsidRDefault="0096523B" w:rsidP="0096523B">
      <w:pPr>
        <w:pStyle w:val="normal0"/>
        <w:tabs>
          <w:tab w:val="left" w:pos="360"/>
        </w:tabs>
        <w:ind w:left="360" w:hanging="360"/>
        <w:jc w:val="both"/>
        <w:rPr>
          <w:rStyle w:val="normalchar1"/>
          <w:rFonts w:ascii="Calibri" w:hAnsi="Calibri" w:cs="Arial"/>
          <w:sz w:val="22"/>
          <w:szCs w:val="22"/>
        </w:rPr>
      </w:pPr>
      <w:r w:rsidRPr="001E58A6">
        <w:rPr>
          <w:rStyle w:val="normalchar1"/>
          <w:rFonts w:ascii="Calibri" w:hAnsi="Calibri" w:cs="Arial"/>
          <w:sz w:val="22"/>
          <w:szCs w:val="22"/>
        </w:rPr>
        <w:t xml:space="preserve">1. </w:t>
      </w:r>
      <w:r w:rsidRPr="001E58A6">
        <w:rPr>
          <w:rStyle w:val="normalchar1"/>
          <w:rFonts w:ascii="Calibri" w:hAnsi="Calibri" w:cs="Arial"/>
          <w:sz w:val="22"/>
          <w:szCs w:val="22"/>
        </w:rPr>
        <w:tab/>
      </w:r>
      <w:r>
        <w:rPr>
          <w:rStyle w:val="normalchar1"/>
          <w:rFonts w:ascii="Calibri" w:hAnsi="Calibri" w:cs="Arial"/>
          <w:sz w:val="22"/>
          <w:szCs w:val="22"/>
        </w:rPr>
        <w:t>D</w:t>
      </w:r>
      <w:r w:rsidR="00F41438">
        <w:rPr>
          <w:rStyle w:val="normalchar1"/>
          <w:rFonts w:ascii="Calibri" w:hAnsi="Calibri" w:cs="Arial"/>
          <w:sz w:val="22"/>
          <w:szCs w:val="22"/>
        </w:rPr>
        <w:t>escribe the components of a curriculum</w:t>
      </w:r>
      <w:r>
        <w:rPr>
          <w:rStyle w:val="normalchar1"/>
          <w:rFonts w:ascii="Calibri" w:hAnsi="Calibri" w:cs="Arial"/>
          <w:sz w:val="22"/>
          <w:szCs w:val="22"/>
        </w:rPr>
        <w:t>:</w:t>
      </w:r>
    </w:p>
    <w:p w:rsidR="0096523B" w:rsidRPr="009C28FE" w:rsidRDefault="0096523B" w:rsidP="0096523B">
      <w:pPr>
        <w:pStyle w:val="normal0"/>
        <w:jc w:val="both"/>
        <w:rPr>
          <w:rFonts w:ascii="Calibri" w:hAnsi="Calibri"/>
          <w:sz w:val="12"/>
          <w:szCs w:val="12"/>
        </w:rPr>
      </w:pPr>
    </w:p>
    <w:p w:rsidR="0096523B" w:rsidRPr="001F7635" w:rsidRDefault="0096523B" w:rsidP="0096523B">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1.1</w:t>
      </w:r>
      <w:r w:rsidRPr="001F7635">
        <w:rPr>
          <w:rFonts w:ascii="Calibri" w:hAnsi="Calibri" w:cs="Arial"/>
          <w:sz w:val="22"/>
          <w:szCs w:val="22"/>
        </w:rPr>
        <w:tab/>
      </w:r>
      <w:r w:rsidR="00A74CA1">
        <w:rPr>
          <w:rFonts w:ascii="Calibri" w:hAnsi="Calibri" w:cs="Arial"/>
          <w:i/>
          <w:sz w:val="22"/>
          <w:szCs w:val="22"/>
        </w:rPr>
        <w:t>explain</w:t>
      </w:r>
      <w:r w:rsidR="00F41438">
        <w:rPr>
          <w:rFonts w:ascii="Calibri" w:hAnsi="Calibri" w:cs="Arial"/>
          <w:i/>
          <w:sz w:val="22"/>
          <w:szCs w:val="22"/>
        </w:rPr>
        <w:t xml:space="preserve"> what distinguishes instruction from curriculum</w:t>
      </w:r>
      <w:r w:rsidRPr="001F7635">
        <w:rPr>
          <w:rFonts w:ascii="Calibri" w:hAnsi="Calibri" w:cs="Arial"/>
          <w:i/>
          <w:sz w:val="22"/>
          <w:szCs w:val="22"/>
        </w:rPr>
        <w:t>;</w:t>
      </w:r>
    </w:p>
    <w:p w:rsidR="0096523B" w:rsidRPr="001F7635" w:rsidRDefault="0096523B" w:rsidP="0096523B">
      <w:pPr>
        <w:pStyle w:val="normal0"/>
        <w:tabs>
          <w:tab w:val="left" w:pos="810"/>
        </w:tabs>
        <w:ind w:left="720" w:hanging="360"/>
        <w:jc w:val="both"/>
        <w:rPr>
          <w:rFonts w:ascii="Calibri" w:hAnsi="Calibri" w:cs="Arial"/>
          <w:sz w:val="22"/>
          <w:szCs w:val="22"/>
        </w:rPr>
      </w:pPr>
      <w:r w:rsidRPr="001F7635">
        <w:rPr>
          <w:rStyle w:val="normalchar1"/>
          <w:rFonts w:ascii="Calibri" w:hAnsi="Calibri" w:cs="Arial"/>
          <w:sz w:val="22"/>
          <w:szCs w:val="22"/>
        </w:rPr>
        <w:t>1.2</w:t>
      </w:r>
      <w:r w:rsidRPr="001F7635">
        <w:rPr>
          <w:rFonts w:ascii="Calibri" w:hAnsi="Calibri" w:cs="Arial"/>
          <w:sz w:val="22"/>
          <w:szCs w:val="22"/>
        </w:rPr>
        <w:tab/>
      </w:r>
      <w:r w:rsidR="00F41438">
        <w:rPr>
          <w:rFonts w:ascii="Calibri" w:hAnsi="Calibri" w:cs="Arial"/>
          <w:i/>
          <w:sz w:val="22"/>
          <w:szCs w:val="22"/>
        </w:rPr>
        <w:t>compare and contrast curriculum in elementary, middle, and secondary schools</w:t>
      </w:r>
      <w:r w:rsidRPr="001F7635">
        <w:rPr>
          <w:rFonts w:ascii="Calibri" w:hAnsi="Calibri" w:cs="Arial"/>
          <w:sz w:val="22"/>
          <w:szCs w:val="22"/>
        </w:rPr>
        <w:t>;</w:t>
      </w:r>
      <w:r w:rsidR="00F41438">
        <w:rPr>
          <w:rFonts w:ascii="Calibri" w:hAnsi="Calibri" w:cs="Arial"/>
          <w:sz w:val="22"/>
          <w:szCs w:val="22"/>
        </w:rPr>
        <w:t xml:space="preserve"> </w:t>
      </w:r>
      <w:r w:rsidR="0028188D">
        <w:rPr>
          <w:rFonts w:ascii="Calibri" w:hAnsi="Calibri" w:cs="Arial"/>
          <w:sz w:val="22"/>
          <w:szCs w:val="22"/>
        </w:rPr>
        <w:t>and</w:t>
      </w:r>
    </w:p>
    <w:p w:rsidR="00F41438" w:rsidRPr="0028188D" w:rsidRDefault="0096523B" w:rsidP="0028188D">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1.3</w:t>
      </w:r>
      <w:r w:rsidRPr="001F7635">
        <w:rPr>
          <w:rFonts w:ascii="Calibri" w:hAnsi="Calibri" w:cs="Arial"/>
          <w:sz w:val="22"/>
          <w:szCs w:val="22"/>
        </w:rPr>
        <w:tab/>
      </w:r>
      <w:r w:rsidR="00F41438">
        <w:rPr>
          <w:rFonts w:ascii="Calibri" w:hAnsi="Calibri" w:cs="Arial"/>
          <w:i/>
          <w:sz w:val="22"/>
          <w:szCs w:val="22"/>
        </w:rPr>
        <w:t>discuss the components of a curriculu</w:t>
      </w:r>
      <w:r w:rsidR="00A74CA1">
        <w:rPr>
          <w:rFonts w:ascii="Calibri" w:hAnsi="Calibri" w:cs="Arial"/>
          <w:i/>
          <w:sz w:val="22"/>
          <w:szCs w:val="22"/>
        </w:rPr>
        <w:t>m</w:t>
      </w:r>
    </w:p>
    <w:p w:rsidR="0096523B" w:rsidRPr="001E58A6" w:rsidRDefault="0096523B" w:rsidP="0096523B">
      <w:pPr>
        <w:pStyle w:val="normal0"/>
        <w:tabs>
          <w:tab w:val="left" w:pos="810"/>
        </w:tabs>
        <w:ind w:left="720" w:hanging="360"/>
        <w:jc w:val="both"/>
        <w:rPr>
          <w:rFonts w:ascii="Calibri" w:hAnsi="Calibri" w:cs="Arial"/>
          <w:sz w:val="22"/>
          <w:szCs w:val="22"/>
        </w:rPr>
      </w:pPr>
    </w:p>
    <w:p w:rsidR="0096523B" w:rsidRPr="001F7635" w:rsidRDefault="0096523B" w:rsidP="0096523B">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28188D">
        <w:rPr>
          <w:rStyle w:val="normalchar1"/>
          <w:rFonts w:ascii="Calibri" w:hAnsi="Calibri" w:cs="Arial"/>
          <w:sz w:val="22"/>
          <w:szCs w:val="22"/>
        </w:rPr>
        <w:t>Analyze the assessment process and its relationship to planning</w:t>
      </w:r>
      <w:r w:rsidRPr="001F7635">
        <w:rPr>
          <w:rStyle w:val="normalchar1"/>
          <w:rFonts w:ascii="Calibri" w:hAnsi="Calibri" w:cs="Arial"/>
          <w:sz w:val="22"/>
          <w:szCs w:val="22"/>
        </w:rPr>
        <w:t>:</w:t>
      </w:r>
    </w:p>
    <w:p w:rsidR="0096523B" w:rsidRPr="001F7635" w:rsidRDefault="0096523B" w:rsidP="0096523B">
      <w:pPr>
        <w:pStyle w:val="normal0"/>
        <w:tabs>
          <w:tab w:val="left" w:pos="360"/>
        </w:tabs>
        <w:ind w:left="360" w:hanging="360"/>
        <w:jc w:val="both"/>
        <w:rPr>
          <w:rFonts w:ascii="Calibri" w:hAnsi="Calibri"/>
          <w:sz w:val="12"/>
          <w:szCs w:val="12"/>
        </w:rPr>
      </w:pPr>
    </w:p>
    <w:p w:rsidR="0096523B" w:rsidRPr="001F7635" w:rsidRDefault="0096523B" w:rsidP="0096523B">
      <w:pPr>
        <w:pStyle w:val="normal0"/>
        <w:tabs>
          <w:tab w:val="left" w:pos="1260"/>
        </w:tabs>
        <w:ind w:left="720" w:hanging="360"/>
        <w:jc w:val="both"/>
        <w:rPr>
          <w:rFonts w:ascii="Calibri" w:hAnsi="Calibri"/>
          <w:sz w:val="22"/>
          <w:szCs w:val="22"/>
        </w:rPr>
      </w:pPr>
      <w:r w:rsidRPr="001F7635">
        <w:rPr>
          <w:rStyle w:val="normalchar1"/>
          <w:rFonts w:ascii="Calibri" w:hAnsi="Calibri" w:cs="Arial"/>
          <w:sz w:val="22"/>
          <w:szCs w:val="22"/>
        </w:rPr>
        <w:t>2.1</w:t>
      </w:r>
      <w:r w:rsidRPr="001F7635">
        <w:rPr>
          <w:rFonts w:ascii="Calibri" w:hAnsi="Calibri"/>
          <w:sz w:val="22"/>
          <w:szCs w:val="22"/>
        </w:rPr>
        <w:tab/>
      </w:r>
      <w:r w:rsidR="00A74CA1">
        <w:rPr>
          <w:rFonts w:ascii="Calibri" w:hAnsi="Calibri" w:cs="Arial"/>
          <w:i/>
          <w:sz w:val="22"/>
          <w:szCs w:val="22"/>
        </w:rPr>
        <w:t>describe</w:t>
      </w:r>
      <w:r w:rsidR="0028188D">
        <w:rPr>
          <w:rFonts w:ascii="Calibri" w:hAnsi="Calibri" w:cs="Arial"/>
          <w:i/>
          <w:sz w:val="22"/>
          <w:szCs w:val="22"/>
        </w:rPr>
        <w:t xml:space="preserve"> how the process of assessment relates to planning</w:t>
      </w:r>
      <w:r w:rsidRPr="001F7635">
        <w:rPr>
          <w:rFonts w:ascii="Calibri" w:hAnsi="Calibri" w:cs="Arial"/>
          <w:sz w:val="22"/>
          <w:szCs w:val="22"/>
        </w:rPr>
        <w:t xml:space="preserve">; </w:t>
      </w:r>
    </w:p>
    <w:p w:rsidR="0096523B" w:rsidRPr="001F7635" w:rsidRDefault="0096523B" w:rsidP="0096523B">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2.2</w:t>
      </w:r>
      <w:r w:rsidRPr="001F7635">
        <w:rPr>
          <w:rStyle w:val="normalchar1"/>
          <w:rFonts w:ascii="Calibri" w:hAnsi="Calibri" w:cs="Arial"/>
          <w:sz w:val="22"/>
          <w:szCs w:val="22"/>
        </w:rPr>
        <w:tab/>
      </w:r>
      <w:r w:rsidR="0028188D">
        <w:rPr>
          <w:rStyle w:val="normalchar1"/>
          <w:rFonts w:ascii="Calibri" w:hAnsi="Calibri" w:cs="Arial"/>
          <w:i/>
          <w:sz w:val="22"/>
          <w:szCs w:val="22"/>
        </w:rPr>
        <w:t>compare and contrast formal and informal assessment methods</w:t>
      </w:r>
      <w:r w:rsidRPr="001F7635">
        <w:rPr>
          <w:rStyle w:val="normalchar1"/>
          <w:rFonts w:ascii="Calibri" w:hAnsi="Calibri" w:cs="Arial"/>
          <w:i/>
          <w:sz w:val="22"/>
          <w:szCs w:val="22"/>
        </w:rPr>
        <w:t>;</w:t>
      </w:r>
    </w:p>
    <w:p w:rsidR="0096523B" w:rsidRPr="001F7635" w:rsidRDefault="0096523B" w:rsidP="0096523B">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2.3</w:t>
      </w:r>
      <w:r w:rsidRPr="001F7635">
        <w:rPr>
          <w:rStyle w:val="normalchar1"/>
          <w:rFonts w:ascii="Calibri" w:hAnsi="Calibri" w:cs="Arial"/>
          <w:sz w:val="22"/>
          <w:szCs w:val="22"/>
        </w:rPr>
        <w:tab/>
      </w:r>
      <w:r w:rsidRPr="001F7635">
        <w:rPr>
          <w:rStyle w:val="normalchar1"/>
          <w:rFonts w:ascii="Calibri" w:hAnsi="Calibri" w:cs="Arial"/>
          <w:i/>
          <w:sz w:val="22"/>
          <w:szCs w:val="22"/>
        </w:rPr>
        <w:t xml:space="preserve">discuss </w:t>
      </w:r>
      <w:r w:rsidR="00980A99">
        <w:rPr>
          <w:rStyle w:val="normalchar1"/>
          <w:rFonts w:ascii="Calibri" w:hAnsi="Calibri" w:cs="Arial"/>
          <w:i/>
          <w:sz w:val="22"/>
          <w:szCs w:val="22"/>
        </w:rPr>
        <w:t>components of a lesson plan</w:t>
      </w:r>
      <w:r w:rsidRPr="001F7635">
        <w:rPr>
          <w:rStyle w:val="normalchar1"/>
          <w:rFonts w:ascii="Calibri" w:hAnsi="Calibri" w:cs="Arial"/>
          <w:sz w:val="22"/>
          <w:szCs w:val="22"/>
        </w:rPr>
        <w:t>;</w:t>
      </w:r>
      <w:r w:rsidR="00980A99">
        <w:rPr>
          <w:rStyle w:val="normalchar1"/>
          <w:rFonts w:ascii="Calibri" w:hAnsi="Calibri" w:cs="Arial"/>
          <w:sz w:val="22"/>
          <w:szCs w:val="22"/>
        </w:rPr>
        <w:t xml:space="preserve"> and</w:t>
      </w:r>
    </w:p>
    <w:p w:rsidR="0096523B" w:rsidRDefault="0096523B" w:rsidP="00980A99">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2.4</w:t>
      </w:r>
      <w:r w:rsidRPr="001F7635">
        <w:rPr>
          <w:rStyle w:val="normalchar1"/>
          <w:rFonts w:ascii="Calibri" w:hAnsi="Calibri" w:cs="Arial"/>
          <w:sz w:val="22"/>
          <w:szCs w:val="22"/>
        </w:rPr>
        <w:tab/>
      </w:r>
      <w:r w:rsidR="00980A99">
        <w:rPr>
          <w:rStyle w:val="normalchar1"/>
          <w:rFonts w:ascii="Calibri" w:hAnsi="Calibri" w:cs="Arial"/>
          <w:i/>
          <w:sz w:val="22"/>
          <w:szCs w:val="22"/>
        </w:rPr>
        <w:t>describe the relationship between mandated curriculum and planning</w:t>
      </w:r>
    </w:p>
    <w:p w:rsidR="00980A99" w:rsidRDefault="00980A99" w:rsidP="00980A99">
      <w:pPr>
        <w:pStyle w:val="normal0"/>
        <w:tabs>
          <w:tab w:val="left" w:pos="360"/>
        </w:tabs>
        <w:ind w:left="720" w:hanging="360"/>
        <w:jc w:val="both"/>
        <w:rPr>
          <w:rFonts w:ascii="Calibri" w:hAnsi="Calibri" w:cs="Arial"/>
          <w:sz w:val="22"/>
          <w:szCs w:val="22"/>
        </w:rPr>
      </w:pPr>
    </w:p>
    <w:p w:rsidR="00A74CA1" w:rsidRDefault="00A74CA1" w:rsidP="00980A99">
      <w:pPr>
        <w:pStyle w:val="normal0"/>
        <w:tabs>
          <w:tab w:val="left" w:pos="360"/>
        </w:tabs>
        <w:ind w:left="720" w:hanging="360"/>
        <w:jc w:val="both"/>
        <w:rPr>
          <w:rFonts w:ascii="Calibri" w:hAnsi="Calibri" w:cs="Arial"/>
          <w:sz w:val="22"/>
          <w:szCs w:val="22"/>
        </w:rPr>
      </w:pPr>
    </w:p>
    <w:p w:rsidR="00A74CA1" w:rsidRDefault="00A74CA1" w:rsidP="00980A99">
      <w:pPr>
        <w:pStyle w:val="normal0"/>
        <w:tabs>
          <w:tab w:val="left" w:pos="360"/>
        </w:tabs>
        <w:ind w:left="720" w:hanging="360"/>
        <w:jc w:val="both"/>
        <w:rPr>
          <w:rFonts w:ascii="Calibri" w:hAnsi="Calibri" w:cs="Arial"/>
          <w:sz w:val="22"/>
          <w:szCs w:val="22"/>
        </w:rPr>
      </w:pPr>
    </w:p>
    <w:p w:rsidR="00A74CA1" w:rsidRDefault="00A74CA1" w:rsidP="00980A99">
      <w:pPr>
        <w:pStyle w:val="normal0"/>
        <w:tabs>
          <w:tab w:val="left" w:pos="360"/>
        </w:tabs>
        <w:ind w:left="720" w:hanging="360"/>
        <w:jc w:val="both"/>
        <w:rPr>
          <w:rFonts w:ascii="Calibri" w:hAnsi="Calibri" w:cs="Arial"/>
          <w:sz w:val="22"/>
          <w:szCs w:val="22"/>
        </w:rPr>
      </w:pPr>
    </w:p>
    <w:p w:rsidR="00A74CA1" w:rsidRPr="001F7635" w:rsidRDefault="00A74CA1" w:rsidP="00A74CA1">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E58A6">
        <w:rPr>
          <w:rStyle w:val="normalchar1"/>
          <w:rFonts w:ascii="Calibri" w:hAnsi="Calibri" w:cs="Arial"/>
          <w:sz w:val="22"/>
          <w:szCs w:val="22"/>
        </w:rPr>
        <w:t>:</w:t>
      </w:r>
      <w:r w:rsidRPr="001F7635">
        <w:rPr>
          <w:rFonts w:ascii="Calibri" w:hAnsi="Calibri"/>
          <w:sz w:val="22"/>
          <w:szCs w:val="22"/>
        </w:rPr>
        <w:t xml:space="preserve"> </w:t>
      </w:r>
    </w:p>
    <w:p w:rsidR="00A74CA1" w:rsidRDefault="00A74CA1" w:rsidP="00980A99">
      <w:pPr>
        <w:pStyle w:val="normal0"/>
        <w:tabs>
          <w:tab w:val="left" w:pos="360"/>
        </w:tabs>
        <w:ind w:left="720" w:hanging="360"/>
        <w:jc w:val="both"/>
        <w:rPr>
          <w:rFonts w:ascii="Calibri" w:hAnsi="Calibri" w:cs="Arial"/>
          <w:sz w:val="22"/>
          <w:szCs w:val="22"/>
        </w:rPr>
      </w:pPr>
    </w:p>
    <w:p w:rsidR="00980A99" w:rsidRDefault="00980A99" w:rsidP="00980A99">
      <w:pPr>
        <w:pStyle w:val="normal0"/>
        <w:tabs>
          <w:tab w:val="left" w:pos="360"/>
        </w:tabs>
        <w:jc w:val="both"/>
        <w:rPr>
          <w:rFonts w:ascii="Calibri" w:hAnsi="Calibri" w:cs="Arial"/>
          <w:sz w:val="22"/>
          <w:szCs w:val="22"/>
        </w:rPr>
      </w:pPr>
      <w:r>
        <w:rPr>
          <w:rFonts w:ascii="Calibri" w:hAnsi="Calibri" w:cs="Arial"/>
          <w:sz w:val="22"/>
          <w:szCs w:val="22"/>
        </w:rPr>
        <w:t>3.</w:t>
      </w:r>
      <w:r w:rsidR="00A74CA1">
        <w:rPr>
          <w:rFonts w:ascii="Calibri" w:hAnsi="Calibri" w:cs="Arial"/>
          <w:sz w:val="22"/>
          <w:szCs w:val="22"/>
        </w:rPr>
        <w:tab/>
      </w:r>
      <w:r>
        <w:rPr>
          <w:rFonts w:ascii="Calibri" w:hAnsi="Calibri" w:cs="Arial"/>
          <w:sz w:val="22"/>
          <w:szCs w:val="22"/>
        </w:rPr>
        <w:t>Discuss instructional strategies used to engage students:</w:t>
      </w:r>
    </w:p>
    <w:p w:rsidR="00980A99" w:rsidRPr="00A74CA1" w:rsidRDefault="00980A99" w:rsidP="00980A99">
      <w:pPr>
        <w:pStyle w:val="normal0"/>
        <w:tabs>
          <w:tab w:val="left" w:pos="360"/>
        </w:tabs>
        <w:jc w:val="both"/>
        <w:rPr>
          <w:rFonts w:ascii="Calibri" w:hAnsi="Calibri" w:cs="Arial"/>
          <w:sz w:val="12"/>
          <w:szCs w:val="12"/>
        </w:rPr>
      </w:pPr>
      <w:r>
        <w:rPr>
          <w:rFonts w:ascii="Calibri" w:hAnsi="Calibri" w:cs="Arial"/>
          <w:sz w:val="22"/>
          <w:szCs w:val="22"/>
        </w:rPr>
        <w:t xml:space="preserve">     </w:t>
      </w:r>
    </w:p>
    <w:p w:rsidR="00980A99" w:rsidRPr="00036411" w:rsidRDefault="00A74CA1" w:rsidP="00036411">
      <w:pPr>
        <w:pStyle w:val="normal0"/>
        <w:tabs>
          <w:tab w:val="left" w:pos="360"/>
        </w:tabs>
        <w:jc w:val="both"/>
        <w:rPr>
          <w:rFonts w:ascii="Calibri" w:hAnsi="Calibri" w:cs="Arial"/>
          <w:i/>
          <w:sz w:val="22"/>
          <w:szCs w:val="22"/>
        </w:rPr>
      </w:pPr>
      <w:r>
        <w:rPr>
          <w:rFonts w:ascii="Calibri" w:hAnsi="Calibri" w:cs="Arial"/>
          <w:sz w:val="22"/>
          <w:szCs w:val="22"/>
        </w:rPr>
        <w:tab/>
      </w:r>
      <w:r w:rsidR="00980A99">
        <w:rPr>
          <w:rFonts w:ascii="Calibri" w:hAnsi="Calibri" w:cs="Arial"/>
          <w:sz w:val="22"/>
          <w:szCs w:val="22"/>
        </w:rPr>
        <w:t>3.1</w:t>
      </w:r>
      <w:r>
        <w:rPr>
          <w:rFonts w:ascii="Calibri" w:hAnsi="Calibri" w:cs="Arial"/>
          <w:sz w:val="22"/>
          <w:szCs w:val="22"/>
        </w:rPr>
        <w:tab/>
      </w:r>
      <w:r w:rsidR="00036411">
        <w:rPr>
          <w:rFonts w:ascii="Calibri" w:hAnsi="Calibri" w:cs="Arial"/>
          <w:i/>
          <w:sz w:val="22"/>
          <w:szCs w:val="22"/>
        </w:rPr>
        <w:t>discuss instructional strategies that reflect</w:t>
      </w:r>
      <w:r w:rsidR="00E43518">
        <w:rPr>
          <w:rFonts w:ascii="Calibri" w:hAnsi="Calibri" w:cs="Arial"/>
          <w:i/>
          <w:sz w:val="22"/>
          <w:szCs w:val="22"/>
        </w:rPr>
        <w:t xml:space="preserve"> best practices in instruction</w:t>
      </w:r>
      <w:r w:rsidR="00036411">
        <w:rPr>
          <w:rFonts w:ascii="Calibri" w:hAnsi="Calibri" w:cs="Arial"/>
          <w:i/>
          <w:sz w:val="22"/>
          <w:szCs w:val="22"/>
        </w:rPr>
        <w:t xml:space="preserve">; </w:t>
      </w:r>
      <w:r w:rsidR="00980A99">
        <w:rPr>
          <w:rFonts w:ascii="Calibri" w:hAnsi="Calibri" w:cs="Arial"/>
          <w:sz w:val="22"/>
          <w:szCs w:val="22"/>
        </w:rPr>
        <w:t xml:space="preserve"> </w:t>
      </w:r>
    </w:p>
    <w:p w:rsidR="0096523B" w:rsidRPr="001F7635" w:rsidRDefault="0096523B" w:rsidP="00A74CA1">
      <w:pPr>
        <w:pStyle w:val="normal0"/>
        <w:ind w:firstLine="360"/>
        <w:jc w:val="both"/>
        <w:rPr>
          <w:rStyle w:val="normalchar1"/>
          <w:rFonts w:ascii="Calibri" w:hAnsi="Calibri" w:cs="Arial"/>
          <w:i/>
          <w:sz w:val="22"/>
          <w:szCs w:val="22"/>
        </w:rPr>
      </w:pPr>
      <w:r w:rsidRPr="001F7635">
        <w:rPr>
          <w:rStyle w:val="normalchar1"/>
          <w:rFonts w:ascii="Calibri" w:hAnsi="Calibri" w:cs="Arial"/>
          <w:sz w:val="22"/>
          <w:szCs w:val="22"/>
        </w:rPr>
        <w:t>3.2</w:t>
      </w:r>
      <w:r w:rsidRPr="001F7635">
        <w:rPr>
          <w:rStyle w:val="normalchar1"/>
          <w:rFonts w:ascii="Calibri" w:hAnsi="Calibri" w:cs="Arial"/>
          <w:sz w:val="22"/>
          <w:szCs w:val="22"/>
        </w:rPr>
        <w:tab/>
      </w:r>
      <w:r w:rsidR="00E43518">
        <w:rPr>
          <w:rStyle w:val="normalchar1"/>
          <w:rFonts w:ascii="Calibri" w:hAnsi="Calibri" w:cs="Arial"/>
          <w:i/>
          <w:sz w:val="22"/>
          <w:szCs w:val="22"/>
        </w:rPr>
        <w:t>describe the schema theory</w:t>
      </w:r>
      <w:r w:rsidRPr="001F7635">
        <w:rPr>
          <w:rStyle w:val="normalchar1"/>
          <w:rFonts w:ascii="Calibri" w:hAnsi="Calibri" w:cs="Arial"/>
          <w:i/>
          <w:sz w:val="22"/>
          <w:szCs w:val="22"/>
        </w:rPr>
        <w:t>;</w:t>
      </w:r>
    </w:p>
    <w:p w:rsidR="0096523B" w:rsidRPr="001F7635" w:rsidRDefault="0096523B" w:rsidP="0096523B">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3.3</w:t>
      </w:r>
      <w:r w:rsidRPr="001F7635">
        <w:rPr>
          <w:rStyle w:val="normalchar1"/>
          <w:rFonts w:ascii="Calibri" w:hAnsi="Calibri" w:cs="Arial"/>
          <w:sz w:val="22"/>
          <w:szCs w:val="22"/>
        </w:rPr>
        <w:tab/>
      </w:r>
      <w:r w:rsidR="00E43518">
        <w:rPr>
          <w:rStyle w:val="normalchar1"/>
          <w:rFonts w:ascii="Calibri" w:hAnsi="Calibri" w:cs="Arial"/>
          <w:i/>
          <w:sz w:val="22"/>
          <w:szCs w:val="22"/>
        </w:rPr>
        <w:t>discuss individual differences that affect student learning</w:t>
      </w:r>
      <w:r w:rsidRPr="001F7635">
        <w:rPr>
          <w:rStyle w:val="normalchar1"/>
          <w:rFonts w:ascii="Calibri" w:hAnsi="Calibri" w:cs="Arial"/>
          <w:i/>
          <w:sz w:val="22"/>
          <w:szCs w:val="22"/>
        </w:rPr>
        <w:t>;</w:t>
      </w:r>
    </w:p>
    <w:p w:rsidR="0096523B" w:rsidRPr="001F7635" w:rsidRDefault="0096523B" w:rsidP="0096523B">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3.4</w:t>
      </w:r>
      <w:r w:rsidRPr="001F7635">
        <w:rPr>
          <w:rStyle w:val="normalchar1"/>
          <w:rFonts w:ascii="Calibri" w:hAnsi="Calibri" w:cs="Arial"/>
          <w:sz w:val="22"/>
          <w:szCs w:val="22"/>
        </w:rPr>
        <w:tab/>
      </w:r>
      <w:r w:rsidR="00174658">
        <w:rPr>
          <w:rStyle w:val="normalchar1"/>
          <w:rFonts w:ascii="Calibri" w:hAnsi="Calibri" w:cs="Arial"/>
          <w:i/>
          <w:sz w:val="22"/>
          <w:szCs w:val="22"/>
        </w:rPr>
        <w:t>demonstrate strategies for assessing students’ prior knowledge</w:t>
      </w:r>
      <w:r w:rsidRPr="001F7635">
        <w:rPr>
          <w:rStyle w:val="normalchar1"/>
          <w:rFonts w:ascii="Calibri" w:hAnsi="Calibri" w:cs="Arial"/>
          <w:i/>
          <w:sz w:val="22"/>
          <w:szCs w:val="22"/>
        </w:rPr>
        <w:t>;</w:t>
      </w:r>
      <w:r w:rsidRPr="001F7635">
        <w:rPr>
          <w:rStyle w:val="normalchar1"/>
          <w:rFonts w:ascii="Calibri" w:hAnsi="Calibri" w:cs="Arial"/>
          <w:sz w:val="22"/>
          <w:szCs w:val="22"/>
        </w:rPr>
        <w:t xml:space="preserve"> and </w:t>
      </w:r>
    </w:p>
    <w:p w:rsidR="0096523B" w:rsidRPr="001E58A6" w:rsidRDefault="0096523B" w:rsidP="0096523B">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3.5</w:t>
      </w:r>
      <w:r w:rsidRPr="001F7635">
        <w:rPr>
          <w:rStyle w:val="normalchar1"/>
          <w:rFonts w:ascii="Calibri" w:hAnsi="Calibri" w:cs="Arial"/>
          <w:sz w:val="22"/>
          <w:szCs w:val="22"/>
        </w:rPr>
        <w:tab/>
      </w:r>
      <w:r w:rsidR="00174658">
        <w:rPr>
          <w:rStyle w:val="normalchar1"/>
          <w:rFonts w:ascii="Calibri" w:hAnsi="Calibri" w:cs="Arial"/>
          <w:i/>
          <w:sz w:val="22"/>
          <w:szCs w:val="22"/>
        </w:rPr>
        <w:t>compare and contrast various classroom strategies</w:t>
      </w:r>
    </w:p>
    <w:p w:rsidR="0096523B" w:rsidRPr="00A74CA1" w:rsidRDefault="0096523B" w:rsidP="0096523B">
      <w:pPr>
        <w:pStyle w:val="normal0"/>
        <w:ind w:left="720" w:hanging="360"/>
        <w:jc w:val="both"/>
        <w:rPr>
          <w:rStyle w:val="normalchar1"/>
          <w:rFonts w:ascii="Calibri" w:hAnsi="Calibri" w:cs="Arial"/>
          <w:sz w:val="36"/>
          <w:szCs w:val="36"/>
        </w:rPr>
      </w:pPr>
    </w:p>
    <w:p w:rsidR="0096523B" w:rsidRPr="001E58A6" w:rsidRDefault="0096523B" w:rsidP="0096523B">
      <w:pPr>
        <w:pStyle w:val="normal0"/>
        <w:jc w:val="both"/>
        <w:rPr>
          <w:rStyle w:val="normalchar1"/>
          <w:rFonts w:ascii="Calibri" w:hAnsi="Calibri"/>
          <w:sz w:val="22"/>
          <w:szCs w:val="22"/>
        </w:rPr>
      </w:pPr>
      <w:r w:rsidRPr="001E58A6">
        <w:rPr>
          <w:rStyle w:val="normalchar1"/>
          <w:rFonts w:ascii="Calibri" w:hAnsi="Calibri" w:cs="Arial"/>
          <w:b/>
          <w:bCs/>
          <w:sz w:val="22"/>
          <w:szCs w:val="22"/>
        </w:rPr>
        <w:t>Methods of Instruction</w:t>
      </w:r>
      <w:r w:rsidRPr="001E58A6">
        <w:rPr>
          <w:rStyle w:val="normalchar1"/>
          <w:rFonts w:ascii="Calibri" w:hAnsi="Calibri" w:cs="Arial"/>
          <w:sz w:val="22"/>
          <w:szCs w:val="22"/>
        </w:rPr>
        <w:t>: Instruction will consist of but not be limited to a combination of lectures, class discussions, group work, educational videos, and individual study.  Specific choice of instruction is left up to the discretion of the instructor.</w:t>
      </w:r>
    </w:p>
    <w:p w:rsidR="0096523B" w:rsidRPr="00A74CA1" w:rsidRDefault="0096523B" w:rsidP="0096523B">
      <w:pPr>
        <w:pStyle w:val="body0020text00202"/>
        <w:jc w:val="both"/>
        <w:rPr>
          <w:rFonts w:ascii="Calibri" w:hAnsi="Calibri" w:cs="Arial"/>
          <w:sz w:val="36"/>
          <w:szCs w:val="36"/>
        </w:rPr>
      </w:pPr>
    </w:p>
    <w:p w:rsidR="00A74CA1" w:rsidRPr="001E58A6" w:rsidRDefault="0096523B" w:rsidP="00A74CA1">
      <w:pPr>
        <w:pStyle w:val="body0020text00202"/>
        <w:jc w:val="both"/>
        <w:rPr>
          <w:rFonts w:ascii="Calibri" w:hAnsi="Calibri"/>
        </w:rPr>
      </w:pPr>
      <w:r w:rsidRPr="001E58A6">
        <w:rPr>
          <w:rStyle w:val="body005f0020text005f00202005f005fchar1char1"/>
          <w:rFonts w:ascii="Calibri" w:hAnsi="Calibri" w:cs="Arial"/>
          <w:b/>
          <w:bCs/>
        </w:rPr>
        <w:t xml:space="preserve">Outcomes Assessment: </w:t>
      </w:r>
      <w:r w:rsidR="00A74CA1">
        <w:rPr>
          <w:rStyle w:val="body0020text00202char1"/>
          <w:rFonts w:ascii="Calibri" w:hAnsi="Calibri" w:cs="Arial"/>
        </w:rPr>
        <w:t>Quiz</w:t>
      </w:r>
      <w:r w:rsidR="00A74CA1" w:rsidRPr="001E58A6">
        <w:rPr>
          <w:rStyle w:val="body0020text00202char1"/>
          <w:rFonts w:ascii="Calibri" w:hAnsi="Calibri" w:cs="Arial"/>
        </w:rPr>
        <w:t xml:space="preserve"> and exam questions are blueprinted to course objectives. Checklist rubrics are used to evaluate non-</w:t>
      </w:r>
      <w:r w:rsidR="00A74CA1">
        <w:rPr>
          <w:rStyle w:val="body0020text00202char1"/>
          <w:rFonts w:ascii="Calibri" w:hAnsi="Calibri" w:cs="Arial"/>
        </w:rPr>
        <w:t>exam</w:t>
      </w:r>
      <w:r w:rsidR="00A74CA1" w:rsidRPr="001E58A6">
        <w:rPr>
          <w:rStyle w:val="body0020text00202char1"/>
          <w:rFonts w:ascii="Calibri" w:hAnsi="Calibri" w:cs="Arial"/>
        </w:rPr>
        <w:t xml:space="preserve"> type assignments such as reaction papers, projects, and oral presentations.  The result of this data analysis will be used to guide necessary pedagogical and/or curricular revisions.</w:t>
      </w:r>
    </w:p>
    <w:p w:rsidR="00A74CA1" w:rsidRDefault="00A74CA1" w:rsidP="00A74CA1">
      <w:pPr>
        <w:pStyle w:val="body0020text00202"/>
        <w:jc w:val="both"/>
        <w:rPr>
          <w:rStyle w:val="normalchar1"/>
          <w:rFonts w:ascii="Calibri" w:hAnsi="Calibri" w:cs="Arial"/>
          <w:b/>
          <w:bCs/>
          <w:sz w:val="36"/>
          <w:szCs w:val="36"/>
        </w:rPr>
      </w:pPr>
    </w:p>
    <w:p w:rsidR="0096523B" w:rsidRPr="001E58A6" w:rsidRDefault="0096523B" w:rsidP="00A74CA1">
      <w:pPr>
        <w:pStyle w:val="body0020text00202"/>
        <w:jc w:val="both"/>
        <w:rPr>
          <w:rStyle w:val="normalchar1"/>
          <w:rFonts w:ascii="Calibri" w:hAnsi="Calibri" w:cs="Arial"/>
          <w:bCs/>
        </w:rPr>
      </w:pPr>
      <w:r w:rsidRPr="001E58A6">
        <w:rPr>
          <w:rStyle w:val="normalchar1"/>
          <w:rFonts w:ascii="Calibri" w:hAnsi="Calibri" w:cs="Arial"/>
          <w:b/>
          <w:bCs/>
        </w:rPr>
        <w:t xml:space="preserve">Course Requirements: </w:t>
      </w:r>
      <w:r w:rsidRPr="001E58A6">
        <w:rPr>
          <w:rStyle w:val="normalchar1"/>
          <w:rFonts w:ascii="Calibri" w:hAnsi="Calibri" w:cs="Arial"/>
          <w:bCs/>
        </w:rPr>
        <w:t>All students are required to:</w:t>
      </w:r>
    </w:p>
    <w:p w:rsidR="0096523B" w:rsidRPr="001E58A6" w:rsidRDefault="0096523B" w:rsidP="0096523B">
      <w:pPr>
        <w:pStyle w:val="normal0"/>
        <w:jc w:val="both"/>
        <w:rPr>
          <w:rFonts w:ascii="Calibri" w:hAnsi="Calibri"/>
          <w:sz w:val="12"/>
          <w:szCs w:val="12"/>
        </w:rPr>
      </w:pPr>
    </w:p>
    <w:p w:rsidR="0096523B" w:rsidRDefault="0096523B" w:rsidP="0096523B">
      <w:pPr>
        <w:pStyle w:val="body0020text"/>
        <w:numPr>
          <w:ilvl w:val="0"/>
          <w:numId w:val="2"/>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Read the textbook.</w:t>
      </w:r>
    </w:p>
    <w:p w:rsidR="0096523B" w:rsidRPr="001E58A6" w:rsidRDefault="0096523B" w:rsidP="0096523B">
      <w:pPr>
        <w:pStyle w:val="body0020text"/>
        <w:ind w:left="360"/>
        <w:jc w:val="both"/>
        <w:rPr>
          <w:rStyle w:val="body0020textchar1"/>
          <w:rFonts w:ascii="Calibri" w:hAnsi="Calibri" w:cs="Arial"/>
          <w:sz w:val="12"/>
          <w:szCs w:val="12"/>
        </w:rPr>
      </w:pPr>
    </w:p>
    <w:p w:rsidR="0096523B" w:rsidRDefault="0096523B" w:rsidP="0096523B">
      <w:pPr>
        <w:pStyle w:val="body0020text"/>
        <w:numPr>
          <w:ilvl w:val="0"/>
          <w:numId w:val="2"/>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Maintain regular attendance.</w:t>
      </w:r>
    </w:p>
    <w:p w:rsidR="0096523B" w:rsidRPr="001E58A6" w:rsidRDefault="0096523B" w:rsidP="0096523B">
      <w:pPr>
        <w:pStyle w:val="body0020text"/>
        <w:ind w:left="360"/>
        <w:jc w:val="both"/>
        <w:rPr>
          <w:rStyle w:val="body0020textchar1"/>
          <w:rFonts w:ascii="Calibri" w:hAnsi="Calibri" w:cs="Arial"/>
          <w:sz w:val="12"/>
          <w:szCs w:val="12"/>
        </w:rPr>
      </w:pPr>
    </w:p>
    <w:p w:rsidR="0096523B" w:rsidRDefault="0096523B" w:rsidP="0096523B">
      <w:pPr>
        <w:pStyle w:val="body0020text"/>
        <w:numPr>
          <w:ilvl w:val="0"/>
          <w:numId w:val="2"/>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Be an active participant in class discussions.</w:t>
      </w:r>
    </w:p>
    <w:p w:rsidR="0096523B" w:rsidRPr="001E58A6" w:rsidRDefault="0096523B" w:rsidP="0096523B">
      <w:pPr>
        <w:pStyle w:val="body0020text"/>
        <w:ind w:left="360"/>
        <w:jc w:val="both"/>
        <w:rPr>
          <w:rStyle w:val="body0020textchar1"/>
          <w:rFonts w:ascii="Calibri" w:hAnsi="Calibri" w:cs="Arial"/>
          <w:sz w:val="12"/>
          <w:szCs w:val="12"/>
        </w:rPr>
      </w:pPr>
    </w:p>
    <w:p w:rsidR="0096523B" w:rsidRDefault="0096523B" w:rsidP="0096523B">
      <w:pPr>
        <w:pStyle w:val="body0020text"/>
        <w:numPr>
          <w:ilvl w:val="0"/>
          <w:numId w:val="2"/>
        </w:numPr>
        <w:ind w:left="360"/>
        <w:jc w:val="both"/>
        <w:rPr>
          <w:rStyle w:val="normalchar1"/>
          <w:rFonts w:ascii="Calibri" w:hAnsi="Calibri" w:cs="Arial"/>
          <w:sz w:val="22"/>
          <w:szCs w:val="22"/>
        </w:rPr>
      </w:pPr>
      <w:r w:rsidRPr="001E58A6">
        <w:rPr>
          <w:rStyle w:val="normalchar1"/>
          <w:rFonts w:ascii="Calibri" w:hAnsi="Calibri" w:cs="Arial"/>
          <w:sz w:val="22"/>
          <w:szCs w:val="22"/>
        </w:rPr>
        <w:t>Complete all assignments when scheduled.</w:t>
      </w:r>
    </w:p>
    <w:p w:rsidR="0096523B" w:rsidRPr="001E58A6" w:rsidRDefault="0096523B" w:rsidP="0096523B">
      <w:pPr>
        <w:pStyle w:val="body0020text"/>
        <w:ind w:left="360"/>
        <w:jc w:val="both"/>
        <w:rPr>
          <w:rStyle w:val="normalchar1"/>
          <w:rFonts w:ascii="Calibri" w:hAnsi="Calibri" w:cs="Arial"/>
          <w:sz w:val="12"/>
          <w:szCs w:val="12"/>
        </w:rPr>
      </w:pPr>
    </w:p>
    <w:p w:rsidR="0096523B" w:rsidRPr="001E58A6" w:rsidRDefault="0096523B" w:rsidP="0096523B">
      <w:pPr>
        <w:pStyle w:val="body0020text"/>
        <w:numPr>
          <w:ilvl w:val="0"/>
          <w:numId w:val="2"/>
        </w:numPr>
        <w:ind w:left="360"/>
        <w:jc w:val="both"/>
        <w:rPr>
          <w:rStyle w:val="normalchar1"/>
          <w:rFonts w:ascii="Calibri" w:hAnsi="Calibri" w:cs="Arial"/>
          <w:sz w:val="22"/>
          <w:szCs w:val="22"/>
        </w:rPr>
      </w:pPr>
      <w:r w:rsidRPr="001E58A6">
        <w:rPr>
          <w:rStyle w:val="normalchar1"/>
          <w:rFonts w:ascii="Calibri" w:hAnsi="Calibri" w:cs="Arial"/>
          <w:sz w:val="22"/>
          <w:szCs w:val="22"/>
        </w:rPr>
        <w:t xml:space="preserve">Take </w:t>
      </w:r>
      <w:r w:rsidR="00A74CA1">
        <w:rPr>
          <w:rStyle w:val="normalchar1"/>
          <w:rFonts w:ascii="Calibri" w:hAnsi="Calibri" w:cs="Arial"/>
          <w:sz w:val="22"/>
          <w:szCs w:val="22"/>
        </w:rPr>
        <w:t>quizzes and exams as</w:t>
      </w:r>
      <w:r w:rsidRPr="001E58A6">
        <w:rPr>
          <w:rStyle w:val="normalchar1"/>
          <w:rFonts w:ascii="Calibri" w:hAnsi="Calibri" w:cs="Arial"/>
          <w:sz w:val="22"/>
          <w:szCs w:val="22"/>
        </w:rPr>
        <w:t xml:space="preserve"> scheduled.</w:t>
      </w:r>
    </w:p>
    <w:p w:rsidR="0096523B" w:rsidRPr="00A74CA1" w:rsidRDefault="0096523B" w:rsidP="0096523B">
      <w:pPr>
        <w:pStyle w:val="normal0"/>
        <w:jc w:val="both"/>
        <w:rPr>
          <w:rStyle w:val="normalchar1"/>
          <w:rFonts w:ascii="Calibri" w:hAnsi="Calibri" w:cs="Arial"/>
          <w:b/>
          <w:bCs/>
          <w:sz w:val="36"/>
          <w:szCs w:val="36"/>
        </w:rPr>
      </w:pPr>
    </w:p>
    <w:p w:rsidR="0096523B" w:rsidRPr="001E58A6" w:rsidRDefault="0096523B" w:rsidP="0096523B">
      <w:pPr>
        <w:jc w:val="both"/>
        <w:rPr>
          <w:rFonts w:ascii="Calibri" w:hAnsi="Calibri"/>
          <w:sz w:val="22"/>
          <w:szCs w:val="22"/>
        </w:rPr>
      </w:pPr>
      <w:bookmarkStart w:id="0" w:name="graphic04"/>
      <w:bookmarkEnd w:id="0"/>
      <w:r w:rsidRPr="001E58A6">
        <w:rPr>
          <w:rFonts w:ascii="Calibri" w:hAnsi="Calibri"/>
          <w:b/>
          <w:sz w:val="22"/>
          <w:szCs w:val="22"/>
        </w:rPr>
        <w:t>Methods of Evaluation:</w:t>
      </w:r>
      <w:r w:rsidRPr="001E58A6">
        <w:rPr>
          <w:rFonts w:ascii="Calibri" w:hAnsi="Calibri"/>
          <w:b/>
          <w:sz w:val="22"/>
          <w:szCs w:val="22"/>
        </w:rPr>
        <w:tab/>
        <w:t xml:space="preserve"> </w:t>
      </w:r>
      <w:r w:rsidRPr="001E58A6">
        <w:rPr>
          <w:rFonts w:ascii="Calibri" w:hAnsi="Calibri"/>
          <w:sz w:val="22"/>
          <w:szCs w:val="22"/>
        </w:rPr>
        <w:t>Final course grades will be computed as follows:</w:t>
      </w:r>
      <w:r w:rsidRPr="001E58A6">
        <w:rPr>
          <w:rFonts w:ascii="Calibri" w:hAnsi="Calibri"/>
          <w:b/>
          <w:sz w:val="22"/>
          <w:szCs w:val="22"/>
        </w:rPr>
        <w:tab/>
      </w:r>
      <w:r w:rsidRPr="001E58A6">
        <w:rPr>
          <w:rFonts w:ascii="Calibri" w:hAnsi="Calibri"/>
          <w:b/>
          <w:sz w:val="22"/>
          <w:szCs w:val="22"/>
        </w:rPr>
        <w:tab/>
      </w:r>
    </w:p>
    <w:p w:rsidR="0096523B" w:rsidRPr="001E58A6" w:rsidRDefault="0096523B" w:rsidP="0096523B">
      <w:pPr>
        <w:jc w:val="both"/>
        <w:rPr>
          <w:rFonts w:ascii="Calibri" w:hAnsi="Calibri"/>
          <w:b/>
          <w:sz w:val="22"/>
          <w:szCs w:val="22"/>
        </w:rPr>
      </w:pP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r w:rsidRPr="001E58A6">
        <w:rPr>
          <w:rFonts w:ascii="Calibri" w:hAnsi="Calibri"/>
          <w:b/>
          <w:sz w:val="22"/>
          <w:szCs w:val="22"/>
        </w:rPr>
        <w:t xml:space="preserve">% of </w:t>
      </w:r>
    </w:p>
    <w:p w:rsidR="0096523B" w:rsidRPr="001E58A6" w:rsidRDefault="0096523B" w:rsidP="0096523B">
      <w:pPr>
        <w:ind w:left="6480" w:hanging="5760"/>
        <w:jc w:val="both"/>
        <w:rPr>
          <w:rFonts w:ascii="Calibri" w:hAnsi="Calibri"/>
          <w:b/>
          <w:sz w:val="22"/>
          <w:szCs w:val="22"/>
        </w:rPr>
      </w:pPr>
      <w:r w:rsidRPr="001E58A6">
        <w:rPr>
          <w:rFonts w:ascii="Calibri" w:hAnsi="Calibri"/>
          <w:b/>
          <w:sz w:val="22"/>
          <w:szCs w:val="22"/>
        </w:rPr>
        <w:t>Grading Components</w:t>
      </w:r>
      <w:r w:rsidRPr="001E58A6">
        <w:rPr>
          <w:rFonts w:ascii="Calibri" w:hAnsi="Calibri"/>
          <w:b/>
          <w:sz w:val="22"/>
          <w:szCs w:val="22"/>
        </w:rPr>
        <w:tab/>
        <w:t xml:space="preserve">          final course grade</w:t>
      </w:r>
    </w:p>
    <w:p w:rsidR="0096523B" w:rsidRPr="009D3D37" w:rsidRDefault="008D30AC" w:rsidP="0096523B">
      <w:pPr>
        <w:ind w:left="6480" w:hanging="5760"/>
        <w:jc w:val="both"/>
        <w:rPr>
          <w:rFonts w:ascii="Calibri" w:hAnsi="Calibri"/>
          <w:sz w:val="12"/>
          <w:szCs w:val="12"/>
        </w:rPr>
      </w:pPr>
      <w:r w:rsidRPr="008D30AC">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96523B" w:rsidRPr="001E58A6" w:rsidRDefault="0096523B" w:rsidP="0096523B">
      <w:pPr>
        <w:pStyle w:val="block0020text"/>
        <w:numPr>
          <w:ilvl w:val="0"/>
          <w:numId w:val="1"/>
        </w:numPr>
        <w:ind w:right="40"/>
        <w:contextualSpacing/>
        <w:rPr>
          <w:rFonts w:ascii="Calibri" w:hAnsi="Calibri"/>
          <w:b w:val="0"/>
          <w:sz w:val="22"/>
          <w:szCs w:val="22"/>
        </w:rPr>
      </w:pPr>
      <w:r w:rsidRPr="001E58A6">
        <w:rPr>
          <w:rStyle w:val="block0020textchar1"/>
          <w:rFonts w:ascii="Calibri" w:hAnsi="Calibri" w:cs="Arial"/>
          <w:b/>
          <w:sz w:val="22"/>
          <w:szCs w:val="22"/>
        </w:rPr>
        <w:t>Preparation, Attendance and Participation</w:t>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5 – 15%</w:t>
      </w:r>
    </w:p>
    <w:p w:rsidR="0096523B" w:rsidRPr="009D3D37" w:rsidRDefault="0096523B" w:rsidP="0096523B">
      <w:pPr>
        <w:pStyle w:val="block0020text"/>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Students are expected to attend regularly, read required assignments, and be prepared to participate in class discussion.</w:t>
      </w:r>
    </w:p>
    <w:p w:rsidR="0096523B" w:rsidRPr="009D3D37" w:rsidRDefault="0096523B" w:rsidP="0096523B">
      <w:pPr>
        <w:pStyle w:val="block0020text"/>
        <w:ind w:left="360" w:right="40" w:firstLine="360"/>
        <w:contextualSpacing/>
        <w:rPr>
          <w:rStyle w:val="block0020textchar1"/>
          <w:rFonts w:ascii="Calibri" w:hAnsi="Calibri" w:cs="Arial"/>
          <w:sz w:val="12"/>
          <w:szCs w:val="12"/>
        </w:rPr>
      </w:pPr>
    </w:p>
    <w:p w:rsidR="0096523B" w:rsidRPr="001E58A6" w:rsidRDefault="0096523B" w:rsidP="0096523B">
      <w:pPr>
        <w:pStyle w:val="normal0"/>
        <w:numPr>
          <w:ilvl w:val="0"/>
          <w:numId w:val="3"/>
        </w:numPr>
        <w:contextualSpacing/>
        <w:jc w:val="both"/>
        <w:rPr>
          <w:rStyle w:val="block0020textchar1"/>
          <w:rFonts w:ascii="Calibri" w:hAnsi="Calibri"/>
          <w:b w:val="0"/>
          <w:bCs w:val="0"/>
          <w:sz w:val="22"/>
          <w:szCs w:val="22"/>
        </w:rPr>
      </w:pPr>
      <w:r w:rsidRPr="001E58A6">
        <w:rPr>
          <w:rStyle w:val="normalchar1"/>
          <w:rFonts w:ascii="Calibri" w:hAnsi="Calibri" w:cs="Arial"/>
          <w:b/>
          <w:bCs/>
          <w:sz w:val="22"/>
          <w:szCs w:val="22"/>
        </w:rPr>
        <w:t>Logs</w:t>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Pr="001E58A6">
        <w:rPr>
          <w:rStyle w:val="normalchar1"/>
          <w:rFonts w:ascii="Calibri" w:hAnsi="Calibri" w:cs="Arial"/>
          <w:b/>
          <w:bCs/>
          <w:sz w:val="22"/>
          <w:szCs w:val="22"/>
        </w:rPr>
        <w:t>5 – 15%</w:t>
      </w:r>
    </w:p>
    <w:p w:rsidR="0096523B" w:rsidRPr="009D3D37" w:rsidRDefault="0096523B" w:rsidP="0096523B">
      <w:pPr>
        <w:pStyle w:val="block0020text"/>
        <w:ind w:left="720" w:right="3420" w:firstLine="0"/>
        <w:contextualSpacing/>
        <w:rPr>
          <w:rStyle w:val="block0020textchar1"/>
          <w:rFonts w:ascii="Calibri" w:hAnsi="Calibri"/>
          <w:bCs/>
          <w:sz w:val="20"/>
          <w:szCs w:val="20"/>
        </w:rPr>
      </w:pPr>
      <w:r w:rsidRPr="009D3D37">
        <w:rPr>
          <w:rFonts w:ascii="Calibri" w:hAnsi="Calibri"/>
          <w:b w:val="0"/>
          <w:sz w:val="20"/>
          <w:szCs w:val="20"/>
        </w:rPr>
        <w:t xml:space="preserve">Logs are written in-class and/or out of class assignments that are designed to heighten students awareness of various educational issues. </w:t>
      </w:r>
    </w:p>
    <w:p w:rsidR="0096523B" w:rsidRPr="009D3D37" w:rsidRDefault="0096523B" w:rsidP="0096523B">
      <w:pPr>
        <w:pStyle w:val="block0020text"/>
        <w:ind w:left="720" w:right="3020" w:firstLine="0"/>
        <w:contextualSpacing/>
        <w:rPr>
          <w:rStyle w:val="block0020textchar1"/>
          <w:rFonts w:ascii="Calibri" w:hAnsi="Calibri" w:cs="Arial"/>
          <w:sz w:val="12"/>
          <w:szCs w:val="12"/>
        </w:rPr>
      </w:pPr>
    </w:p>
    <w:p w:rsidR="0096523B" w:rsidRPr="001E58A6" w:rsidRDefault="0096523B" w:rsidP="0096523B">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Reaction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40%</w:t>
      </w:r>
    </w:p>
    <w:p w:rsidR="0096523B" w:rsidRPr="009D3D37" w:rsidRDefault="0096523B" w:rsidP="0096523B">
      <w:pPr>
        <w:pStyle w:val="block0020text"/>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 xml:space="preserve">Reaction papers are 3 – 5 typewritten pages in which students must review a movie or read an outside source (e.g., newspaper, magazine, etc.) and discuss the emotional reaction to the issue or the author’s/director’s point of view. Critical thinking skills must be applied. </w:t>
      </w:r>
    </w:p>
    <w:p w:rsidR="0096523B" w:rsidRDefault="0096523B" w:rsidP="0096523B">
      <w:pPr>
        <w:pStyle w:val="block0020text"/>
        <w:ind w:left="1080" w:right="3020" w:firstLine="0"/>
        <w:contextualSpacing/>
        <w:rPr>
          <w:rStyle w:val="block0020textchar1"/>
          <w:rFonts w:ascii="Calibri" w:hAnsi="Calibri" w:cs="Arial"/>
          <w:sz w:val="12"/>
          <w:szCs w:val="12"/>
        </w:rPr>
      </w:pPr>
    </w:p>
    <w:p w:rsidR="00A74CA1" w:rsidRPr="001E58A6" w:rsidRDefault="00A74CA1" w:rsidP="00A74CA1">
      <w:pPr>
        <w:jc w:val="both"/>
        <w:rPr>
          <w:rFonts w:ascii="Calibri" w:hAnsi="Calibri"/>
          <w:sz w:val="22"/>
          <w:szCs w:val="22"/>
        </w:rPr>
      </w:pPr>
      <w:r w:rsidRPr="001E58A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1E58A6">
        <w:rPr>
          <w:rFonts w:ascii="Calibri" w:hAnsi="Calibri"/>
          <w:b/>
          <w:sz w:val="22"/>
          <w:szCs w:val="22"/>
        </w:rPr>
        <w:t>:</w:t>
      </w:r>
      <w:r w:rsidRPr="001E58A6">
        <w:rPr>
          <w:rFonts w:ascii="Calibri" w:hAnsi="Calibri"/>
          <w:b/>
          <w:sz w:val="22"/>
          <w:szCs w:val="22"/>
        </w:rPr>
        <w:tab/>
      </w:r>
    </w:p>
    <w:p w:rsidR="00A74CA1" w:rsidRPr="00A74CA1" w:rsidRDefault="00A74CA1" w:rsidP="00A74CA1">
      <w:pPr>
        <w:jc w:val="both"/>
        <w:rPr>
          <w:rFonts w:ascii="Calibri" w:hAnsi="Calibri"/>
          <w:b/>
          <w:sz w:val="12"/>
          <w:szCs w:val="12"/>
        </w:rPr>
      </w:pP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p>
    <w:p w:rsidR="00A74CA1" w:rsidRPr="001E58A6" w:rsidRDefault="00A74CA1" w:rsidP="00A74CA1">
      <w:pPr>
        <w:ind w:left="6480" w:hanging="5760"/>
        <w:jc w:val="both"/>
        <w:rPr>
          <w:rFonts w:ascii="Calibri" w:hAnsi="Calibri"/>
          <w:b/>
          <w:sz w:val="22"/>
          <w:szCs w:val="22"/>
        </w:rPr>
      </w:pPr>
      <w:r w:rsidRPr="001E58A6">
        <w:rPr>
          <w:rFonts w:ascii="Calibri" w:hAnsi="Calibri"/>
          <w:b/>
          <w:sz w:val="22"/>
          <w:szCs w:val="22"/>
        </w:rPr>
        <w:t>Grading Components</w:t>
      </w:r>
      <w:r w:rsidRPr="001E58A6">
        <w:rPr>
          <w:rFonts w:ascii="Calibri" w:hAnsi="Calibri"/>
          <w:b/>
          <w:sz w:val="22"/>
          <w:szCs w:val="22"/>
        </w:rPr>
        <w:tab/>
        <w:t xml:space="preserve">       </w:t>
      </w:r>
      <w:r>
        <w:rPr>
          <w:rFonts w:ascii="Calibri" w:hAnsi="Calibri"/>
          <w:b/>
          <w:sz w:val="22"/>
          <w:szCs w:val="22"/>
        </w:rPr>
        <w:t>% of</w:t>
      </w:r>
      <w:r w:rsidRPr="001E58A6">
        <w:rPr>
          <w:rFonts w:ascii="Calibri" w:hAnsi="Calibri"/>
          <w:b/>
          <w:sz w:val="22"/>
          <w:szCs w:val="22"/>
        </w:rPr>
        <w:t xml:space="preserve"> final course grade</w:t>
      </w:r>
    </w:p>
    <w:p w:rsidR="00A74CA1" w:rsidRPr="009D3D37" w:rsidRDefault="008D30AC" w:rsidP="00A74CA1">
      <w:pPr>
        <w:ind w:left="6480" w:hanging="5760"/>
        <w:jc w:val="both"/>
        <w:rPr>
          <w:rFonts w:ascii="Calibri" w:hAnsi="Calibri"/>
          <w:sz w:val="12"/>
          <w:szCs w:val="12"/>
        </w:rPr>
      </w:pPr>
      <w:r w:rsidRPr="008D30AC">
        <w:rPr>
          <w:rFonts w:ascii="Calibri" w:hAnsi="Calibri"/>
          <w:b/>
          <w:noProof/>
          <w:sz w:val="12"/>
          <w:szCs w:val="12"/>
        </w:rPr>
        <w:pict>
          <v:shape id="_x0000_s1027" type="#_x0000_t32" style="position:absolute;left:0;text-align:left;margin-left:3pt;margin-top:2.45pt;width:441.75pt;height:0;z-index:251662336" o:connectortype="straight" strokeweight="1.5pt"/>
        </w:pict>
      </w:r>
    </w:p>
    <w:p w:rsidR="0096523B" w:rsidRPr="001E58A6" w:rsidRDefault="0096523B" w:rsidP="0096523B">
      <w:pPr>
        <w:pStyle w:val="block0020text"/>
        <w:numPr>
          <w:ilvl w:val="0"/>
          <w:numId w:val="3"/>
        </w:numPr>
        <w:ind w:right="806"/>
        <w:contextualSpacing/>
        <w:jc w:val="left"/>
        <w:rPr>
          <w:rStyle w:val="block0020textchar1"/>
          <w:rFonts w:ascii="Calibri" w:hAnsi="Calibri" w:cs="Arial"/>
          <w:b/>
          <w:sz w:val="22"/>
          <w:szCs w:val="22"/>
        </w:rPr>
      </w:pPr>
      <w:r w:rsidRPr="001E58A6">
        <w:rPr>
          <w:rStyle w:val="block0020textchar1"/>
          <w:rFonts w:ascii="Calibri" w:hAnsi="Calibri" w:cs="Arial"/>
          <w:b/>
          <w:sz w:val="22"/>
          <w:szCs w:val="22"/>
        </w:rPr>
        <w:t>Oral Presentation</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96523B" w:rsidRPr="009D3D37" w:rsidRDefault="0096523B" w:rsidP="0096523B">
      <w:pPr>
        <w:pStyle w:val="block0020text"/>
        <w:tabs>
          <w:tab w:val="left" w:pos="5940"/>
        </w:tabs>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 xml:space="preserve">Presentations must be based on either discussed or non-discussed topics during the semester but </w:t>
      </w:r>
      <w:r>
        <w:rPr>
          <w:rStyle w:val="block0020textchar1"/>
          <w:rFonts w:ascii="Calibri" w:hAnsi="Calibri" w:cs="Arial"/>
          <w:sz w:val="20"/>
          <w:szCs w:val="20"/>
        </w:rPr>
        <w:t xml:space="preserve">related to the course objectives and </w:t>
      </w:r>
      <w:r w:rsidRPr="009D3D37">
        <w:rPr>
          <w:rStyle w:val="block0020textchar1"/>
          <w:rFonts w:ascii="Calibri" w:hAnsi="Calibri" w:cs="Arial"/>
          <w:sz w:val="20"/>
          <w:szCs w:val="20"/>
        </w:rPr>
        <w:t>to education</w:t>
      </w:r>
      <w:r>
        <w:rPr>
          <w:rStyle w:val="block0020textchar1"/>
          <w:rFonts w:ascii="Calibri" w:hAnsi="Calibri" w:cs="Arial"/>
          <w:sz w:val="20"/>
          <w:szCs w:val="20"/>
        </w:rPr>
        <w:t xml:space="preserve"> in general.</w:t>
      </w:r>
    </w:p>
    <w:p w:rsidR="0096523B" w:rsidRPr="009D3D37" w:rsidRDefault="0096523B" w:rsidP="0096523B">
      <w:pPr>
        <w:pStyle w:val="block0020text"/>
        <w:ind w:left="1080" w:right="3020" w:firstLine="0"/>
        <w:contextualSpacing/>
        <w:rPr>
          <w:rStyle w:val="block0020textchar1"/>
          <w:rFonts w:ascii="Calibri" w:hAnsi="Calibri" w:cs="Arial"/>
          <w:sz w:val="12"/>
          <w:szCs w:val="12"/>
        </w:rPr>
      </w:pPr>
    </w:p>
    <w:p w:rsidR="0096523B" w:rsidRPr="001E58A6" w:rsidRDefault="0096523B" w:rsidP="0096523B">
      <w:pPr>
        <w:pStyle w:val="block0020text"/>
        <w:numPr>
          <w:ilvl w:val="0"/>
          <w:numId w:val="3"/>
        </w:numPr>
        <w:ind w:right="270"/>
        <w:contextualSpacing/>
        <w:rPr>
          <w:rStyle w:val="block0020textchar1"/>
          <w:rFonts w:ascii="Calibri" w:hAnsi="Calibri" w:cs="Arial"/>
          <w:b/>
          <w:sz w:val="22"/>
          <w:szCs w:val="22"/>
        </w:rPr>
      </w:pPr>
      <w:r w:rsidRPr="001E58A6">
        <w:rPr>
          <w:rStyle w:val="block0020textchar1"/>
          <w:rFonts w:ascii="Calibri" w:hAnsi="Calibri" w:cs="Arial"/>
          <w:b/>
          <w:sz w:val="22"/>
          <w:szCs w:val="22"/>
        </w:rPr>
        <w:t>Case Analysis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96523B" w:rsidRPr="009C28FE" w:rsidRDefault="0096523B" w:rsidP="0096523B">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Case analys</w:t>
      </w:r>
      <w:r>
        <w:rPr>
          <w:rStyle w:val="block0020textchar1"/>
          <w:rFonts w:ascii="Calibri" w:hAnsi="Calibri" w:cs="Arial"/>
          <w:sz w:val="20"/>
          <w:szCs w:val="20"/>
        </w:rPr>
        <w:t>e</w:t>
      </w:r>
      <w:r w:rsidRPr="009C28FE">
        <w:rPr>
          <w:rStyle w:val="block0020textchar1"/>
          <w:rFonts w:ascii="Calibri" w:hAnsi="Calibri" w:cs="Arial"/>
          <w:sz w:val="20"/>
          <w:szCs w:val="20"/>
        </w:rPr>
        <w:t>s are 5 – 7 typewritten pages in which students must identify and critically look at hidden or not</w:t>
      </w:r>
      <w:r>
        <w:rPr>
          <w:rStyle w:val="block0020textchar1"/>
          <w:rFonts w:ascii="Calibri" w:hAnsi="Calibri" w:cs="Arial"/>
          <w:sz w:val="20"/>
          <w:szCs w:val="20"/>
        </w:rPr>
        <w:t>-</w:t>
      </w:r>
      <w:r w:rsidRPr="009C28FE">
        <w:rPr>
          <w:rStyle w:val="block0020textchar1"/>
          <w:rFonts w:ascii="Calibri" w:hAnsi="Calibri" w:cs="Arial"/>
          <w:sz w:val="20"/>
          <w:szCs w:val="20"/>
        </w:rPr>
        <w:t>so</w:t>
      </w:r>
      <w:r>
        <w:rPr>
          <w:rStyle w:val="block0020textchar1"/>
          <w:rFonts w:ascii="Calibri" w:hAnsi="Calibri" w:cs="Arial"/>
          <w:sz w:val="20"/>
          <w:szCs w:val="20"/>
        </w:rPr>
        <w:t>-</w:t>
      </w:r>
      <w:r w:rsidRPr="009C28FE">
        <w:rPr>
          <w:rStyle w:val="block0020textchar1"/>
          <w:rFonts w:ascii="Calibri" w:hAnsi="Calibri" w:cs="Arial"/>
          <w:sz w:val="20"/>
          <w:szCs w:val="20"/>
        </w:rPr>
        <w:t xml:space="preserve">hidden obstacles to effective teaching. </w:t>
      </w:r>
    </w:p>
    <w:p w:rsidR="0096523B" w:rsidRPr="009D3D37" w:rsidRDefault="0096523B" w:rsidP="0096523B">
      <w:pPr>
        <w:pStyle w:val="block0020text"/>
        <w:ind w:left="1080" w:right="3020" w:firstLine="0"/>
        <w:contextualSpacing/>
        <w:rPr>
          <w:rStyle w:val="block0020textchar1"/>
          <w:rFonts w:ascii="Calibri" w:hAnsi="Calibri" w:cs="Arial"/>
          <w:sz w:val="12"/>
          <w:szCs w:val="12"/>
        </w:rPr>
      </w:pPr>
    </w:p>
    <w:p w:rsidR="0096523B" w:rsidRPr="001E58A6" w:rsidRDefault="0096523B" w:rsidP="0096523B">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Observation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96523B" w:rsidRPr="009C28FE" w:rsidRDefault="0096523B" w:rsidP="0096523B">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Observation papers are 3 – 5 typewritten pages in which students must write reflectively about their visit to an educational environment.</w:t>
      </w:r>
    </w:p>
    <w:p w:rsidR="0096523B" w:rsidRPr="009D3D37" w:rsidRDefault="0096523B" w:rsidP="0096523B">
      <w:pPr>
        <w:pStyle w:val="block0020text"/>
        <w:ind w:left="1080" w:right="3020" w:firstLine="0"/>
        <w:contextualSpacing/>
        <w:rPr>
          <w:rStyle w:val="block0020textchar1"/>
          <w:rFonts w:ascii="Calibri" w:hAnsi="Calibri" w:cs="Arial"/>
          <w:sz w:val="12"/>
          <w:szCs w:val="12"/>
        </w:rPr>
      </w:pPr>
    </w:p>
    <w:p w:rsidR="0096523B" w:rsidRPr="001E58A6" w:rsidRDefault="0096523B" w:rsidP="0096523B">
      <w:pPr>
        <w:pStyle w:val="block0020text"/>
        <w:numPr>
          <w:ilvl w:val="0"/>
          <w:numId w:val="3"/>
        </w:numPr>
        <w:ind w:right="0"/>
        <w:contextualSpacing/>
        <w:rPr>
          <w:rStyle w:val="block0020textchar1"/>
          <w:rFonts w:ascii="Calibri" w:hAnsi="Calibri" w:cs="Arial"/>
          <w:b/>
          <w:sz w:val="22"/>
          <w:szCs w:val="22"/>
        </w:rPr>
      </w:pPr>
      <w:r w:rsidRPr="001E58A6">
        <w:rPr>
          <w:rStyle w:val="block0020textchar1"/>
          <w:rFonts w:ascii="Calibri" w:hAnsi="Calibri" w:cs="Arial"/>
          <w:b/>
          <w:sz w:val="22"/>
          <w:szCs w:val="22"/>
        </w:rPr>
        <w:t>Interview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ab/>
      </w:r>
      <w:r>
        <w:rPr>
          <w:rStyle w:val="block0020textchar1"/>
          <w:rFonts w:ascii="Calibri" w:hAnsi="Calibri" w:cs="Arial"/>
          <w:b/>
          <w:sz w:val="22"/>
          <w:szCs w:val="22"/>
        </w:rPr>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96523B" w:rsidRPr="009C28FE" w:rsidRDefault="0096523B" w:rsidP="0096523B">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Interviews are conducted with outside sources.  Interview questions are based on discussed or non-discussed topics during the semester but relevant to education.</w:t>
      </w:r>
    </w:p>
    <w:p w:rsidR="0096523B" w:rsidRPr="009D3D37" w:rsidRDefault="0096523B" w:rsidP="0096523B">
      <w:pPr>
        <w:pStyle w:val="block0020text"/>
        <w:ind w:left="1080" w:right="3020" w:firstLine="0"/>
        <w:contextualSpacing/>
        <w:rPr>
          <w:rStyle w:val="block0020textchar1"/>
          <w:rFonts w:ascii="Calibri" w:hAnsi="Calibri" w:cs="Arial"/>
          <w:sz w:val="12"/>
          <w:szCs w:val="12"/>
        </w:rPr>
      </w:pPr>
    </w:p>
    <w:p w:rsidR="0096523B" w:rsidRPr="001E58A6" w:rsidRDefault="0096523B" w:rsidP="0096523B">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Quizzes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15</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20%</w:t>
      </w:r>
    </w:p>
    <w:p w:rsidR="0096523B" w:rsidRPr="009C28FE" w:rsidRDefault="0096523B" w:rsidP="0096523B">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Quizzes will provide evidence of the extent to which students have mastered course objectives.</w:t>
      </w:r>
    </w:p>
    <w:p w:rsidR="0096523B" w:rsidRPr="001F7635" w:rsidRDefault="0096523B" w:rsidP="0096523B">
      <w:pPr>
        <w:pStyle w:val="block0020text"/>
        <w:ind w:left="1080" w:right="3020" w:firstLine="0"/>
        <w:contextualSpacing/>
        <w:rPr>
          <w:rStyle w:val="block0020textchar1"/>
          <w:rFonts w:ascii="Calibri" w:hAnsi="Calibri" w:cs="Arial"/>
          <w:sz w:val="12"/>
          <w:szCs w:val="12"/>
        </w:rPr>
      </w:pPr>
    </w:p>
    <w:p w:rsidR="0096523B" w:rsidRPr="001E58A6" w:rsidRDefault="0096523B" w:rsidP="0096523B">
      <w:pPr>
        <w:pStyle w:val="block0020text"/>
        <w:numPr>
          <w:ilvl w:val="0"/>
          <w:numId w:val="3"/>
        </w:numPr>
        <w:ind w:right="180"/>
        <w:contextualSpacing/>
        <w:rPr>
          <w:rFonts w:ascii="Calibri" w:hAnsi="Calibri" w:cs="Arial"/>
          <w:b w:val="0"/>
          <w:bCs w:val="0"/>
          <w:sz w:val="22"/>
          <w:szCs w:val="22"/>
        </w:rPr>
      </w:pPr>
      <w:r w:rsidRPr="001E58A6">
        <w:rPr>
          <w:rStyle w:val="normalchar1"/>
          <w:rFonts w:ascii="Calibri" w:hAnsi="Calibri" w:cs="Arial"/>
          <w:sz w:val="22"/>
          <w:szCs w:val="22"/>
        </w:rPr>
        <w:t xml:space="preserve">Exams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sidRPr="001E58A6">
        <w:rPr>
          <w:rStyle w:val="normalchar1"/>
          <w:rFonts w:ascii="Calibri" w:hAnsi="Calibri" w:cs="Arial"/>
          <w:sz w:val="22"/>
          <w:szCs w:val="22"/>
        </w:rPr>
        <w:tab/>
      </w:r>
      <w:r>
        <w:rPr>
          <w:rStyle w:val="normalchar1"/>
          <w:rFonts w:ascii="Calibri" w:hAnsi="Calibri" w:cs="Arial"/>
          <w:sz w:val="22"/>
          <w:szCs w:val="22"/>
        </w:rPr>
        <w:t xml:space="preserve">    </w:t>
      </w:r>
      <w:r w:rsidRPr="001E58A6">
        <w:rPr>
          <w:rStyle w:val="normalchar1"/>
          <w:rFonts w:ascii="Calibri" w:hAnsi="Calibri" w:cs="Arial"/>
          <w:sz w:val="22"/>
          <w:szCs w:val="22"/>
        </w:rPr>
        <w:t xml:space="preserve">30 – 35% </w:t>
      </w:r>
    </w:p>
    <w:p w:rsidR="0096523B" w:rsidRPr="009C28FE" w:rsidRDefault="0096523B" w:rsidP="0096523B">
      <w:pPr>
        <w:pStyle w:val="normal0"/>
        <w:ind w:left="720" w:right="3420"/>
        <w:contextualSpacing/>
        <w:jc w:val="both"/>
        <w:rPr>
          <w:rStyle w:val="normalchar1"/>
          <w:rFonts w:ascii="Calibri" w:hAnsi="Calibri" w:cs="Arial"/>
          <w:sz w:val="20"/>
          <w:szCs w:val="20"/>
        </w:rPr>
      </w:pPr>
      <w:r w:rsidRPr="009C28FE">
        <w:rPr>
          <w:rStyle w:val="normalchar1"/>
          <w:rFonts w:ascii="Calibri" w:hAnsi="Calibri" w:cs="Arial"/>
          <w:sz w:val="20"/>
          <w:szCs w:val="20"/>
        </w:rPr>
        <w:t xml:space="preserve">The number and dates of the exams are specified by the instructor.  Exams may or may not be comprehensive and will provide evidence of mastery and synthesis of the course material and whether course objectives have been met. </w:t>
      </w:r>
    </w:p>
    <w:p w:rsidR="0096523B" w:rsidRPr="00A74CA1" w:rsidRDefault="0096523B" w:rsidP="0096523B">
      <w:pPr>
        <w:pStyle w:val="normal0"/>
        <w:ind w:left="720" w:right="3020"/>
        <w:jc w:val="both"/>
        <w:rPr>
          <w:rFonts w:ascii="Calibri" w:hAnsi="Calibri"/>
          <w:sz w:val="12"/>
          <w:szCs w:val="12"/>
        </w:rPr>
      </w:pPr>
    </w:p>
    <w:p w:rsidR="0096523B" w:rsidRPr="001E58A6" w:rsidRDefault="0096523B" w:rsidP="0096523B">
      <w:pPr>
        <w:pStyle w:val="normal0"/>
        <w:jc w:val="both"/>
        <w:rPr>
          <w:rFonts w:ascii="Calibri" w:hAnsi="Calibri" w:cs="Arial"/>
          <w:sz w:val="22"/>
          <w:szCs w:val="22"/>
        </w:rPr>
      </w:pPr>
      <w:r w:rsidRPr="001E58A6">
        <w:rPr>
          <w:rStyle w:val="normalchar1"/>
          <w:rFonts w:ascii="Calibri" w:hAnsi="Calibri" w:cs="Arial"/>
          <w:smallCaps/>
          <w:sz w:val="22"/>
          <w:szCs w:val="22"/>
          <w:u w:val="single"/>
        </w:rPr>
        <w:t>Note</w:t>
      </w:r>
      <w:r w:rsidRPr="001E58A6">
        <w:rPr>
          <w:rStyle w:val="normalchar1"/>
          <w:rFonts w:ascii="Calibri" w:hAnsi="Calibri" w:cs="Arial"/>
          <w:sz w:val="22"/>
          <w:szCs w:val="22"/>
        </w:rPr>
        <w:t xml:space="preserve">: The instructor will determine (as appropriate) the specific weights, which lie in the above-given ranges, for each of the grading components at the beginning of the semester.  </w:t>
      </w:r>
    </w:p>
    <w:p w:rsidR="0096523B" w:rsidRPr="00A74CA1" w:rsidRDefault="0096523B" w:rsidP="0096523B">
      <w:pPr>
        <w:pStyle w:val="normal0"/>
        <w:jc w:val="both"/>
        <w:rPr>
          <w:rFonts w:ascii="Calibri" w:hAnsi="Calibri"/>
          <w:sz w:val="22"/>
          <w:szCs w:val="22"/>
        </w:rPr>
      </w:pPr>
    </w:p>
    <w:p w:rsidR="0096523B" w:rsidRPr="001E58A6" w:rsidRDefault="0096523B" w:rsidP="0096523B">
      <w:pPr>
        <w:pStyle w:val="normal0"/>
        <w:jc w:val="both"/>
        <w:rPr>
          <w:rStyle w:val="normalchar1"/>
          <w:rFonts w:ascii="Calibri" w:hAnsi="Calibri" w:cs="Arial"/>
          <w:sz w:val="22"/>
          <w:szCs w:val="22"/>
        </w:rPr>
      </w:pPr>
      <w:r w:rsidRPr="001E58A6">
        <w:rPr>
          <w:rStyle w:val="normalchar1"/>
          <w:rFonts w:ascii="Calibri" w:hAnsi="Calibri" w:cs="Arial"/>
          <w:b/>
          <w:bCs/>
          <w:sz w:val="22"/>
          <w:szCs w:val="22"/>
        </w:rPr>
        <w:t xml:space="preserve">Academic Integrity: </w:t>
      </w:r>
      <w:r w:rsidRPr="001E58A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96523B" w:rsidRPr="00A74CA1" w:rsidRDefault="0096523B" w:rsidP="0096523B">
      <w:pPr>
        <w:pStyle w:val="normal0"/>
        <w:jc w:val="both"/>
        <w:rPr>
          <w:rFonts w:ascii="Calibri" w:hAnsi="Calibri"/>
          <w:sz w:val="12"/>
          <w:szCs w:val="12"/>
        </w:rPr>
      </w:pPr>
    </w:p>
    <w:p w:rsidR="0096523B" w:rsidRPr="001E58A6" w:rsidRDefault="0096523B" w:rsidP="0096523B">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plagiarism – the failure to acknowledge another writer’s words or ideas or to give proper credit to sources of information;</w:t>
      </w:r>
    </w:p>
    <w:p w:rsidR="0096523B" w:rsidRPr="003B116D" w:rsidRDefault="0096523B" w:rsidP="0096523B">
      <w:pPr>
        <w:pStyle w:val="normal0"/>
        <w:ind w:left="720"/>
        <w:jc w:val="both"/>
        <w:rPr>
          <w:rStyle w:val="normalchar1"/>
          <w:rFonts w:ascii="Calibri" w:hAnsi="Calibri"/>
          <w:sz w:val="12"/>
          <w:szCs w:val="12"/>
        </w:rPr>
      </w:pPr>
    </w:p>
    <w:p w:rsidR="0096523B" w:rsidRPr="001E58A6" w:rsidRDefault="0096523B" w:rsidP="0096523B">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cheating – knowingly obtaining or giving unauthorized information on any test/exam or any other academic assignment;</w:t>
      </w:r>
    </w:p>
    <w:p w:rsidR="0096523B" w:rsidRPr="003B116D" w:rsidRDefault="0096523B" w:rsidP="0096523B">
      <w:pPr>
        <w:pStyle w:val="ListParagraph"/>
        <w:jc w:val="both"/>
        <w:rPr>
          <w:rStyle w:val="normalchar1"/>
          <w:rFonts w:ascii="Calibri" w:hAnsi="Calibri" w:cs="Arial"/>
          <w:sz w:val="12"/>
          <w:szCs w:val="12"/>
        </w:rPr>
      </w:pPr>
    </w:p>
    <w:p w:rsidR="0096523B" w:rsidRPr="001E58A6" w:rsidRDefault="0096523B" w:rsidP="0096523B">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interference – any interruption of the academic process that prevents others from the proper engagement in learning or teaching; and</w:t>
      </w:r>
    </w:p>
    <w:p w:rsidR="0096523B" w:rsidRPr="003B116D" w:rsidRDefault="0096523B" w:rsidP="0096523B">
      <w:pPr>
        <w:pStyle w:val="normal0"/>
        <w:jc w:val="both"/>
        <w:rPr>
          <w:rFonts w:ascii="Calibri" w:hAnsi="Calibri"/>
          <w:sz w:val="12"/>
          <w:szCs w:val="12"/>
        </w:rPr>
      </w:pPr>
    </w:p>
    <w:p w:rsidR="0096523B" w:rsidRPr="001E58A6" w:rsidRDefault="0096523B" w:rsidP="0096523B">
      <w:pPr>
        <w:pStyle w:val="normal0"/>
        <w:numPr>
          <w:ilvl w:val="0"/>
          <w:numId w:val="1"/>
        </w:numPr>
        <w:jc w:val="both"/>
        <w:rPr>
          <w:rFonts w:ascii="Calibri" w:hAnsi="Calibri"/>
          <w:sz w:val="22"/>
          <w:szCs w:val="22"/>
        </w:rPr>
      </w:pPr>
      <w:r w:rsidRPr="001E58A6">
        <w:rPr>
          <w:rStyle w:val="normalchar1"/>
          <w:rFonts w:ascii="Calibri" w:hAnsi="Calibri" w:cs="Arial"/>
          <w:sz w:val="22"/>
          <w:szCs w:val="22"/>
        </w:rPr>
        <w:t>fraud – any act or instance of willful deceit or trickery.</w:t>
      </w:r>
    </w:p>
    <w:p w:rsidR="009F6CC9" w:rsidRPr="009F6CC9" w:rsidRDefault="009F6CC9" w:rsidP="0096523B">
      <w:pPr>
        <w:pStyle w:val="normal0"/>
        <w:jc w:val="both"/>
        <w:rPr>
          <w:rStyle w:val="normalchar1"/>
          <w:rFonts w:ascii="Calibri" w:hAnsi="Calibri" w:cs="Arial"/>
          <w:sz w:val="12"/>
          <w:szCs w:val="12"/>
        </w:rPr>
      </w:pPr>
    </w:p>
    <w:p w:rsidR="0096523B" w:rsidRPr="001E58A6" w:rsidRDefault="0096523B" w:rsidP="0096523B">
      <w:pPr>
        <w:pStyle w:val="normal0"/>
        <w:jc w:val="both"/>
        <w:rPr>
          <w:rFonts w:ascii="Calibri" w:hAnsi="Calibri"/>
          <w:sz w:val="22"/>
          <w:szCs w:val="22"/>
        </w:rPr>
      </w:pPr>
      <w:r w:rsidRPr="001E58A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96523B" w:rsidRPr="001E58A6" w:rsidRDefault="0096523B" w:rsidP="0096523B">
      <w:pPr>
        <w:jc w:val="both"/>
        <w:rPr>
          <w:rStyle w:val="normalchar1"/>
          <w:rFonts w:ascii="Calibri" w:hAnsi="Calibri" w:cs="Arial"/>
          <w:bCs/>
          <w:sz w:val="22"/>
          <w:szCs w:val="22"/>
        </w:rPr>
      </w:pPr>
      <w:r w:rsidRPr="001E58A6">
        <w:rPr>
          <w:rStyle w:val="normalchar1"/>
          <w:rFonts w:ascii="Calibri" w:hAnsi="Calibri" w:cs="Arial"/>
          <w:b/>
          <w:bCs/>
          <w:sz w:val="22"/>
          <w:szCs w:val="22"/>
        </w:rPr>
        <w:lastRenderedPageBreak/>
        <w:t xml:space="preserve">Student Code of Conduct: </w:t>
      </w:r>
      <w:r w:rsidRPr="001E58A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1E58A6">
        <w:rPr>
          <w:rStyle w:val="normalchar1"/>
          <w:rFonts w:ascii="Calibri" w:hAnsi="Calibri" w:cs="Arial"/>
          <w:bCs/>
          <w:i/>
          <w:sz w:val="22"/>
          <w:szCs w:val="22"/>
        </w:rPr>
        <w:t>Lifeline</w:t>
      </w:r>
      <w:r w:rsidRPr="001E58A6">
        <w:rPr>
          <w:rStyle w:val="normalchar1"/>
          <w:rFonts w:ascii="Calibri" w:hAnsi="Calibri" w:cs="Arial"/>
          <w:bCs/>
          <w:sz w:val="22"/>
          <w:szCs w:val="22"/>
        </w:rPr>
        <w:t>, for more specific information about the College’s Code of Conduct and attendance requirements.</w:t>
      </w:r>
    </w:p>
    <w:p w:rsidR="0096523B" w:rsidRPr="001E58A6" w:rsidRDefault="0096523B" w:rsidP="0096523B">
      <w:pPr>
        <w:jc w:val="both"/>
        <w:rPr>
          <w:rStyle w:val="normalchar1"/>
          <w:rFonts w:ascii="Calibri" w:hAnsi="Calibri" w:cs="Arial"/>
          <w:b/>
          <w:bCs/>
          <w:sz w:val="22"/>
          <w:szCs w:val="22"/>
        </w:rPr>
      </w:pPr>
    </w:p>
    <w:p w:rsidR="0096523B" w:rsidRPr="001E58A6" w:rsidRDefault="0096523B" w:rsidP="0096523B">
      <w:pPr>
        <w:jc w:val="both"/>
        <w:rPr>
          <w:rStyle w:val="normalchar1"/>
          <w:rFonts w:ascii="Calibri" w:hAnsi="Calibri" w:cs="Arial"/>
          <w:bCs/>
          <w:sz w:val="22"/>
          <w:szCs w:val="22"/>
        </w:rPr>
      </w:pPr>
      <w:r w:rsidRPr="001E58A6">
        <w:rPr>
          <w:rStyle w:val="normalchar1"/>
          <w:rFonts w:ascii="Calibri" w:hAnsi="Calibri" w:cs="Arial"/>
          <w:b/>
          <w:bCs/>
          <w:sz w:val="22"/>
          <w:szCs w:val="22"/>
        </w:rPr>
        <w:br w:type="page"/>
      </w:r>
      <w:r w:rsidRPr="001E58A6">
        <w:rPr>
          <w:rStyle w:val="normalchar1"/>
          <w:rFonts w:ascii="Calibri" w:hAnsi="Calibri" w:cs="Arial"/>
          <w:b/>
          <w:bCs/>
          <w:sz w:val="22"/>
          <w:szCs w:val="22"/>
        </w:rPr>
        <w:lastRenderedPageBreak/>
        <w:t xml:space="preserve">Course Content Outline: </w:t>
      </w:r>
      <w:r w:rsidRPr="001E58A6">
        <w:rPr>
          <w:rStyle w:val="normalchar1"/>
          <w:rFonts w:ascii="Calibri" w:hAnsi="Calibri" w:cs="Arial"/>
          <w:bCs/>
          <w:sz w:val="22"/>
          <w:szCs w:val="22"/>
        </w:rPr>
        <w:t xml:space="preserve">based on </w:t>
      </w:r>
      <w:r w:rsidR="00174658">
        <w:rPr>
          <w:rStyle w:val="normalchar1"/>
          <w:rFonts w:ascii="Calibri" w:hAnsi="Calibri" w:cs="Arial"/>
          <w:bCs/>
          <w:sz w:val="22"/>
          <w:szCs w:val="22"/>
        </w:rPr>
        <w:t>the text by Roe, Betty D., Smith, Sandra H, Ross, Elinor P (2010</w:t>
      </w:r>
      <w:r w:rsidRPr="001E58A6">
        <w:rPr>
          <w:rStyle w:val="normalchar1"/>
          <w:rFonts w:ascii="Calibri" w:hAnsi="Calibri" w:cs="Arial"/>
          <w:bCs/>
          <w:sz w:val="22"/>
          <w:szCs w:val="22"/>
        </w:rPr>
        <w:t xml:space="preserve">), </w:t>
      </w:r>
      <w:r w:rsidR="00174658">
        <w:rPr>
          <w:rStyle w:val="normalchar1"/>
          <w:rFonts w:ascii="Calibri" w:hAnsi="Calibri" w:cs="Arial"/>
          <w:bCs/>
          <w:sz w:val="22"/>
          <w:szCs w:val="22"/>
          <w:u w:val="single"/>
        </w:rPr>
        <w:t>Student Teaching Field Experiences Handbook</w:t>
      </w:r>
      <w:r w:rsidR="00A74CA1">
        <w:rPr>
          <w:rStyle w:val="normalchar1"/>
          <w:rFonts w:ascii="Calibri" w:hAnsi="Calibri" w:cs="Arial"/>
          <w:bCs/>
          <w:sz w:val="22"/>
          <w:szCs w:val="22"/>
        </w:rPr>
        <w:t xml:space="preserve">.  </w:t>
      </w:r>
      <w:r w:rsidR="00174658">
        <w:rPr>
          <w:rStyle w:val="normalchar1"/>
          <w:rFonts w:ascii="Calibri" w:hAnsi="Calibri" w:cs="Arial"/>
          <w:bCs/>
          <w:sz w:val="22"/>
          <w:szCs w:val="22"/>
        </w:rPr>
        <w:t>Pearson</w:t>
      </w:r>
      <w:r>
        <w:rPr>
          <w:rStyle w:val="normalchar1"/>
          <w:rFonts w:ascii="Calibri" w:hAnsi="Calibri" w:cs="Arial"/>
          <w:bCs/>
          <w:sz w:val="22"/>
          <w:szCs w:val="22"/>
        </w:rPr>
        <w:t xml:space="preserve">.  </w:t>
      </w:r>
      <w:r w:rsidRPr="009D3D37">
        <w:rPr>
          <w:rStyle w:val="normalchar1"/>
          <w:rFonts w:ascii="Calibri" w:hAnsi="Calibri" w:cs="Arial"/>
          <w:bCs/>
          <w:smallCaps/>
          <w:sz w:val="22"/>
          <w:szCs w:val="22"/>
          <w:u w:val="single"/>
        </w:rPr>
        <w:t>Note</w:t>
      </w:r>
      <w:r>
        <w:rPr>
          <w:rStyle w:val="normalchar1"/>
          <w:rFonts w:ascii="Calibri" w:hAnsi="Calibri" w:cs="Arial"/>
          <w:bCs/>
          <w:sz w:val="22"/>
          <w:szCs w:val="22"/>
        </w:rPr>
        <w:t xml:space="preserve">: </w:t>
      </w:r>
      <w:r w:rsidRPr="001E58A6">
        <w:rPr>
          <w:rStyle w:val="normalchar1"/>
          <w:rFonts w:ascii="Calibri" w:hAnsi="Calibri" w:cs="Arial"/>
          <w:bCs/>
          <w:sz w:val="22"/>
          <w:szCs w:val="22"/>
        </w:rPr>
        <w:t>It is the instructor’s discretion to recommend other references as appropriate.</w:t>
      </w:r>
    </w:p>
    <w:p w:rsidR="0096523B" w:rsidRDefault="0096523B" w:rsidP="0096523B">
      <w:pPr>
        <w:jc w:val="both"/>
        <w:rPr>
          <w:rStyle w:val="normalchar1"/>
          <w:rFonts w:ascii="Calibri" w:hAnsi="Calibri" w:cs="Arial"/>
          <w:bCs/>
          <w:sz w:val="22"/>
          <w:szCs w:val="22"/>
        </w:rPr>
      </w:pPr>
    </w:p>
    <w:p w:rsidR="009F6CC9" w:rsidRPr="001E58A6" w:rsidRDefault="009F6CC9" w:rsidP="0096523B">
      <w:pPr>
        <w:jc w:val="both"/>
        <w:rPr>
          <w:rStyle w:val="normalchar1"/>
          <w:rFonts w:ascii="Calibri" w:hAnsi="Calibri" w:cs="Arial"/>
          <w:bCs/>
          <w:sz w:val="22"/>
          <w:szCs w:val="22"/>
        </w:rPr>
      </w:pPr>
    </w:p>
    <w:p w:rsidR="0096523B" w:rsidRPr="001E58A6" w:rsidRDefault="0096523B" w:rsidP="0096523B">
      <w:pPr>
        <w:jc w:val="both"/>
        <w:rPr>
          <w:rStyle w:val="normalchar1"/>
          <w:rFonts w:ascii="Calibri" w:hAnsi="Calibri" w:cs="Arial"/>
          <w:bCs/>
          <w:sz w:val="22"/>
          <w:szCs w:val="22"/>
        </w:rPr>
      </w:pPr>
    </w:p>
    <w:p w:rsidR="0096523B" w:rsidRPr="001E58A6" w:rsidRDefault="0096523B" w:rsidP="0096523B">
      <w:pPr>
        <w:pBdr>
          <w:bottom w:val="single" w:sz="12" w:space="1" w:color="auto"/>
        </w:pBdr>
        <w:tabs>
          <w:tab w:val="left" w:pos="2520"/>
        </w:tabs>
        <w:jc w:val="both"/>
        <w:rPr>
          <w:rStyle w:val="normalchar1"/>
          <w:rFonts w:ascii="Calibri" w:hAnsi="Calibri" w:cs="Arial"/>
          <w:bCs/>
          <w:sz w:val="22"/>
          <w:szCs w:val="22"/>
        </w:rPr>
      </w:pPr>
      <w:r w:rsidRPr="001E58A6">
        <w:rPr>
          <w:rStyle w:val="normalchar1"/>
          <w:rFonts w:ascii="Calibri" w:hAnsi="Calibri" w:cs="Arial"/>
          <w:bCs/>
          <w:sz w:val="22"/>
          <w:szCs w:val="22"/>
        </w:rPr>
        <w:t>Unit</w:t>
      </w:r>
      <w:r w:rsidRPr="001E58A6">
        <w:rPr>
          <w:rStyle w:val="normalchar1"/>
          <w:rFonts w:ascii="Calibri" w:hAnsi="Calibri" w:cs="Arial"/>
          <w:bCs/>
          <w:sz w:val="22"/>
          <w:szCs w:val="22"/>
        </w:rPr>
        <w:tab/>
        <w:t>Area/Topic</w:t>
      </w:r>
    </w:p>
    <w:p w:rsidR="00A74CA1" w:rsidRDefault="00A74CA1" w:rsidP="0096523B">
      <w:pPr>
        <w:tabs>
          <w:tab w:val="left" w:pos="2520"/>
        </w:tabs>
        <w:ind w:left="2520" w:hanging="2520"/>
        <w:rPr>
          <w:rStyle w:val="normalchar1"/>
          <w:rFonts w:ascii="Calibri" w:hAnsi="Calibri" w:cs="Arial"/>
          <w:bCs/>
          <w:sz w:val="22"/>
          <w:szCs w:val="22"/>
        </w:rPr>
      </w:pPr>
    </w:p>
    <w:p w:rsidR="0096523B" w:rsidRPr="001E58A6" w:rsidRDefault="0096523B" w:rsidP="00A74CA1">
      <w:pPr>
        <w:tabs>
          <w:tab w:val="left" w:pos="2520"/>
        </w:tabs>
        <w:ind w:left="2520" w:hanging="2520"/>
        <w:rPr>
          <w:rStyle w:val="normalchar1"/>
          <w:rFonts w:ascii="Calibri" w:hAnsi="Calibri" w:cs="Arial"/>
          <w:bCs/>
          <w:sz w:val="22"/>
          <w:szCs w:val="22"/>
        </w:rPr>
      </w:pPr>
      <w:r w:rsidRPr="001E58A6">
        <w:rPr>
          <w:rStyle w:val="normalchar1"/>
          <w:rFonts w:ascii="Calibri" w:hAnsi="Calibri" w:cs="Arial"/>
          <w:bCs/>
          <w:sz w:val="22"/>
          <w:szCs w:val="22"/>
        </w:rPr>
        <w:t>1</w:t>
      </w:r>
      <w:r w:rsidRPr="001E58A6">
        <w:rPr>
          <w:rStyle w:val="normalchar1"/>
          <w:rFonts w:ascii="Calibri" w:hAnsi="Calibri" w:cs="Arial"/>
          <w:bCs/>
          <w:sz w:val="22"/>
          <w:szCs w:val="22"/>
        </w:rPr>
        <w:tab/>
        <w:t xml:space="preserve">Introduction – </w:t>
      </w:r>
      <w:r w:rsidR="00174658">
        <w:rPr>
          <w:rStyle w:val="normalchar1"/>
          <w:rFonts w:ascii="Calibri" w:hAnsi="Calibri" w:cs="Arial"/>
          <w:bCs/>
          <w:sz w:val="22"/>
          <w:szCs w:val="22"/>
        </w:rPr>
        <w:t xml:space="preserve">orientation, </w:t>
      </w:r>
      <w:r w:rsidR="00B945AE">
        <w:rPr>
          <w:rStyle w:val="normalchar1"/>
          <w:rFonts w:ascii="Calibri" w:hAnsi="Calibri" w:cs="Arial"/>
          <w:bCs/>
          <w:sz w:val="22"/>
          <w:szCs w:val="22"/>
        </w:rPr>
        <w:t xml:space="preserve">school personnel, reflective thinking, </w:t>
      </w:r>
      <w:r w:rsidR="00174658">
        <w:rPr>
          <w:rStyle w:val="normalchar1"/>
          <w:rFonts w:ascii="Calibri" w:hAnsi="Calibri" w:cs="Arial"/>
          <w:bCs/>
          <w:sz w:val="22"/>
          <w:szCs w:val="22"/>
        </w:rPr>
        <w:t xml:space="preserve">case study, observations, </w:t>
      </w:r>
    </w:p>
    <w:p w:rsidR="0096523B" w:rsidRPr="001E58A6" w:rsidRDefault="0096523B" w:rsidP="00A74CA1">
      <w:pPr>
        <w:tabs>
          <w:tab w:val="left" w:pos="2520"/>
        </w:tabs>
        <w:ind w:left="2160" w:firstLine="720"/>
        <w:rPr>
          <w:rStyle w:val="normalchar1"/>
          <w:rFonts w:ascii="Calibri" w:hAnsi="Calibri" w:cs="Arial"/>
          <w:bCs/>
          <w:sz w:val="22"/>
          <w:szCs w:val="22"/>
        </w:rPr>
      </w:pPr>
    </w:p>
    <w:p w:rsidR="0096523B" w:rsidRPr="001E58A6" w:rsidRDefault="00B945AE"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2</w:t>
      </w:r>
      <w:r>
        <w:rPr>
          <w:rStyle w:val="normalchar1"/>
          <w:rFonts w:ascii="Calibri" w:hAnsi="Calibri" w:cs="Arial"/>
          <w:bCs/>
          <w:sz w:val="22"/>
          <w:szCs w:val="22"/>
        </w:rPr>
        <w:tab/>
        <w:t>Curriculum – integrated standards, instructional media, controversial issues, textbooks, implicit, explicit, null, extra curriculum</w:t>
      </w:r>
    </w:p>
    <w:p w:rsidR="0096523B" w:rsidRPr="001E58A6" w:rsidRDefault="0096523B" w:rsidP="00A74CA1">
      <w:pPr>
        <w:tabs>
          <w:tab w:val="left" w:pos="2520"/>
        </w:tabs>
        <w:rPr>
          <w:rStyle w:val="normalchar1"/>
          <w:rFonts w:ascii="Calibri" w:hAnsi="Calibri" w:cs="Arial"/>
          <w:bCs/>
          <w:sz w:val="22"/>
          <w:szCs w:val="22"/>
        </w:rPr>
      </w:pPr>
    </w:p>
    <w:p w:rsidR="0096523B" w:rsidRPr="001E58A6" w:rsidRDefault="00B945AE"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3</w:t>
      </w:r>
      <w:r>
        <w:rPr>
          <w:rStyle w:val="normalchar1"/>
          <w:rFonts w:ascii="Calibri" w:hAnsi="Calibri" w:cs="Arial"/>
          <w:bCs/>
          <w:sz w:val="22"/>
          <w:szCs w:val="22"/>
        </w:rPr>
        <w:tab/>
        <w:t>Assessment</w:t>
      </w:r>
      <w:r w:rsidR="00A74CA1">
        <w:rPr>
          <w:rStyle w:val="normalchar1"/>
          <w:rFonts w:ascii="Calibri" w:hAnsi="Calibri" w:cs="Arial"/>
          <w:bCs/>
          <w:sz w:val="22"/>
          <w:szCs w:val="22"/>
        </w:rPr>
        <w:t xml:space="preserve"> </w:t>
      </w:r>
      <w:r>
        <w:rPr>
          <w:rStyle w:val="normalchar1"/>
          <w:rFonts w:ascii="Calibri" w:hAnsi="Calibri" w:cs="Arial"/>
          <w:bCs/>
          <w:sz w:val="22"/>
          <w:szCs w:val="22"/>
        </w:rPr>
        <w:t>– standards, accountability, grading, reporting, formal/informal assessment, high stakes test, technology</w:t>
      </w:r>
    </w:p>
    <w:p w:rsidR="0096523B" w:rsidRPr="001E58A6" w:rsidRDefault="0096523B" w:rsidP="00A74CA1">
      <w:pPr>
        <w:tabs>
          <w:tab w:val="left" w:pos="2520"/>
        </w:tabs>
        <w:rPr>
          <w:rStyle w:val="normalchar1"/>
          <w:rFonts w:ascii="Calibri" w:hAnsi="Calibri" w:cs="Arial"/>
          <w:bCs/>
          <w:sz w:val="22"/>
          <w:szCs w:val="22"/>
        </w:rPr>
      </w:pPr>
    </w:p>
    <w:p w:rsidR="0096523B" w:rsidRPr="001E58A6" w:rsidRDefault="00B945AE"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4</w:t>
      </w:r>
      <w:r>
        <w:rPr>
          <w:rStyle w:val="normalchar1"/>
          <w:rFonts w:ascii="Calibri" w:hAnsi="Calibri" w:cs="Arial"/>
          <w:bCs/>
          <w:sz w:val="22"/>
          <w:szCs w:val="22"/>
        </w:rPr>
        <w:tab/>
        <w:t xml:space="preserve">Planning – lesson plans, format, self analysis, thematic unit </w:t>
      </w:r>
    </w:p>
    <w:p w:rsidR="0096523B" w:rsidRPr="001E58A6" w:rsidRDefault="0096523B" w:rsidP="00A74CA1">
      <w:pPr>
        <w:tabs>
          <w:tab w:val="left" w:pos="2520"/>
        </w:tabs>
        <w:rPr>
          <w:rStyle w:val="normalchar1"/>
          <w:rFonts w:ascii="Calibri" w:hAnsi="Calibri" w:cs="Arial"/>
          <w:bCs/>
          <w:sz w:val="22"/>
          <w:szCs w:val="22"/>
        </w:rPr>
      </w:pPr>
    </w:p>
    <w:p w:rsidR="00FA6365" w:rsidRDefault="00B945AE"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5</w:t>
      </w:r>
      <w:r>
        <w:rPr>
          <w:rStyle w:val="normalchar1"/>
          <w:rFonts w:ascii="Calibri" w:hAnsi="Calibri" w:cs="Arial"/>
          <w:bCs/>
          <w:sz w:val="22"/>
          <w:szCs w:val="22"/>
        </w:rPr>
        <w:tab/>
        <w:t xml:space="preserve">Instructional </w:t>
      </w:r>
      <w:r w:rsidR="00A74CA1">
        <w:rPr>
          <w:rStyle w:val="normalchar1"/>
          <w:rFonts w:ascii="Calibri" w:hAnsi="Calibri" w:cs="Arial"/>
          <w:bCs/>
          <w:sz w:val="22"/>
          <w:szCs w:val="22"/>
        </w:rPr>
        <w:t>s</w:t>
      </w:r>
      <w:r>
        <w:rPr>
          <w:rStyle w:val="normalchar1"/>
          <w:rFonts w:ascii="Calibri" w:hAnsi="Calibri" w:cs="Arial"/>
          <w:bCs/>
          <w:sz w:val="22"/>
          <w:szCs w:val="22"/>
        </w:rPr>
        <w:t>trategies</w:t>
      </w:r>
      <w:r w:rsidR="00A74CA1">
        <w:rPr>
          <w:rStyle w:val="normalchar1"/>
          <w:rFonts w:ascii="Calibri" w:hAnsi="Calibri" w:cs="Arial"/>
          <w:bCs/>
          <w:sz w:val="22"/>
          <w:szCs w:val="22"/>
        </w:rPr>
        <w:t xml:space="preserve"> </w:t>
      </w:r>
      <w:r>
        <w:rPr>
          <w:rStyle w:val="normalchar1"/>
          <w:rFonts w:ascii="Calibri" w:hAnsi="Calibri" w:cs="Arial"/>
          <w:bCs/>
          <w:sz w:val="22"/>
          <w:szCs w:val="22"/>
        </w:rPr>
        <w:t>– multiple intelligences, classroom techniques, homework, inductive/deductive teaching</w:t>
      </w:r>
    </w:p>
    <w:p w:rsidR="00FA6365" w:rsidRDefault="00FA6365" w:rsidP="00A74CA1">
      <w:pPr>
        <w:tabs>
          <w:tab w:val="left" w:pos="2520"/>
        </w:tabs>
        <w:ind w:left="2520" w:hanging="2520"/>
        <w:rPr>
          <w:rStyle w:val="normalchar1"/>
          <w:rFonts w:ascii="Calibri" w:hAnsi="Calibri" w:cs="Arial"/>
          <w:bCs/>
          <w:sz w:val="22"/>
          <w:szCs w:val="22"/>
        </w:rPr>
      </w:pPr>
    </w:p>
    <w:p w:rsidR="0096523B" w:rsidRPr="001E58A6" w:rsidRDefault="00FA6365"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6</w:t>
      </w:r>
      <w:r>
        <w:rPr>
          <w:rStyle w:val="normalchar1"/>
          <w:rFonts w:ascii="Calibri" w:hAnsi="Calibri" w:cs="Arial"/>
          <w:bCs/>
          <w:sz w:val="22"/>
          <w:szCs w:val="22"/>
        </w:rPr>
        <w:tab/>
        <w:t xml:space="preserve">Learning </w:t>
      </w:r>
      <w:r w:rsidR="00A74CA1">
        <w:rPr>
          <w:rStyle w:val="normalchar1"/>
          <w:rFonts w:ascii="Calibri" w:hAnsi="Calibri" w:cs="Arial"/>
          <w:bCs/>
          <w:sz w:val="22"/>
          <w:szCs w:val="22"/>
        </w:rPr>
        <w:t>e</w:t>
      </w:r>
      <w:r>
        <w:rPr>
          <w:rStyle w:val="normalchar1"/>
          <w:rFonts w:ascii="Calibri" w:hAnsi="Calibri" w:cs="Arial"/>
          <w:bCs/>
          <w:sz w:val="22"/>
          <w:szCs w:val="22"/>
        </w:rPr>
        <w:t xml:space="preserve">nvironment – groupings, co-op learning, physical environments, scheduling, student behavior </w:t>
      </w:r>
      <w:r w:rsidR="0096523B" w:rsidRPr="001E58A6">
        <w:rPr>
          <w:rStyle w:val="normalchar1"/>
          <w:rFonts w:ascii="Calibri" w:hAnsi="Calibri" w:cs="Arial"/>
          <w:bCs/>
          <w:sz w:val="22"/>
          <w:szCs w:val="22"/>
        </w:rPr>
        <w:t xml:space="preserve">       </w:t>
      </w:r>
    </w:p>
    <w:p w:rsidR="0096523B" w:rsidRDefault="0096523B" w:rsidP="00A74CA1">
      <w:pPr>
        <w:tabs>
          <w:tab w:val="left" w:pos="2520"/>
        </w:tabs>
        <w:rPr>
          <w:rStyle w:val="normalchar1"/>
          <w:rFonts w:ascii="Calibri" w:hAnsi="Calibri" w:cs="Arial"/>
          <w:bCs/>
          <w:sz w:val="22"/>
          <w:szCs w:val="22"/>
        </w:rPr>
      </w:pPr>
    </w:p>
    <w:p w:rsidR="00FA6365" w:rsidRDefault="00FA6365"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7</w:t>
      </w:r>
      <w:r>
        <w:rPr>
          <w:rStyle w:val="normalchar1"/>
          <w:rFonts w:ascii="Calibri" w:hAnsi="Calibri" w:cs="Arial"/>
          <w:bCs/>
          <w:sz w:val="22"/>
          <w:szCs w:val="22"/>
        </w:rPr>
        <w:tab/>
        <w:t xml:space="preserve">Student </w:t>
      </w:r>
      <w:r w:rsidR="00A74CA1">
        <w:rPr>
          <w:rStyle w:val="normalchar1"/>
          <w:rFonts w:ascii="Calibri" w:hAnsi="Calibri" w:cs="Arial"/>
          <w:bCs/>
          <w:sz w:val="22"/>
          <w:szCs w:val="22"/>
        </w:rPr>
        <w:t>d</w:t>
      </w:r>
      <w:r>
        <w:rPr>
          <w:rStyle w:val="normalchar1"/>
          <w:rFonts w:ascii="Calibri" w:hAnsi="Calibri" w:cs="Arial"/>
          <w:bCs/>
          <w:sz w:val="22"/>
          <w:szCs w:val="22"/>
        </w:rPr>
        <w:t>iversity – ability grouping, tracking, learning styles, intelligence, exceptionalities, language diversity, cultural diversity, gender differences</w:t>
      </w:r>
    </w:p>
    <w:p w:rsidR="00FA6365" w:rsidRDefault="00FA6365"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ab/>
      </w:r>
    </w:p>
    <w:p w:rsidR="0096523B" w:rsidRDefault="00FA6365"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8</w:t>
      </w:r>
      <w:r>
        <w:rPr>
          <w:rStyle w:val="normalchar1"/>
          <w:rFonts w:ascii="Calibri" w:hAnsi="Calibri" w:cs="Arial"/>
          <w:bCs/>
          <w:sz w:val="22"/>
          <w:szCs w:val="22"/>
        </w:rPr>
        <w:tab/>
        <w:t xml:space="preserve">Classroom </w:t>
      </w:r>
      <w:r w:rsidR="00A74CA1">
        <w:rPr>
          <w:rStyle w:val="normalchar1"/>
          <w:rFonts w:ascii="Calibri" w:hAnsi="Calibri" w:cs="Arial"/>
          <w:bCs/>
          <w:sz w:val="22"/>
          <w:szCs w:val="22"/>
        </w:rPr>
        <w:t>m</w:t>
      </w:r>
      <w:r>
        <w:rPr>
          <w:rStyle w:val="normalchar1"/>
          <w:rFonts w:ascii="Calibri" w:hAnsi="Calibri" w:cs="Arial"/>
          <w:bCs/>
          <w:sz w:val="22"/>
          <w:szCs w:val="22"/>
        </w:rPr>
        <w:t xml:space="preserve">anagement – strategies, goals, violence, aggression, punishment </w:t>
      </w:r>
    </w:p>
    <w:p w:rsidR="00FA6365" w:rsidRDefault="00FA6365" w:rsidP="00A74CA1">
      <w:pPr>
        <w:tabs>
          <w:tab w:val="left" w:pos="2520"/>
        </w:tabs>
        <w:ind w:left="2520" w:hanging="2520"/>
        <w:rPr>
          <w:rStyle w:val="normalchar1"/>
          <w:rFonts w:ascii="Calibri" w:hAnsi="Calibri" w:cs="Arial"/>
          <w:bCs/>
          <w:sz w:val="22"/>
          <w:szCs w:val="22"/>
        </w:rPr>
      </w:pPr>
    </w:p>
    <w:p w:rsidR="00FA6365" w:rsidRDefault="00A74CA1"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9</w:t>
      </w:r>
      <w:r>
        <w:rPr>
          <w:rStyle w:val="normalchar1"/>
          <w:rFonts w:ascii="Calibri" w:hAnsi="Calibri" w:cs="Arial"/>
          <w:bCs/>
          <w:sz w:val="22"/>
          <w:szCs w:val="22"/>
        </w:rPr>
        <w:tab/>
        <w:t>Legal/e</w:t>
      </w:r>
      <w:r w:rsidR="00FA6365">
        <w:rPr>
          <w:rStyle w:val="normalchar1"/>
          <w:rFonts w:ascii="Calibri" w:hAnsi="Calibri" w:cs="Arial"/>
          <w:bCs/>
          <w:sz w:val="22"/>
          <w:szCs w:val="22"/>
        </w:rPr>
        <w:t xml:space="preserve">thical </w:t>
      </w:r>
      <w:r>
        <w:rPr>
          <w:rStyle w:val="normalchar1"/>
          <w:rFonts w:ascii="Calibri" w:hAnsi="Calibri" w:cs="Arial"/>
          <w:bCs/>
          <w:sz w:val="22"/>
          <w:szCs w:val="22"/>
        </w:rPr>
        <w:t>i</w:t>
      </w:r>
      <w:r w:rsidR="00FA6365">
        <w:rPr>
          <w:rStyle w:val="normalchar1"/>
          <w:rFonts w:ascii="Calibri" w:hAnsi="Calibri" w:cs="Arial"/>
          <w:bCs/>
          <w:sz w:val="22"/>
          <w:szCs w:val="22"/>
        </w:rPr>
        <w:t>ssues – state/local/federal governance, funding equity, education revenue, vouchers, school choice</w:t>
      </w:r>
    </w:p>
    <w:p w:rsidR="00FA6365" w:rsidRDefault="00FA6365" w:rsidP="00A74CA1">
      <w:pPr>
        <w:tabs>
          <w:tab w:val="left" w:pos="2520"/>
        </w:tabs>
        <w:ind w:left="2520" w:hanging="2520"/>
        <w:rPr>
          <w:rStyle w:val="normalchar1"/>
          <w:rFonts w:ascii="Calibri" w:hAnsi="Calibri" w:cs="Arial"/>
          <w:bCs/>
          <w:sz w:val="22"/>
          <w:szCs w:val="22"/>
        </w:rPr>
      </w:pPr>
    </w:p>
    <w:p w:rsidR="00FA6365" w:rsidRDefault="00FA6365" w:rsidP="00A74CA1">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10</w:t>
      </w:r>
      <w:r>
        <w:rPr>
          <w:rStyle w:val="normalchar1"/>
          <w:rFonts w:ascii="Calibri" w:hAnsi="Calibri" w:cs="Arial"/>
          <w:bCs/>
          <w:sz w:val="22"/>
          <w:szCs w:val="22"/>
        </w:rPr>
        <w:tab/>
        <w:t xml:space="preserve">Professionalism – seeking employment, resume, references, </w:t>
      </w:r>
      <w:r w:rsidR="001F777D">
        <w:rPr>
          <w:rStyle w:val="normalchar1"/>
          <w:rFonts w:ascii="Calibri" w:hAnsi="Calibri" w:cs="Arial"/>
          <w:bCs/>
          <w:sz w:val="22"/>
          <w:szCs w:val="22"/>
        </w:rPr>
        <w:t xml:space="preserve">interviewing skills, portfolios, certifications </w:t>
      </w:r>
      <w:r>
        <w:rPr>
          <w:rStyle w:val="normalchar1"/>
          <w:rFonts w:ascii="Calibri" w:hAnsi="Calibri" w:cs="Arial"/>
          <w:bCs/>
          <w:sz w:val="22"/>
          <w:szCs w:val="22"/>
        </w:rPr>
        <w:tab/>
        <w:t xml:space="preserve"> </w:t>
      </w:r>
    </w:p>
    <w:p w:rsidR="00FA6365" w:rsidRDefault="00FA6365" w:rsidP="00FA6365">
      <w:pPr>
        <w:tabs>
          <w:tab w:val="left" w:pos="2520"/>
        </w:tabs>
        <w:ind w:left="720" w:hanging="720"/>
        <w:jc w:val="both"/>
        <w:rPr>
          <w:rStyle w:val="normalchar1"/>
          <w:rFonts w:ascii="Calibri" w:hAnsi="Calibri" w:cs="Arial"/>
          <w:bCs/>
          <w:sz w:val="22"/>
          <w:szCs w:val="22"/>
        </w:rPr>
      </w:pPr>
    </w:p>
    <w:p w:rsidR="00FA6365" w:rsidRDefault="00FA6365" w:rsidP="00FA6365">
      <w:pPr>
        <w:tabs>
          <w:tab w:val="left" w:pos="2520"/>
        </w:tabs>
        <w:ind w:left="720" w:hanging="720"/>
        <w:jc w:val="both"/>
        <w:rPr>
          <w:rStyle w:val="normalchar1"/>
          <w:rFonts w:ascii="Calibri" w:hAnsi="Calibri" w:cs="Arial"/>
          <w:bCs/>
          <w:sz w:val="22"/>
          <w:szCs w:val="22"/>
        </w:rPr>
      </w:pPr>
    </w:p>
    <w:p w:rsidR="009F6CC9" w:rsidRPr="001E58A6" w:rsidRDefault="009F6CC9" w:rsidP="00FA6365">
      <w:pPr>
        <w:tabs>
          <w:tab w:val="left" w:pos="2520"/>
        </w:tabs>
        <w:ind w:left="720" w:hanging="720"/>
        <w:jc w:val="both"/>
        <w:rPr>
          <w:rStyle w:val="normalchar1"/>
          <w:rFonts w:ascii="Calibri" w:hAnsi="Calibri" w:cs="Arial"/>
          <w:bCs/>
          <w:sz w:val="22"/>
          <w:szCs w:val="22"/>
        </w:rPr>
      </w:pPr>
    </w:p>
    <w:p w:rsidR="0096523B" w:rsidRPr="001E58A6" w:rsidRDefault="0096523B" w:rsidP="0096523B">
      <w:pPr>
        <w:jc w:val="both"/>
        <w:rPr>
          <w:rFonts w:ascii="Calibri" w:hAnsi="Calibri"/>
          <w:sz w:val="22"/>
          <w:szCs w:val="22"/>
        </w:rPr>
      </w:pPr>
      <w:r w:rsidRPr="001E58A6">
        <w:rPr>
          <w:rStyle w:val="normalchar1"/>
          <w:rFonts w:ascii="Calibri" w:hAnsi="Calibri" w:cs="Arial"/>
          <w:bCs/>
          <w:smallCaps/>
          <w:sz w:val="22"/>
          <w:szCs w:val="22"/>
          <w:u w:val="single"/>
        </w:rPr>
        <w:t>Note</w:t>
      </w:r>
      <w:r w:rsidRPr="001E58A6">
        <w:rPr>
          <w:rStyle w:val="normalchar1"/>
          <w:rFonts w:ascii="Calibri" w:hAnsi="Calibri" w:cs="Arial"/>
          <w:bCs/>
          <w:sz w:val="22"/>
          <w:szCs w:val="22"/>
        </w:rPr>
        <w:t>:</w:t>
      </w:r>
      <w:r w:rsidR="001F777D">
        <w:rPr>
          <w:rFonts w:ascii="Calibri" w:hAnsi="Calibri"/>
          <w:sz w:val="22"/>
          <w:szCs w:val="22"/>
        </w:rPr>
        <w:t xml:space="preserve"> In EDU 233</w:t>
      </w:r>
      <w:r w:rsidRPr="001E58A6">
        <w:rPr>
          <w:rFonts w:ascii="Calibri" w:hAnsi="Calibri"/>
          <w:sz w:val="22"/>
          <w:szCs w:val="22"/>
        </w:rPr>
        <w:t>, the instructor must cov</w:t>
      </w:r>
      <w:r w:rsidR="001F777D">
        <w:rPr>
          <w:rFonts w:ascii="Calibri" w:hAnsi="Calibri"/>
          <w:sz w:val="22"/>
          <w:szCs w:val="22"/>
        </w:rPr>
        <w:t>er 8</w:t>
      </w:r>
      <w:r w:rsidR="00A74CA1">
        <w:rPr>
          <w:rFonts w:ascii="Calibri" w:hAnsi="Calibri"/>
          <w:sz w:val="22"/>
          <w:szCs w:val="22"/>
        </w:rPr>
        <w:t xml:space="preserve"> of the 10</w:t>
      </w:r>
      <w:r w:rsidRPr="001E58A6">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p>
    <w:p w:rsidR="00B25780" w:rsidRDefault="00B25780"/>
    <w:sectPr w:rsidR="00B25780" w:rsidSect="00B2578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2E" w:rsidRDefault="0020782E" w:rsidP="00A74CA1">
      <w:r>
        <w:separator/>
      </w:r>
    </w:p>
  </w:endnote>
  <w:endnote w:type="continuationSeparator" w:id="0">
    <w:p w:rsidR="0020782E" w:rsidRDefault="0020782E" w:rsidP="00A74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74CA1" w:rsidRPr="006E73D8" w:rsidTr="00F53534">
      <w:tc>
        <w:tcPr>
          <w:tcW w:w="918" w:type="dxa"/>
        </w:tcPr>
        <w:p w:rsidR="00A74CA1" w:rsidRPr="005C50EA" w:rsidRDefault="00A74CA1" w:rsidP="00F5353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8D30AC">
            <w:fldChar w:fldCharType="begin"/>
          </w:r>
          <w:r>
            <w:instrText xml:space="preserve"> PAGE   \* MERGEFORMAT </w:instrText>
          </w:r>
          <w:r w:rsidR="008D30AC">
            <w:fldChar w:fldCharType="separate"/>
          </w:r>
          <w:r w:rsidR="009F6CC9" w:rsidRPr="009F6CC9">
            <w:rPr>
              <w:rFonts w:ascii="Calibri" w:hAnsi="Calibri"/>
              <w:noProof/>
              <w:color w:val="003399"/>
            </w:rPr>
            <w:t>1</w:t>
          </w:r>
          <w:r w:rsidR="008D30AC">
            <w:fldChar w:fldCharType="end"/>
          </w:r>
        </w:p>
      </w:tc>
      <w:tc>
        <w:tcPr>
          <w:tcW w:w="7938" w:type="dxa"/>
        </w:tcPr>
        <w:p w:rsidR="00A74CA1" w:rsidRPr="006E73D8" w:rsidRDefault="00A74CA1" w:rsidP="00F53534">
          <w:pPr>
            <w:pStyle w:val="Footer"/>
            <w:jc w:val="right"/>
            <w:rPr>
              <w:rFonts w:ascii="Calibri" w:hAnsi="Calibri"/>
              <w:i/>
              <w:sz w:val="20"/>
              <w:szCs w:val="20"/>
            </w:rPr>
          </w:pPr>
          <w:r w:rsidRPr="006E73D8">
            <w:rPr>
              <w:rFonts w:ascii="Calibri" w:hAnsi="Calibri"/>
              <w:i/>
              <w:sz w:val="20"/>
              <w:szCs w:val="20"/>
            </w:rPr>
            <w:t xml:space="preserve">prepared by </w:t>
          </w:r>
          <w:r>
            <w:rPr>
              <w:rFonts w:ascii="Calibri" w:hAnsi="Calibri"/>
              <w:i/>
              <w:sz w:val="20"/>
              <w:szCs w:val="20"/>
            </w:rPr>
            <w:t>L Harvest</w:t>
          </w:r>
          <w:r w:rsidRPr="006E73D8">
            <w:rPr>
              <w:rFonts w:ascii="Calibri" w:hAnsi="Calibri"/>
              <w:i/>
              <w:sz w:val="20"/>
              <w:szCs w:val="20"/>
            </w:rPr>
            <w:t>, Fall 2010</w:t>
          </w:r>
        </w:p>
      </w:tc>
    </w:tr>
  </w:tbl>
  <w:p w:rsidR="00A74CA1" w:rsidRDefault="00A74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2E" w:rsidRDefault="0020782E" w:rsidP="00A74CA1">
      <w:r>
        <w:separator/>
      </w:r>
    </w:p>
  </w:footnote>
  <w:footnote w:type="continuationSeparator" w:id="0">
    <w:p w:rsidR="0020782E" w:rsidRDefault="0020782E" w:rsidP="00A74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39"/>
    <w:multiLevelType w:val="hybridMultilevel"/>
    <w:tmpl w:val="E40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6023"/>
    <w:multiLevelType w:val="hybridMultilevel"/>
    <w:tmpl w:val="9118CEF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03831DE"/>
    <w:multiLevelType w:val="hybridMultilevel"/>
    <w:tmpl w:val="E7B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523B"/>
    <w:rsid w:val="00036411"/>
    <w:rsid w:val="00174658"/>
    <w:rsid w:val="001F5B2D"/>
    <w:rsid w:val="001F777D"/>
    <w:rsid w:val="0020065E"/>
    <w:rsid w:val="0020782E"/>
    <w:rsid w:val="00260BEB"/>
    <w:rsid w:val="0028188D"/>
    <w:rsid w:val="003A1876"/>
    <w:rsid w:val="00796178"/>
    <w:rsid w:val="008D30AC"/>
    <w:rsid w:val="0096523B"/>
    <w:rsid w:val="00980A99"/>
    <w:rsid w:val="009F6CC9"/>
    <w:rsid w:val="00A5455F"/>
    <w:rsid w:val="00A74CA1"/>
    <w:rsid w:val="00B25780"/>
    <w:rsid w:val="00B945AE"/>
    <w:rsid w:val="00CD3D6A"/>
    <w:rsid w:val="00D52D37"/>
    <w:rsid w:val="00E43518"/>
    <w:rsid w:val="00F41438"/>
    <w:rsid w:val="00FA63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6523B"/>
  </w:style>
  <w:style w:type="paragraph" w:customStyle="1" w:styleId="list0020paragraph">
    <w:name w:val="list_0020paragraph"/>
    <w:basedOn w:val="Normal"/>
    <w:rsid w:val="0096523B"/>
    <w:pPr>
      <w:ind w:left="720"/>
    </w:pPr>
  </w:style>
  <w:style w:type="paragraph" w:customStyle="1" w:styleId="body0020text">
    <w:name w:val="body_0020text"/>
    <w:basedOn w:val="Normal"/>
    <w:rsid w:val="0096523B"/>
  </w:style>
  <w:style w:type="paragraph" w:customStyle="1" w:styleId="body0020text00202">
    <w:name w:val="body_0020text_00202"/>
    <w:basedOn w:val="Normal"/>
    <w:rsid w:val="0096523B"/>
    <w:rPr>
      <w:sz w:val="22"/>
      <w:szCs w:val="22"/>
    </w:rPr>
  </w:style>
  <w:style w:type="paragraph" w:customStyle="1" w:styleId="block0020text">
    <w:name w:val="block_0020text"/>
    <w:basedOn w:val="Normal"/>
    <w:rsid w:val="0096523B"/>
    <w:pPr>
      <w:ind w:left="2880" w:right="1440" w:hanging="720"/>
      <w:jc w:val="both"/>
    </w:pPr>
    <w:rPr>
      <w:b/>
      <w:bCs/>
    </w:rPr>
  </w:style>
  <w:style w:type="character" w:customStyle="1" w:styleId="normalchar1">
    <w:name w:val="normal__char1"/>
    <w:basedOn w:val="DefaultParagraphFont"/>
    <w:rsid w:val="0096523B"/>
    <w:rPr>
      <w:rFonts w:ascii="Times New Roman" w:hAnsi="Times New Roman" w:cs="Times New Roman" w:hint="default"/>
    </w:rPr>
  </w:style>
  <w:style w:type="character" w:customStyle="1" w:styleId="list0020paragraphchar1">
    <w:name w:val="list_0020paragraph__char1"/>
    <w:basedOn w:val="DefaultParagraphFont"/>
    <w:rsid w:val="0096523B"/>
    <w:rPr>
      <w:rFonts w:ascii="Times New Roman" w:hAnsi="Times New Roman" w:cs="Times New Roman" w:hint="default"/>
    </w:rPr>
  </w:style>
  <w:style w:type="character" w:customStyle="1" w:styleId="emphasischar1">
    <w:name w:val="emphasis__char1"/>
    <w:basedOn w:val="DefaultParagraphFont"/>
    <w:rsid w:val="0096523B"/>
    <w:rPr>
      <w:i/>
      <w:iCs/>
    </w:rPr>
  </w:style>
  <w:style w:type="character" w:customStyle="1" w:styleId="body0020textchar1">
    <w:name w:val="body_0020text__char1"/>
    <w:basedOn w:val="DefaultParagraphFont"/>
    <w:rsid w:val="0096523B"/>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96523B"/>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96523B"/>
    <w:rPr>
      <w:rFonts w:ascii="Times New Roman" w:hAnsi="Times New Roman" w:cs="Times New Roman" w:hint="default"/>
      <w:sz w:val="22"/>
      <w:szCs w:val="22"/>
    </w:rPr>
  </w:style>
  <w:style w:type="character" w:customStyle="1" w:styleId="block0020textchar1">
    <w:name w:val="block_0020text__char1"/>
    <w:basedOn w:val="DefaultParagraphFont"/>
    <w:rsid w:val="0096523B"/>
    <w:rPr>
      <w:rFonts w:ascii="Times New Roman" w:hAnsi="Times New Roman" w:cs="Times New Roman" w:hint="default"/>
      <w:b/>
      <w:bCs/>
    </w:rPr>
  </w:style>
  <w:style w:type="paragraph" w:styleId="ListParagraph">
    <w:name w:val="List Paragraph"/>
    <w:basedOn w:val="Normal"/>
    <w:uiPriority w:val="34"/>
    <w:qFormat/>
    <w:rsid w:val="0096523B"/>
    <w:pPr>
      <w:ind w:left="720"/>
    </w:pPr>
    <w:rPr>
      <w:sz w:val="20"/>
      <w:szCs w:val="20"/>
    </w:rPr>
  </w:style>
  <w:style w:type="paragraph" w:styleId="Header">
    <w:name w:val="header"/>
    <w:basedOn w:val="Normal"/>
    <w:link w:val="HeaderChar"/>
    <w:uiPriority w:val="99"/>
    <w:semiHidden/>
    <w:unhideWhenUsed/>
    <w:rsid w:val="00A74CA1"/>
    <w:pPr>
      <w:tabs>
        <w:tab w:val="center" w:pos="4680"/>
        <w:tab w:val="right" w:pos="9360"/>
      </w:tabs>
    </w:pPr>
  </w:style>
  <w:style w:type="character" w:customStyle="1" w:styleId="HeaderChar">
    <w:name w:val="Header Char"/>
    <w:basedOn w:val="DefaultParagraphFont"/>
    <w:link w:val="Header"/>
    <w:uiPriority w:val="99"/>
    <w:semiHidden/>
    <w:rsid w:val="00A74CA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74CA1"/>
    <w:pPr>
      <w:tabs>
        <w:tab w:val="center" w:pos="4680"/>
        <w:tab w:val="right" w:pos="9360"/>
      </w:tabs>
    </w:pPr>
  </w:style>
  <w:style w:type="character" w:customStyle="1" w:styleId="FooterChar">
    <w:name w:val="Footer Char"/>
    <w:basedOn w:val="DefaultParagraphFont"/>
    <w:link w:val="Footer"/>
    <w:uiPriority w:val="99"/>
    <w:semiHidden/>
    <w:rsid w:val="00A74C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Harvest, Linda</dc:creator>
  <cp:keywords/>
  <dc:description/>
  <cp:lastModifiedBy>gaulden</cp:lastModifiedBy>
  <cp:revision>4</cp:revision>
  <cp:lastPrinted>2011-03-25T16:04:00Z</cp:lastPrinted>
  <dcterms:created xsi:type="dcterms:W3CDTF">2010-12-12T04:49:00Z</dcterms:created>
  <dcterms:modified xsi:type="dcterms:W3CDTF">2011-03-25T16:04:00Z</dcterms:modified>
</cp:coreProperties>
</file>