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13" w:rsidRPr="007220B9" w:rsidRDefault="00AE2413" w:rsidP="00AE2413">
      <w:pPr>
        <w:pStyle w:val="normal0"/>
        <w:jc w:val="center"/>
        <w:rPr>
          <w:rFonts w:ascii="Calibri" w:hAnsi="Calibri"/>
        </w:rPr>
      </w:pPr>
      <w:r w:rsidRPr="007220B9">
        <w:rPr>
          <w:rStyle w:val="normalchar1"/>
          <w:rFonts w:ascii="Calibri" w:hAnsi="Calibri" w:cs="Arial"/>
          <w:b/>
          <w:bCs/>
        </w:rPr>
        <w:t>ESSEX COUNTY COLLEGE</w:t>
      </w:r>
    </w:p>
    <w:p w:rsidR="00AE2413" w:rsidRPr="007220B9" w:rsidRDefault="00AE2413" w:rsidP="00AE2413">
      <w:pPr>
        <w:pStyle w:val="normal0"/>
        <w:jc w:val="center"/>
        <w:rPr>
          <w:rFonts w:ascii="Calibri" w:hAnsi="Calibri"/>
        </w:rPr>
      </w:pPr>
      <w:r>
        <w:rPr>
          <w:rStyle w:val="normalchar1"/>
          <w:rFonts w:ascii="Calibri" w:hAnsi="Calibri" w:cs="Arial"/>
          <w:b/>
          <w:bCs/>
        </w:rPr>
        <w:t>Social Sciences</w:t>
      </w:r>
      <w:r w:rsidRPr="007220B9">
        <w:rPr>
          <w:rStyle w:val="normalchar1"/>
          <w:rFonts w:ascii="Calibri" w:hAnsi="Calibri" w:cs="Arial"/>
          <w:b/>
          <w:bCs/>
        </w:rPr>
        <w:t xml:space="preserve"> Division</w:t>
      </w:r>
    </w:p>
    <w:p w:rsidR="00AE2413" w:rsidRPr="00D66112" w:rsidRDefault="00AE2413" w:rsidP="00AE2413">
      <w:pPr>
        <w:pStyle w:val="normal0"/>
        <w:jc w:val="center"/>
        <w:rPr>
          <w:rFonts w:ascii="Calibri" w:hAnsi="Calibri"/>
        </w:rPr>
      </w:pPr>
      <w:r>
        <w:rPr>
          <w:rStyle w:val="normalchar1"/>
          <w:rFonts w:ascii="Calibri" w:hAnsi="Calibri" w:cs="Arial"/>
          <w:b/>
          <w:bCs/>
        </w:rPr>
        <w:t>CJI</w:t>
      </w:r>
      <w:r w:rsidRPr="009006C3">
        <w:rPr>
          <w:rStyle w:val="normalchar1"/>
          <w:rFonts w:ascii="Calibri" w:hAnsi="Calibri" w:cs="Arial"/>
          <w:b/>
          <w:bCs/>
        </w:rPr>
        <w:t xml:space="preserve"> 2</w:t>
      </w:r>
      <w:r>
        <w:rPr>
          <w:rStyle w:val="normalchar1"/>
          <w:rFonts w:ascii="Calibri" w:hAnsi="Calibri" w:cs="Arial"/>
          <w:b/>
          <w:bCs/>
        </w:rPr>
        <w:t>0</w:t>
      </w:r>
      <w:r w:rsidR="0024586E">
        <w:rPr>
          <w:rStyle w:val="normalchar1"/>
          <w:rFonts w:ascii="Calibri" w:hAnsi="Calibri" w:cs="Arial"/>
          <w:b/>
          <w:bCs/>
        </w:rPr>
        <w:t>3</w:t>
      </w:r>
      <w:r w:rsidRPr="009006C3">
        <w:rPr>
          <w:rStyle w:val="normalchar1"/>
          <w:rFonts w:ascii="Calibri" w:hAnsi="Calibri" w:cs="Arial"/>
          <w:b/>
          <w:bCs/>
          <w:i/>
          <w:iCs/>
          <w:color w:val="FF0000"/>
        </w:rPr>
        <w:t xml:space="preserve"> </w:t>
      </w:r>
      <w:r w:rsidRPr="009006C3">
        <w:rPr>
          <w:rStyle w:val="normalchar1"/>
          <w:rFonts w:ascii="Calibri" w:hAnsi="Calibri" w:cs="Arial"/>
          <w:b/>
          <w:bCs/>
          <w:i/>
          <w:iCs/>
        </w:rPr>
        <w:t xml:space="preserve">– </w:t>
      </w:r>
      <w:r w:rsidR="0024586E">
        <w:rPr>
          <w:rStyle w:val="normalchar1"/>
          <w:rFonts w:ascii="Calibri" w:hAnsi="Calibri" w:cs="Arial"/>
          <w:b/>
          <w:bCs/>
        </w:rPr>
        <w:t>Principles of Investigation</w:t>
      </w:r>
    </w:p>
    <w:p w:rsidR="00AE2413" w:rsidRDefault="00AE2413" w:rsidP="00AE2413">
      <w:pPr>
        <w:pStyle w:val="normal0"/>
        <w:jc w:val="center"/>
        <w:rPr>
          <w:rStyle w:val="normalchar1"/>
          <w:rFonts w:ascii="Calibri" w:hAnsi="Calibri" w:cs="Arial"/>
          <w:b/>
          <w:bCs/>
        </w:rPr>
      </w:pPr>
      <w:r w:rsidRPr="00D66112">
        <w:rPr>
          <w:rStyle w:val="normalchar1"/>
          <w:rFonts w:ascii="Calibri" w:hAnsi="Calibri" w:cs="Arial"/>
          <w:b/>
          <w:bCs/>
        </w:rPr>
        <w:t>Course Outline</w:t>
      </w:r>
    </w:p>
    <w:p w:rsidR="00AE2413" w:rsidRDefault="00AE2413" w:rsidP="00AE2413">
      <w:pPr>
        <w:pStyle w:val="normal0"/>
        <w:jc w:val="center"/>
        <w:rPr>
          <w:rFonts w:ascii="Calibri" w:hAnsi="Calibri"/>
        </w:rPr>
      </w:pPr>
    </w:p>
    <w:p w:rsidR="00212CD1" w:rsidRPr="00212CD1" w:rsidRDefault="00212CD1" w:rsidP="00AE2413">
      <w:pPr>
        <w:pStyle w:val="normal0"/>
        <w:jc w:val="center"/>
        <w:rPr>
          <w:rFonts w:ascii="Calibri" w:hAnsi="Calibri"/>
        </w:rPr>
      </w:pPr>
    </w:p>
    <w:p w:rsidR="00AE2413" w:rsidRDefault="00AE2413" w:rsidP="00AE241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sz w:val="22"/>
          <w:szCs w:val="22"/>
        </w:rPr>
        <w:t xml:space="preserve">CJI </w:t>
      </w:r>
      <w:r w:rsidR="0024586E">
        <w:rPr>
          <w:rStyle w:val="normalchar1"/>
          <w:rFonts w:ascii="Calibri" w:hAnsi="Calibri" w:cs="Arial"/>
          <w:sz w:val="22"/>
          <w:szCs w:val="22"/>
        </w:rPr>
        <w:t>203 Principles of Investigation</w:t>
      </w:r>
      <w:r>
        <w:rPr>
          <w:rStyle w:val="normalchar1"/>
          <w:rFonts w:ascii="Calibri" w:hAnsi="Calibri" w:cs="Arial"/>
          <w:sz w:val="22"/>
          <w:szCs w:val="22"/>
        </w:rPr>
        <w:t xml:space="preserve"> </w:t>
      </w:r>
    </w:p>
    <w:p w:rsidR="00AE2413" w:rsidRPr="00212CD1" w:rsidRDefault="00AE2413" w:rsidP="00AE2413">
      <w:pPr>
        <w:pStyle w:val="normal0"/>
        <w:jc w:val="both"/>
        <w:rPr>
          <w:rFonts w:ascii="Calibri" w:hAnsi="Calibri"/>
          <w:sz w:val="22"/>
          <w:szCs w:val="22"/>
        </w:rPr>
      </w:pPr>
    </w:p>
    <w:p w:rsidR="00AE2413" w:rsidRDefault="00AE2413" w:rsidP="00AE2413">
      <w:pPr>
        <w:pStyle w:val="normal0"/>
        <w:jc w:val="both"/>
        <w:rPr>
          <w:rStyle w:val="normalchar1"/>
          <w:rFonts w:ascii="Calibri" w:hAnsi="Calibri" w:cs="Arial"/>
          <w:sz w:val="22"/>
          <w:szCs w:val="22"/>
        </w:rPr>
      </w:pPr>
      <w:r w:rsidRPr="009006C3">
        <w:rPr>
          <w:rFonts w:ascii="Calibri" w:hAnsi="Calibri"/>
          <w:b/>
          <w:sz w:val="22"/>
        </w:rPr>
        <w:t xml:space="preserve">Credit Hours: </w:t>
      </w:r>
      <w:r w:rsidRPr="009006C3">
        <w:rPr>
          <w:rFonts w:ascii="Calibri" w:hAnsi="Calibri"/>
          <w:sz w:val="22"/>
        </w:rPr>
        <w:t xml:space="preserve"> 3.0 </w:t>
      </w:r>
      <w:r w:rsidRPr="009006C3">
        <w:rPr>
          <w:rFonts w:ascii="Calibri" w:hAnsi="Calibri"/>
          <w:sz w:val="22"/>
        </w:rPr>
        <w:tab/>
      </w:r>
      <w:r w:rsidRPr="009006C3">
        <w:rPr>
          <w:rFonts w:ascii="Calibri" w:hAnsi="Calibri"/>
          <w:b/>
          <w:sz w:val="22"/>
        </w:rPr>
        <w:t xml:space="preserve">Contact Hours: </w:t>
      </w:r>
      <w:r w:rsidRPr="009006C3">
        <w:rPr>
          <w:rFonts w:ascii="Calibri" w:hAnsi="Calibri"/>
          <w:color w:val="FF0000"/>
          <w:sz w:val="22"/>
        </w:rPr>
        <w:t xml:space="preserve"> </w:t>
      </w:r>
      <w:r w:rsidRPr="009006C3">
        <w:rPr>
          <w:rFonts w:ascii="Calibri" w:hAnsi="Calibri"/>
          <w:sz w:val="22"/>
        </w:rPr>
        <w:t>3.0</w:t>
      </w:r>
      <w:r w:rsidRPr="009006C3">
        <w:rPr>
          <w:rFonts w:ascii="Calibri" w:hAnsi="Calibri"/>
          <w:sz w:val="22"/>
        </w:rPr>
        <w:tab/>
      </w:r>
      <w:r w:rsidRPr="009006C3">
        <w:rPr>
          <w:rFonts w:ascii="Calibri" w:hAnsi="Calibri"/>
          <w:b/>
          <w:sz w:val="22"/>
        </w:rPr>
        <w:t>Lecture:</w:t>
      </w:r>
      <w:r w:rsidRPr="009006C3">
        <w:rPr>
          <w:rFonts w:ascii="Calibri" w:hAnsi="Calibri"/>
          <w:sz w:val="22"/>
        </w:rPr>
        <w:t xml:space="preserve">  3.0</w:t>
      </w:r>
      <w:r w:rsidRPr="009006C3">
        <w:rPr>
          <w:rFonts w:ascii="Calibri" w:hAnsi="Calibri"/>
          <w:sz w:val="22"/>
        </w:rPr>
        <w:tab/>
      </w:r>
      <w:r w:rsidRPr="009006C3">
        <w:rPr>
          <w:rFonts w:ascii="Calibri" w:hAnsi="Calibri"/>
          <w:b/>
          <w:sz w:val="22"/>
        </w:rPr>
        <w:t xml:space="preserve">Lab: </w:t>
      </w:r>
      <w:r w:rsidRPr="009006C3">
        <w:rPr>
          <w:rFonts w:ascii="Calibri" w:hAnsi="Calibri"/>
          <w:sz w:val="22"/>
        </w:rPr>
        <w:t xml:space="preserve"> N/A</w:t>
      </w:r>
      <w:r w:rsidRPr="009006C3">
        <w:rPr>
          <w:rFonts w:ascii="Calibri" w:hAnsi="Calibri"/>
          <w:sz w:val="22"/>
        </w:rPr>
        <w:tab/>
      </w:r>
      <w:r w:rsidRPr="009006C3">
        <w:rPr>
          <w:rFonts w:ascii="Calibri" w:hAnsi="Calibri"/>
          <w:b/>
          <w:sz w:val="22"/>
        </w:rPr>
        <w:t xml:space="preserve">Other: </w:t>
      </w:r>
      <w:r w:rsidRPr="009006C3">
        <w:rPr>
          <w:rFonts w:ascii="Calibri" w:hAnsi="Calibri"/>
          <w:sz w:val="22"/>
        </w:rPr>
        <w:t xml:space="preserve"> N/A</w:t>
      </w:r>
    </w:p>
    <w:p w:rsidR="00AE2413" w:rsidRDefault="00AE2413" w:rsidP="00AE2413">
      <w:pPr>
        <w:pStyle w:val="normal0"/>
        <w:jc w:val="both"/>
      </w:pPr>
    </w:p>
    <w:p w:rsidR="00AE2413" w:rsidRDefault="00AE2413" w:rsidP="00AE241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Prerequisites</w:t>
      </w:r>
      <w:r w:rsidRPr="009006C3">
        <w:rPr>
          <w:rStyle w:val="normalchar1"/>
          <w:rFonts w:ascii="Calibri" w:hAnsi="Calibri" w:cs="Arial"/>
          <w:sz w:val="22"/>
          <w:szCs w:val="22"/>
        </w:rPr>
        <w:t xml:space="preserve">:  </w:t>
      </w:r>
      <w:r>
        <w:rPr>
          <w:rStyle w:val="normalchar1"/>
          <w:rFonts w:ascii="Calibri" w:hAnsi="Calibri" w:cs="Arial"/>
          <w:sz w:val="22"/>
          <w:szCs w:val="22"/>
        </w:rPr>
        <w:t>Grade of “C” or better in CJI</w:t>
      </w:r>
      <w:r w:rsidRPr="009006C3">
        <w:rPr>
          <w:rStyle w:val="normalchar1"/>
          <w:rFonts w:ascii="Calibri" w:hAnsi="Calibri" w:cs="Arial"/>
          <w:sz w:val="22"/>
          <w:szCs w:val="22"/>
        </w:rPr>
        <w:t xml:space="preserve"> 101</w:t>
      </w:r>
    </w:p>
    <w:p w:rsidR="00AE2413" w:rsidRPr="00212CD1" w:rsidRDefault="00AE2413" w:rsidP="00AE2413">
      <w:pPr>
        <w:pStyle w:val="normal0"/>
        <w:jc w:val="both"/>
        <w:rPr>
          <w:rFonts w:ascii="Calibri" w:hAnsi="Calibri"/>
          <w:sz w:val="22"/>
          <w:szCs w:val="22"/>
        </w:rPr>
      </w:pPr>
    </w:p>
    <w:p w:rsidR="00AE2413" w:rsidRPr="009006C3" w:rsidRDefault="00AE2413" w:rsidP="00AE2413">
      <w:pPr>
        <w:pStyle w:val="normal0"/>
        <w:jc w:val="both"/>
        <w:rPr>
          <w:rFonts w:ascii="Calibri" w:hAnsi="Calibri"/>
        </w:rPr>
      </w:pPr>
      <w:r w:rsidRPr="009006C3">
        <w:rPr>
          <w:rFonts w:ascii="Calibri" w:hAnsi="Calibri"/>
          <w:b/>
          <w:sz w:val="22"/>
        </w:rPr>
        <w:t>Co-requisites:</w:t>
      </w:r>
      <w:r w:rsidRPr="009006C3">
        <w:rPr>
          <w:rFonts w:ascii="Calibri" w:hAnsi="Calibri"/>
          <w:sz w:val="22"/>
        </w:rPr>
        <w:t xml:space="preserve">  None</w:t>
      </w:r>
      <w:r w:rsidRPr="009006C3">
        <w:rPr>
          <w:rFonts w:ascii="Calibri" w:hAnsi="Calibri"/>
          <w:sz w:val="22"/>
        </w:rPr>
        <w:tab/>
      </w:r>
      <w:r w:rsidRPr="009006C3">
        <w:rPr>
          <w:rFonts w:ascii="Calibri" w:hAnsi="Calibri"/>
          <w:sz w:val="22"/>
        </w:rPr>
        <w:tab/>
      </w:r>
      <w:r w:rsidRPr="009006C3">
        <w:rPr>
          <w:rFonts w:ascii="Calibri" w:hAnsi="Calibri"/>
          <w:sz w:val="22"/>
        </w:rPr>
        <w:tab/>
      </w:r>
      <w:r w:rsidR="00221DCF">
        <w:rPr>
          <w:rFonts w:ascii="Calibri" w:hAnsi="Calibri"/>
          <w:sz w:val="22"/>
        </w:rPr>
        <w:tab/>
      </w:r>
      <w:r w:rsidRPr="009006C3">
        <w:rPr>
          <w:rFonts w:ascii="Calibri" w:hAnsi="Calibri"/>
          <w:b/>
          <w:sz w:val="22"/>
        </w:rPr>
        <w:t>Concurrent Courses:</w:t>
      </w:r>
      <w:r w:rsidRPr="009006C3">
        <w:rPr>
          <w:rFonts w:ascii="Calibri" w:hAnsi="Calibri"/>
          <w:sz w:val="22"/>
        </w:rPr>
        <w:t xml:space="preserve">  Non</w:t>
      </w:r>
      <w:r w:rsidRPr="009006C3">
        <w:rPr>
          <w:rStyle w:val="normalchar1"/>
          <w:rFonts w:ascii="Calibri" w:hAnsi="Calibri" w:cs="Arial"/>
          <w:sz w:val="22"/>
          <w:szCs w:val="22"/>
        </w:rPr>
        <w:t>e</w:t>
      </w:r>
    </w:p>
    <w:p w:rsidR="00AE2413" w:rsidRPr="00212CD1" w:rsidRDefault="00AE2413" w:rsidP="00AE2413">
      <w:pPr>
        <w:pStyle w:val="normal0"/>
        <w:jc w:val="both"/>
        <w:rPr>
          <w:rFonts w:ascii="Calibri" w:hAnsi="Calibri"/>
          <w:sz w:val="22"/>
          <w:szCs w:val="22"/>
        </w:rPr>
      </w:pPr>
    </w:p>
    <w:p w:rsidR="00AE2413" w:rsidRPr="00D66112" w:rsidRDefault="00AE2413" w:rsidP="00AE241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Course Outline Revision Date:</w:t>
      </w:r>
      <w:r w:rsidRPr="009006C3">
        <w:rPr>
          <w:rStyle w:val="normalchar1"/>
          <w:rFonts w:ascii="Calibri" w:hAnsi="Calibri" w:cs="Arial"/>
          <w:sz w:val="22"/>
          <w:szCs w:val="22"/>
        </w:rPr>
        <w:t>  Fall 2010</w:t>
      </w:r>
    </w:p>
    <w:p w:rsidR="00AE2413" w:rsidRPr="00212CD1" w:rsidRDefault="00AE2413" w:rsidP="00AE2413">
      <w:pPr>
        <w:pStyle w:val="normal0"/>
        <w:pBdr>
          <w:bottom w:val="double" w:sz="6" w:space="1" w:color="auto"/>
        </w:pBdr>
        <w:jc w:val="both"/>
        <w:rPr>
          <w:rFonts w:ascii="Calibri" w:hAnsi="Calibri"/>
          <w:sz w:val="22"/>
          <w:szCs w:val="22"/>
        </w:rPr>
      </w:pPr>
    </w:p>
    <w:p w:rsidR="00AE2413" w:rsidRPr="00212CD1" w:rsidRDefault="00AE2413" w:rsidP="00AE2413">
      <w:pPr>
        <w:pStyle w:val="list0020paragraph"/>
        <w:ind w:left="0"/>
        <w:jc w:val="both"/>
        <w:rPr>
          <w:rStyle w:val="list0020paragraphchar1"/>
          <w:rFonts w:ascii="Calibri" w:hAnsi="Calibri" w:cs="Arial"/>
          <w:b/>
          <w:bCs/>
          <w:sz w:val="22"/>
          <w:szCs w:val="22"/>
        </w:rPr>
      </w:pPr>
    </w:p>
    <w:p w:rsidR="00AE2413" w:rsidRPr="001E0F8A" w:rsidRDefault="00AE2413" w:rsidP="00AE2413">
      <w:pPr>
        <w:pStyle w:val="NormalWeb"/>
        <w:shd w:val="clear" w:color="auto" w:fill="FFFFFF"/>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sz w:val="22"/>
          <w:szCs w:val="22"/>
        </w:rPr>
        <w:t xml:space="preserve">: </w:t>
      </w:r>
      <w:r w:rsidRPr="001E0F8A">
        <w:rPr>
          <w:rFonts w:ascii="Calibri" w:hAnsi="Calibri" w:cs="Arial"/>
          <w:sz w:val="22"/>
          <w:szCs w:val="22"/>
        </w:rPr>
        <w:t xml:space="preserve">This </w:t>
      </w:r>
      <w:r w:rsidR="00976F5F">
        <w:rPr>
          <w:rFonts w:ascii="Calibri" w:hAnsi="Calibri" w:cs="Arial"/>
          <w:sz w:val="22"/>
          <w:szCs w:val="22"/>
        </w:rPr>
        <w:t xml:space="preserve">course </w:t>
      </w:r>
      <w:r w:rsidR="0024586E">
        <w:rPr>
          <w:rFonts w:ascii="Calibri" w:hAnsi="Calibri" w:cs="Arial"/>
          <w:sz w:val="22"/>
          <w:szCs w:val="22"/>
        </w:rPr>
        <w:t>explores the fundamentals of investigation, crime scene search and recording, collection and preservation of evidence, scientific aid, interviews and interrogation, follow-up, and case preparation.  This course is designed to provide students with the basic theoretical and philosophical understanding of the investigatory process.  Analysis of problems encountered in interviewing, interrogating, evidence collection, and admissibility will be examined.  Application of investigation theories to the administration of justice will also be developed</w:t>
      </w:r>
      <w:r w:rsidRPr="001E0F8A">
        <w:rPr>
          <w:rFonts w:ascii="Calibri" w:hAnsi="Calibri" w:cs="Arial"/>
          <w:sz w:val="22"/>
          <w:szCs w:val="22"/>
        </w:rPr>
        <w:t>.</w:t>
      </w:r>
    </w:p>
    <w:p w:rsidR="00AE2413" w:rsidRDefault="00AE2413" w:rsidP="00AE2413">
      <w:pPr>
        <w:pStyle w:val="list0020paragraph"/>
        <w:ind w:left="0"/>
        <w:jc w:val="both"/>
        <w:rPr>
          <w:rFonts w:ascii="Calibri" w:hAnsi="Calibri" w:cs="Arial"/>
          <w:sz w:val="22"/>
          <w:szCs w:val="22"/>
        </w:rPr>
      </w:pPr>
    </w:p>
    <w:p w:rsidR="00976F5F" w:rsidRDefault="00976F5F" w:rsidP="00AE2413">
      <w:pPr>
        <w:pStyle w:val="list0020paragraph"/>
        <w:ind w:left="0"/>
        <w:jc w:val="both"/>
        <w:rPr>
          <w:rFonts w:ascii="Calibri" w:hAnsi="Calibri" w:cs="Arial"/>
          <w:sz w:val="22"/>
          <w:szCs w:val="22"/>
        </w:rPr>
      </w:pPr>
    </w:p>
    <w:p w:rsidR="00212CD1" w:rsidRDefault="00212CD1" w:rsidP="00AE2413">
      <w:pPr>
        <w:pStyle w:val="list0020paragraph"/>
        <w:ind w:left="0"/>
        <w:jc w:val="both"/>
        <w:rPr>
          <w:rFonts w:ascii="Calibri" w:hAnsi="Calibri" w:cs="Arial"/>
          <w:sz w:val="22"/>
          <w:szCs w:val="22"/>
        </w:rPr>
      </w:pPr>
    </w:p>
    <w:p w:rsidR="00AE2413" w:rsidRDefault="00AE2413" w:rsidP="00AE241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AE2413" w:rsidRPr="00D66112" w:rsidRDefault="00AE2413" w:rsidP="00AE2413">
      <w:pPr>
        <w:pStyle w:val="normal0"/>
        <w:jc w:val="both"/>
        <w:rPr>
          <w:rFonts w:ascii="Calibri" w:hAnsi="Calibri"/>
          <w:sz w:val="12"/>
          <w:szCs w:val="12"/>
        </w:rPr>
      </w:pPr>
    </w:p>
    <w:p w:rsidR="007A7C9B" w:rsidRPr="007A7C9B" w:rsidRDefault="0024586E" w:rsidP="00C60CCC">
      <w:pPr>
        <w:numPr>
          <w:ilvl w:val="0"/>
          <w:numId w:val="2"/>
        </w:numPr>
        <w:jc w:val="both"/>
        <w:rPr>
          <w:rFonts w:ascii="Calibri" w:hAnsi="Calibri" w:cs="Tahoma"/>
          <w:bCs/>
          <w:sz w:val="22"/>
          <w:szCs w:val="22"/>
        </w:rPr>
      </w:pPr>
      <w:r>
        <w:rPr>
          <w:rFonts w:ascii="Calibri" w:hAnsi="Calibri"/>
          <w:sz w:val="22"/>
          <w:szCs w:val="22"/>
        </w:rPr>
        <w:t>explain the history, source and development of criminal laws</w:t>
      </w:r>
      <w:r w:rsidR="007A7C9B">
        <w:rPr>
          <w:rFonts w:asciiTheme="majorHAnsi" w:hAnsiTheme="majorHAnsi"/>
          <w:sz w:val="22"/>
          <w:szCs w:val="22"/>
        </w:rPr>
        <w:t>;</w:t>
      </w:r>
    </w:p>
    <w:p w:rsidR="007A7C9B" w:rsidRPr="007A7C9B" w:rsidRDefault="007A7C9B" w:rsidP="007A7C9B">
      <w:pPr>
        <w:ind w:left="372"/>
        <w:jc w:val="both"/>
        <w:rPr>
          <w:rFonts w:ascii="Calibri" w:hAnsi="Calibri" w:cs="Tahoma"/>
          <w:bCs/>
          <w:sz w:val="12"/>
          <w:szCs w:val="12"/>
        </w:rPr>
      </w:pPr>
    </w:p>
    <w:p w:rsidR="00005718" w:rsidRPr="00C60CCC" w:rsidRDefault="007A7C9B" w:rsidP="00C60CCC">
      <w:pPr>
        <w:numPr>
          <w:ilvl w:val="0"/>
          <w:numId w:val="2"/>
        </w:numPr>
        <w:jc w:val="both"/>
        <w:rPr>
          <w:rFonts w:ascii="Calibri" w:hAnsi="Calibri" w:cs="Tahoma"/>
          <w:bCs/>
          <w:sz w:val="22"/>
          <w:szCs w:val="22"/>
        </w:rPr>
      </w:pPr>
      <w:r>
        <w:rPr>
          <w:rStyle w:val="normalchar1"/>
          <w:rFonts w:ascii="Calibri" w:hAnsi="Calibri" w:cs="Arial"/>
          <w:sz w:val="22"/>
          <w:szCs w:val="22"/>
        </w:rPr>
        <w:t xml:space="preserve">evaluate what constitutes appropriate </w:t>
      </w:r>
      <w:r w:rsidRPr="00A102FC">
        <w:rPr>
          <w:rFonts w:ascii="Calibri" w:hAnsi="Calibri" w:cs="Tahoma"/>
          <w:sz w:val="22"/>
          <w:szCs w:val="22"/>
        </w:rPr>
        <w:t>and admissible evidence in criminal investigation</w:t>
      </w:r>
      <w:r w:rsidR="00C60CCC">
        <w:rPr>
          <w:rFonts w:asciiTheme="majorHAnsi" w:hAnsiTheme="majorHAnsi"/>
          <w:sz w:val="22"/>
          <w:szCs w:val="22"/>
        </w:rPr>
        <w:t>;</w:t>
      </w:r>
    </w:p>
    <w:p w:rsidR="00C60CCC" w:rsidRPr="00C60CCC" w:rsidRDefault="00C60CCC" w:rsidP="00C60CCC">
      <w:pPr>
        <w:ind w:left="372"/>
        <w:jc w:val="both"/>
        <w:rPr>
          <w:rFonts w:ascii="Calibri" w:hAnsi="Calibri" w:cs="Tahoma"/>
          <w:bCs/>
          <w:sz w:val="12"/>
          <w:szCs w:val="12"/>
        </w:rPr>
      </w:pPr>
    </w:p>
    <w:p w:rsidR="00C46336" w:rsidRPr="001849E1" w:rsidRDefault="007A7C9B" w:rsidP="00C60CCC">
      <w:pPr>
        <w:pStyle w:val="ListParagraph"/>
        <w:numPr>
          <w:ilvl w:val="0"/>
          <w:numId w:val="2"/>
        </w:numPr>
        <w:jc w:val="both"/>
        <w:rPr>
          <w:rFonts w:asciiTheme="majorHAnsi" w:hAnsiTheme="majorHAnsi"/>
          <w:sz w:val="22"/>
          <w:szCs w:val="22"/>
        </w:rPr>
      </w:pPr>
      <w:r w:rsidRPr="00A102FC">
        <w:rPr>
          <w:rFonts w:ascii="Calibri" w:hAnsi="Calibri" w:cs="Tahoma"/>
          <w:sz w:val="22"/>
          <w:szCs w:val="22"/>
        </w:rPr>
        <w:t xml:space="preserve">categorize the various types of evidence usually found at the scene of a crime and </w:t>
      </w:r>
      <w:r>
        <w:rPr>
          <w:rFonts w:ascii="Calibri" w:hAnsi="Calibri" w:cs="Tahoma"/>
          <w:sz w:val="22"/>
          <w:szCs w:val="22"/>
        </w:rPr>
        <w:t>describe</w:t>
      </w:r>
      <w:r w:rsidRPr="00A102FC">
        <w:rPr>
          <w:rFonts w:ascii="Calibri" w:hAnsi="Calibri" w:cs="Tahoma"/>
          <w:sz w:val="22"/>
          <w:szCs w:val="22"/>
        </w:rPr>
        <w:t xml:space="preserve"> generally accepted methods of collection</w:t>
      </w:r>
      <w:r w:rsidR="00C46336" w:rsidRPr="001849E1">
        <w:rPr>
          <w:rFonts w:asciiTheme="majorHAnsi" w:hAnsiTheme="majorHAnsi"/>
          <w:sz w:val="22"/>
          <w:szCs w:val="22"/>
        </w:rPr>
        <w:t>;</w:t>
      </w:r>
    </w:p>
    <w:p w:rsidR="00C60CCC" w:rsidRPr="001849E1" w:rsidRDefault="00C60CCC" w:rsidP="00C60CCC">
      <w:pPr>
        <w:pStyle w:val="ListParagraph"/>
        <w:ind w:left="372"/>
        <w:jc w:val="both"/>
        <w:rPr>
          <w:rFonts w:asciiTheme="majorHAnsi" w:hAnsiTheme="majorHAnsi"/>
          <w:sz w:val="12"/>
          <w:szCs w:val="12"/>
        </w:rPr>
      </w:pPr>
    </w:p>
    <w:p w:rsidR="00005718" w:rsidRPr="001849E1" w:rsidRDefault="0024586E" w:rsidP="00C60CCC">
      <w:pPr>
        <w:pStyle w:val="ListParagraph"/>
        <w:numPr>
          <w:ilvl w:val="0"/>
          <w:numId w:val="2"/>
        </w:numPr>
        <w:jc w:val="both"/>
        <w:rPr>
          <w:rFonts w:asciiTheme="majorHAnsi" w:hAnsiTheme="majorHAnsi"/>
          <w:sz w:val="22"/>
          <w:szCs w:val="22"/>
        </w:rPr>
      </w:pPr>
      <w:r>
        <w:rPr>
          <w:rFonts w:ascii="Calibri" w:hAnsi="Calibri" w:cs="Tahoma"/>
          <w:sz w:val="22"/>
          <w:szCs w:val="22"/>
        </w:rPr>
        <w:t>explain the methods employed in a thorough preliminary investigation</w:t>
      </w:r>
      <w:r w:rsidR="00005718" w:rsidRPr="001849E1">
        <w:rPr>
          <w:rFonts w:asciiTheme="majorHAnsi" w:hAnsiTheme="majorHAnsi"/>
          <w:sz w:val="22"/>
          <w:szCs w:val="22"/>
        </w:rPr>
        <w:t>;</w:t>
      </w:r>
    </w:p>
    <w:p w:rsidR="00C60CCC" w:rsidRPr="00C60CCC" w:rsidRDefault="00C60CCC" w:rsidP="00C60CCC">
      <w:pPr>
        <w:pStyle w:val="ListParagraph"/>
        <w:ind w:left="372"/>
        <w:jc w:val="both"/>
        <w:rPr>
          <w:rFonts w:asciiTheme="majorHAnsi" w:hAnsiTheme="majorHAnsi"/>
          <w:sz w:val="12"/>
          <w:szCs w:val="12"/>
        </w:rPr>
      </w:pPr>
    </w:p>
    <w:p w:rsidR="00005718" w:rsidRDefault="0024586E" w:rsidP="00C60CCC">
      <w:pPr>
        <w:pStyle w:val="ListParagraph"/>
        <w:numPr>
          <w:ilvl w:val="0"/>
          <w:numId w:val="2"/>
        </w:numPr>
        <w:jc w:val="both"/>
        <w:rPr>
          <w:rFonts w:ascii="Calibri" w:hAnsi="Calibri"/>
          <w:sz w:val="22"/>
          <w:szCs w:val="22"/>
        </w:rPr>
      </w:pPr>
      <w:r>
        <w:rPr>
          <w:rFonts w:asciiTheme="majorHAnsi" w:hAnsiTheme="majorHAnsi" w:cs="Tahoma"/>
          <w:sz w:val="22"/>
          <w:szCs w:val="22"/>
        </w:rPr>
        <w:t>describe the information gathering process</w:t>
      </w:r>
      <w:r w:rsidR="00005718" w:rsidRPr="000F3C2E">
        <w:rPr>
          <w:rFonts w:ascii="Calibri" w:hAnsi="Calibri"/>
          <w:sz w:val="22"/>
          <w:szCs w:val="22"/>
        </w:rPr>
        <w:t xml:space="preserve">;  </w:t>
      </w:r>
    </w:p>
    <w:p w:rsidR="00C60CCC" w:rsidRPr="00C60CCC" w:rsidRDefault="0024586E" w:rsidP="0024586E">
      <w:pPr>
        <w:pStyle w:val="ListParagraph"/>
        <w:tabs>
          <w:tab w:val="left" w:pos="3285"/>
        </w:tabs>
        <w:ind w:left="372"/>
        <w:jc w:val="both"/>
        <w:rPr>
          <w:rFonts w:ascii="Calibri" w:hAnsi="Calibri"/>
          <w:sz w:val="12"/>
          <w:szCs w:val="12"/>
        </w:rPr>
      </w:pPr>
      <w:r>
        <w:rPr>
          <w:rFonts w:ascii="Calibri" w:hAnsi="Calibri"/>
          <w:sz w:val="12"/>
          <w:szCs w:val="12"/>
        </w:rPr>
        <w:tab/>
      </w:r>
    </w:p>
    <w:p w:rsidR="00C46336" w:rsidRPr="00C60CCC" w:rsidRDefault="0024586E" w:rsidP="00A2473E">
      <w:pPr>
        <w:numPr>
          <w:ilvl w:val="0"/>
          <w:numId w:val="2"/>
        </w:numPr>
        <w:jc w:val="both"/>
      </w:pPr>
      <w:r w:rsidRPr="00B23EA2">
        <w:rPr>
          <w:rFonts w:asciiTheme="majorHAnsi" w:hAnsiTheme="majorHAnsi"/>
          <w:sz w:val="22"/>
          <w:szCs w:val="22"/>
        </w:rPr>
        <w:t xml:space="preserve">explain </w:t>
      </w:r>
      <w:r>
        <w:rPr>
          <w:rFonts w:asciiTheme="majorHAnsi" w:hAnsiTheme="majorHAnsi"/>
          <w:sz w:val="22"/>
          <w:szCs w:val="22"/>
        </w:rPr>
        <w:t>how crimes against persons are investigated</w:t>
      </w:r>
      <w:r w:rsidR="00C46336">
        <w:rPr>
          <w:rFonts w:ascii="Calibri" w:hAnsi="Calibri"/>
          <w:sz w:val="22"/>
          <w:szCs w:val="22"/>
        </w:rPr>
        <w:t xml:space="preserve">; </w:t>
      </w:r>
    </w:p>
    <w:p w:rsidR="00C60CCC" w:rsidRPr="00C60CCC" w:rsidRDefault="00C60CCC" w:rsidP="00C60CCC">
      <w:pPr>
        <w:ind w:left="-12"/>
        <w:jc w:val="both"/>
        <w:rPr>
          <w:sz w:val="12"/>
          <w:szCs w:val="12"/>
        </w:rPr>
      </w:pPr>
    </w:p>
    <w:p w:rsidR="0024586E" w:rsidRPr="0024586E" w:rsidRDefault="0024586E" w:rsidP="00A2473E">
      <w:pPr>
        <w:numPr>
          <w:ilvl w:val="0"/>
          <w:numId w:val="2"/>
        </w:numPr>
        <w:ind w:left="357" w:hanging="357"/>
        <w:jc w:val="both"/>
      </w:pPr>
      <w:r w:rsidRPr="00B23EA2">
        <w:rPr>
          <w:rFonts w:asciiTheme="majorHAnsi" w:hAnsiTheme="majorHAnsi"/>
          <w:sz w:val="22"/>
          <w:szCs w:val="22"/>
        </w:rPr>
        <w:t xml:space="preserve">explain </w:t>
      </w:r>
      <w:r>
        <w:rPr>
          <w:rFonts w:asciiTheme="majorHAnsi" w:hAnsiTheme="majorHAnsi"/>
          <w:sz w:val="22"/>
          <w:szCs w:val="22"/>
        </w:rPr>
        <w:t>how crimes against property are investigated</w:t>
      </w:r>
      <w:r w:rsidR="007A7C9B">
        <w:rPr>
          <w:rFonts w:ascii="Calibri" w:hAnsi="Calibri" w:cs="Tahoma"/>
          <w:sz w:val="22"/>
          <w:szCs w:val="22"/>
        </w:rPr>
        <w:t>;</w:t>
      </w:r>
      <w:r w:rsidR="007A7C9B" w:rsidRPr="003B0AB8">
        <w:rPr>
          <w:rFonts w:ascii="Calibri" w:hAnsi="Calibri" w:cs="Tahoma"/>
          <w:sz w:val="22"/>
          <w:szCs w:val="22"/>
        </w:rPr>
        <w:t xml:space="preserve"> </w:t>
      </w:r>
    </w:p>
    <w:p w:rsidR="0024586E" w:rsidRPr="0024586E" w:rsidRDefault="0024586E" w:rsidP="0024586E">
      <w:pPr>
        <w:ind w:left="357"/>
        <w:jc w:val="both"/>
        <w:rPr>
          <w:sz w:val="12"/>
          <w:szCs w:val="12"/>
        </w:rPr>
      </w:pPr>
    </w:p>
    <w:p w:rsidR="0024586E" w:rsidRPr="0024586E" w:rsidRDefault="0024586E" w:rsidP="00A2473E">
      <w:pPr>
        <w:numPr>
          <w:ilvl w:val="0"/>
          <w:numId w:val="2"/>
        </w:numPr>
        <w:ind w:left="357" w:hanging="357"/>
        <w:jc w:val="both"/>
      </w:pPr>
      <w:r>
        <w:rPr>
          <w:rFonts w:asciiTheme="majorHAnsi" w:hAnsiTheme="majorHAnsi"/>
          <w:sz w:val="22"/>
          <w:szCs w:val="22"/>
        </w:rPr>
        <w:t>describe search and seizure cases that relate to criminal investigations</w:t>
      </w:r>
      <w:r>
        <w:rPr>
          <w:rFonts w:ascii="Calibri" w:hAnsi="Calibri" w:cs="Tahoma"/>
          <w:sz w:val="22"/>
          <w:szCs w:val="22"/>
        </w:rPr>
        <w:t>;</w:t>
      </w:r>
    </w:p>
    <w:p w:rsidR="0024586E" w:rsidRPr="0024586E" w:rsidRDefault="0024586E" w:rsidP="0024586E">
      <w:pPr>
        <w:ind w:left="357"/>
        <w:jc w:val="both"/>
        <w:rPr>
          <w:sz w:val="12"/>
          <w:szCs w:val="12"/>
        </w:rPr>
      </w:pPr>
    </w:p>
    <w:p w:rsidR="00005718" w:rsidRPr="001849E1" w:rsidRDefault="0024586E" w:rsidP="00A2473E">
      <w:pPr>
        <w:numPr>
          <w:ilvl w:val="0"/>
          <w:numId w:val="2"/>
        </w:numPr>
        <w:ind w:left="357" w:hanging="357"/>
        <w:jc w:val="both"/>
      </w:pPr>
      <w:r w:rsidRPr="003B0AB8">
        <w:rPr>
          <w:rFonts w:ascii="Calibri" w:hAnsi="Calibri" w:cs="Tahoma"/>
          <w:sz w:val="22"/>
          <w:szCs w:val="22"/>
        </w:rPr>
        <w:t xml:space="preserve">demonstrate critical thinking skills within the context of evaluating the complexity of </w:t>
      </w:r>
      <w:r w:rsidR="00E76844">
        <w:rPr>
          <w:rFonts w:ascii="Calibri" w:hAnsi="Calibri" w:cs="Tahoma"/>
          <w:sz w:val="22"/>
          <w:szCs w:val="22"/>
        </w:rPr>
        <w:t>investigation</w:t>
      </w:r>
      <w:r w:rsidRPr="003B0AB8">
        <w:rPr>
          <w:rFonts w:ascii="Calibri" w:hAnsi="Calibri" w:cs="Tahoma"/>
          <w:sz w:val="22"/>
          <w:szCs w:val="22"/>
        </w:rPr>
        <w:t xml:space="preserve"> issues</w:t>
      </w:r>
      <w:r>
        <w:rPr>
          <w:rFonts w:ascii="Calibri" w:hAnsi="Calibri" w:cs="Tahoma"/>
          <w:sz w:val="22"/>
          <w:szCs w:val="22"/>
        </w:rPr>
        <w:t xml:space="preserve">; </w:t>
      </w:r>
      <w:r w:rsidR="001849E1">
        <w:rPr>
          <w:rFonts w:ascii="Calibri" w:hAnsi="Calibri" w:cs="Tahoma"/>
          <w:sz w:val="22"/>
          <w:szCs w:val="22"/>
        </w:rPr>
        <w:t>and</w:t>
      </w:r>
    </w:p>
    <w:p w:rsidR="001849E1" w:rsidRPr="001849E1" w:rsidRDefault="001849E1" w:rsidP="00A2473E">
      <w:pPr>
        <w:ind w:left="357" w:hanging="357"/>
        <w:jc w:val="both"/>
        <w:rPr>
          <w:sz w:val="12"/>
          <w:szCs w:val="12"/>
        </w:rPr>
      </w:pPr>
    </w:p>
    <w:p w:rsidR="001849E1" w:rsidRPr="001849E1" w:rsidRDefault="001849E1" w:rsidP="00A2473E">
      <w:pPr>
        <w:numPr>
          <w:ilvl w:val="0"/>
          <w:numId w:val="2"/>
        </w:numPr>
        <w:ind w:left="357" w:hanging="357"/>
        <w:jc w:val="both"/>
        <w:rPr>
          <w:rFonts w:ascii="Calibri" w:hAnsi="Calibri"/>
          <w:sz w:val="22"/>
          <w:szCs w:val="22"/>
        </w:rPr>
      </w:pPr>
      <w:r w:rsidRPr="001849E1">
        <w:rPr>
          <w:rFonts w:ascii="Calibri" w:hAnsi="Calibri"/>
          <w:sz w:val="22"/>
          <w:szCs w:val="22"/>
        </w:rPr>
        <w:t>communi</w:t>
      </w:r>
      <w:r>
        <w:rPr>
          <w:rFonts w:ascii="Calibri" w:hAnsi="Calibri"/>
          <w:sz w:val="22"/>
          <w:szCs w:val="22"/>
        </w:rPr>
        <w:t>cate effectively with accurate ‘criminal justice’ terminology in written and/or oral form.</w:t>
      </w:r>
    </w:p>
    <w:p w:rsidR="00C60CCC" w:rsidRDefault="00C60CCC" w:rsidP="000B15BF">
      <w:pPr>
        <w:pStyle w:val="normal0"/>
        <w:jc w:val="both"/>
        <w:rPr>
          <w:rStyle w:val="normalchar1"/>
          <w:rFonts w:ascii="Calibri" w:hAnsi="Calibri" w:cs="Arial"/>
          <w:b/>
          <w:bCs/>
          <w:sz w:val="22"/>
          <w:szCs w:val="22"/>
        </w:rPr>
      </w:pPr>
    </w:p>
    <w:p w:rsidR="00976F5F" w:rsidRDefault="00976F5F" w:rsidP="000B15BF">
      <w:pPr>
        <w:pStyle w:val="normal0"/>
        <w:jc w:val="both"/>
        <w:rPr>
          <w:rStyle w:val="normalchar1"/>
          <w:rFonts w:ascii="Calibri" w:hAnsi="Calibri" w:cs="Arial"/>
          <w:b/>
          <w:bCs/>
          <w:sz w:val="22"/>
          <w:szCs w:val="22"/>
        </w:rPr>
      </w:pPr>
    </w:p>
    <w:p w:rsidR="00C60CCC" w:rsidRDefault="00C60CCC" w:rsidP="000B15BF">
      <w:pPr>
        <w:pStyle w:val="normal0"/>
        <w:jc w:val="both"/>
        <w:rPr>
          <w:rStyle w:val="normalchar1"/>
          <w:rFonts w:ascii="Calibri" w:hAnsi="Calibri" w:cs="Arial"/>
          <w:b/>
          <w:bCs/>
          <w:sz w:val="22"/>
          <w:szCs w:val="22"/>
        </w:rPr>
      </w:pP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lastRenderedPageBreak/>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AC3E7C" w:rsidRDefault="000B15BF" w:rsidP="000B15BF">
      <w:pPr>
        <w:pStyle w:val="normal0"/>
        <w:ind w:left="360" w:hanging="360"/>
        <w:jc w:val="both"/>
        <w:rPr>
          <w:rFonts w:ascii="Calibri" w:hAnsi="Calibri" w:cs="Arial"/>
          <w:sz w:val="12"/>
          <w:szCs w:val="12"/>
        </w:rPr>
      </w:pPr>
    </w:p>
    <w:p w:rsidR="00792E6B" w:rsidRPr="00C60CCC" w:rsidRDefault="0024586E" w:rsidP="006C4094">
      <w:pPr>
        <w:numPr>
          <w:ilvl w:val="0"/>
          <w:numId w:val="7"/>
        </w:numPr>
        <w:ind w:left="357" w:hanging="357"/>
        <w:jc w:val="both"/>
        <w:rPr>
          <w:rFonts w:asciiTheme="majorHAnsi" w:hAnsiTheme="majorHAnsi"/>
          <w:b/>
          <w:sz w:val="22"/>
          <w:szCs w:val="22"/>
        </w:rPr>
      </w:pPr>
      <w:r>
        <w:rPr>
          <w:rFonts w:ascii="Calibri" w:hAnsi="Calibri"/>
          <w:sz w:val="22"/>
          <w:szCs w:val="22"/>
        </w:rPr>
        <w:t>Explain the history, source and development of criminal laws</w:t>
      </w:r>
      <w:r w:rsidR="00C60CCC">
        <w:rPr>
          <w:rFonts w:ascii="Calibri" w:hAnsi="Calibri" w:cs="Tahoma"/>
          <w:bCs/>
          <w:sz w:val="22"/>
          <w:szCs w:val="22"/>
        </w:rPr>
        <w:t>:</w:t>
      </w:r>
    </w:p>
    <w:p w:rsidR="00C60CCC" w:rsidRPr="00C60CCC" w:rsidRDefault="00C60CCC" w:rsidP="00976F5F">
      <w:pPr>
        <w:ind w:left="372"/>
        <w:jc w:val="both"/>
        <w:rPr>
          <w:rFonts w:asciiTheme="majorHAnsi" w:hAnsiTheme="majorHAnsi"/>
          <w:b/>
          <w:sz w:val="12"/>
          <w:szCs w:val="12"/>
        </w:rPr>
      </w:pPr>
    </w:p>
    <w:p w:rsidR="00792E6B" w:rsidRPr="00E235FD" w:rsidRDefault="008F7ED1" w:rsidP="008D5CDD">
      <w:pPr>
        <w:pStyle w:val="ListManual"/>
        <w:tabs>
          <w:tab w:val="clear" w:pos="3240"/>
        </w:tabs>
        <w:ind w:left="864" w:hanging="504"/>
      </w:pPr>
      <w:r w:rsidRPr="00AC3E7C">
        <w:rPr>
          <w:i w:val="0"/>
        </w:rPr>
        <w:t>1.1</w:t>
      </w:r>
      <w:r w:rsidRPr="00AC3E7C">
        <w:rPr>
          <w:i w:val="0"/>
        </w:rPr>
        <w:tab/>
      </w:r>
      <w:r w:rsidR="0024586E" w:rsidRPr="00820154">
        <w:rPr>
          <w:rFonts w:eastAsiaTheme="minorHAnsi"/>
        </w:rPr>
        <w:t xml:space="preserve">describe </w:t>
      </w:r>
      <w:r w:rsidR="0024586E">
        <w:rPr>
          <w:rFonts w:eastAsiaTheme="minorHAnsi"/>
        </w:rPr>
        <w:t>what</w:t>
      </w:r>
      <w:r w:rsidR="0024586E" w:rsidRPr="00820154">
        <w:rPr>
          <w:rFonts w:eastAsiaTheme="minorHAnsi"/>
        </w:rPr>
        <w:t xml:space="preserve"> behaviors </w:t>
      </w:r>
      <w:r w:rsidR="0024586E">
        <w:rPr>
          <w:rFonts w:eastAsiaTheme="minorHAnsi"/>
        </w:rPr>
        <w:t>constitute</w:t>
      </w:r>
      <w:r w:rsidR="0024586E" w:rsidRPr="00820154">
        <w:rPr>
          <w:rFonts w:eastAsiaTheme="minorHAnsi"/>
        </w:rPr>
        <w:t xml:space="preserve"> crimes</w:t>
      </w:r>
      <w:r w:rsidR="00792E6B" w:rsidRPr="00E235FD">
        <w:t>;</w:t>
      </w:r>
    </w:p>
    <w:p w:rsidR="00792E6B" w:rsidRPr="00E235FD" w:rsidRDefault="008F7ED1" w:rsidP="008D5CDD">
      <w:pPr>
        <w:pStyle w:val="ListManual"/>
        <w:tabs>
          <w:tab w:val="clear" w:pos="3240"/>
        </w:tabs>
        <w:ind w:left="864" w:hanging="504"/>
      </w:pPr>
      <w:r w:rsidRPr="00AC3E7C">
        <w:rPr>
          <w:i w:val="0"/>
        </w:rPr>
        <w:t>1.2</w:t>
      </w:r>
      <w:r w:rsidRPr="00AC3E7C">
        <w:rPr>
          <w:i w:val="0"/>
        </w:rPr>
        <w:tab/>
      </w:r>
      <w:r w:rsidR="0024586E">
        <w:rPr>
          <w:rFonts w:eastAsiaTheme="minorHAnsi"/>
        </w:rPr>
        <w:t>explain the legislative process that</w:t>
      </w:r>
      <w:r w:rsidR="0024586E" w:rsidRPr="00820154">
        <w:rPr>
          <w:rFonts w:eastAsiaTheme="minorHAnsi"/>
        </w:rPr>
        <w:t xml:space="preserve"> defines </w:t>
      </w:r>
      <w:r w:rsidR="0024586E">
        <w:rPr>
          <w:rFonts w:eastAsiaTheme="minorHAnsi"/>
        </w:rPr>
        <w:t xml:space="preserve">a </w:t>
      </w:r>
      <w:r w:rsidR="0024586E" w:rsidRPr="00820154">
        <w:rPr>
          <w:rFonts w:eastAsiaTheme="minorHAnsi"/>
        </w:rPr>
        <w:t>behavior as crime</w:t>
      </w:r>
      <w:r w:rsidR="0024586E">
        <w:rPr>
          <w:rFonts w:eastAsiaTheme="minorHAnsi"/>
        </w:rPr>
        <w:t>;</w:t>
      </w:r>
    </w:p>
    <w:p w:rsidR="00792E6B" w:rsidRDefault="008F7ED1" w:rsidP="008D5CDD">
      <w:pPr>
        <w:pStyle w:val="ListManual"/>
        <w:tabs>
          <w:tab w:val="clear" w:pos="3240"/>
        </w:tabs>
        <w:ind w:left="864" w:hanging="504"/>
      </w:pPr>
      <w:r w:rsidRPr="00AC3E7C">
        <w:rPr>
          <w:i w:val="0"/>
        </w:rPr>
        <w:t>1.3</w:t>
      </w:r>
      <w:r w:rsidRPr="00AC3E7C">
        <w:rPr>
          <w:i w:val="0"/>
        </w:rPr>
        <w:tab/>
      </w:r>
      <w:r w:rsidR="0024586E" w:rsidRPr="00820154">
        <w:rPr>
          <w:rFonts w:eastAsiaTheme="minorHAnsi"/>
        </w:rPr>
        <w:t>explain the sources of criminal law</w:t>
      </w:r>
      <w:r w:rsidR="00792E6B" w:rsidRPr="00E235FD">
        <w:t>;</w:t>
      </w:r>
    </w:p>
    <w:p w:rsidR="00792E6B" w:rsidRDefault="008F7ED1" w:rsidP="008D5CDD">
      <w:pPr>
        <w:pStyle w:val="ListManual"/>
        <w:tabs>
          <w:tab w:val="clear" w:pos="3240"/>
        </w:tabs>
        <w:ind w:left="864" w:hanging="504"/>
      </w:pPr>
      <w:r w:rsidRPr="00AC3E7C">
        <w:rPr>
          <w:i w:val="0"/>
        </w:rPr>
        <w:t>1.4</w:t>
      </w:r>
      <w:r w:rsidR="00212CD1" w:rsidRPr="00AC3E7C">
        <w:rPr>
          <w:i w:val="0"/>
        </w:rPr>
        <w:tab/>
      </w:r>
      <w:r w:rsidR="0024586E" w:rsidRPr="00820154">
        <w:rPr>
          <w:rFonts w:eastAsiaTheme="minorHAnsi"/>
        </w:rPr>
        <w:t>describe the classification of crimes by their severity</w:t>
      </w:r>
      <w:r w:rsidR="00792E6B" w:rsidRPr="00E235FD">
        <w:t>;</w:t>
      </w:r>
    </w:p>
    <w:p w:rsidR="00792E6B" w:rsidRPr="00E235FD" w:rsidRDefault="008F7ED1" w:rsidP="008D5CDD">
      <w:pPr>
        <w:pStyle w:val="ListManual"/>
        <w:tabs>
          <w:tab w:val="clear" w:pos="3240"/>
        </w:tabs>
        <w:ind w:left="864" w:hanging="504"/>
      </w:pPr>
      <w:r w:rsidRPr="00AC3E7C">
        <w:rPr>
          <w:i w:val="0"/>
        </w:rPr>
        <w:t>1.5</w:t>
      </w:r>
      <w:r w:rsidRPr="00AC3E7C">
        <w:rPr>
          <w:i w:val="0"/>
        </w:rPr>
        <w:tab/>
      </w:r>
      <w:r w:rsidR="0024586E" w:rsidRPr="00820154">
        <w:rPr>
          <w:rFonts w:eastAsiaTheme="minorHAnsi"/>
        </w:rPr>
        <w:t>describe the development of criminal law</w:t>
      </w:r>
      <w:r w:rsidR="00792E6B" w:rsidRPr="00E235FD">
        <w:t>;</w:t>
      </w:r>
      <w:r w:rsidR="00212CD1" w:rsidRPr="00976F5F">
        <w:rPr>
          <w:i w:val="0"/>
        </w:rPr>
        <w:t xml:space="preserve"> </w:t>
      </w:r>
      <w:r w:rsidR="00C60CCC" w:rsidRPr="00976F5F">
        <w:rPr>
          <w:i w:val="0"/>
        </w:rPr>
        <w:t>and</w:t>
      </w:r>
    </w:p>
    <w:p w:rsidR="00792E6B" w:rsidRPr="00E235FD" w:rsidRDefault="008F7ED1" w:rsidP="008D5CDD">
      <w:pPr>
        <w:pStyle w:val="ListManual"/>
        <w:tabs>
          <w:tab w:val="clear" w:pos="3240"/>
        </w:tabs>
        <w:ind w:left="864" w:hanging="504"/>
      </w:pPr>
      <w:r w:rsidRPr="00AC3E7C">
        <w:rPr>
          <w:i w:val="0"/>
        </w:rPr>
        <w:t>1.</w:t>
      </w:r>
      <w:r w:rsidR="00976F5F">
        <w:rPr>
          <w:i w:val="0"/>
        </w:rPr>
        <w:t>6</w:t>
      </w:r>
      <w:r w:rsidRPr="00AC3E7C">
        <w:rPr>
          <w:i w:val="0"/>
        </w:rPr>
        <w:tab/>
      </w:r>
      <w:r w:rsidR="0024586E">
        <w:rPr>
          <w:rFonts w:eastAsiaTheme="minorHAnsi"/>
        </w:rPr>
        <w:t xml:space="preserve">explain the evolution of </w:t>
      </w:r>
      <w:r w:rsidR="0024586E" w:rsidRPr="00820154">
        <w:rPr>
          <w:rFonts w:eastAsiaTheme="minorHAnsi"/>
        </w:rPr>
        <w:t xml:space="preserve">criminal law </w:t>
      </w:r>
      <w:r w:rsidR="0024586E">
        <w:rPr>
          <w:rFonts w:eastAsiaTheme="minorHAnsi"/>
        </w:rPr>
        <w:t>as a function of societal needs</w:t>
      </w:r>
    </w:p>
    <w:p w:rsidR="00792E6B" w:rsidRPr="00E235FD" w:rsidRDefault="00792E6B" w:rsidP="00976F5F">
      <w:pPr>
        <w:ind w:left="732"/>
        <w:jc w:val="both"/>
        <w:rPr>
          <w:rFonts w:asciiTheme="majorHAnsi" w:hAnsiTheme="majorHAnsi"/>
          <w:b/>
          <w:sz w:val="22"/>
          <w:szCs w:val="22"/>
        </w:rPr>
      </w:pPr>
    </w:p>
    <w:p w:rsidR="00792E6B" w:rsidRDefault="00212CD1" w:rsidP="006C4094">
      <w:pPr>
        <w:numPr>
          <w:ilvl w:val="0"/>
          <w:numId w:val="3"/>
        </w:numPr>
        <w:autoSpaceDE w:val="0"/>
        <w:autoSpaceDN w:val="0"/>
        <w:adjustRightInd w:val="0"/>
        <w:ind w:left="357" w:hanging="357"/>
        <w:jc w:val="both"/>
        <w:rPr>
          <w:rFonts w:ascii="Calibri" w:hAnsi="Calibri" w:cs="Tahoma"/>
          <w:sz w:val="22"/>
          <w:szCs w:val="22"/>
        </w:rPr>
      </w:pPr>
      <w:r>
        <w:rPr>
          <w:rStyle w:val="normalchar1"/>
          <w:rFonts w:ascii="Calibri" w:hAnsi="Calibri" w:cs="Arial"/>
          <w:sz w:val="22"/>
          <w:szCs w:val="22"/>
        </w:rPr>
        <w:t xml:space="preserve">Evaluate what constitutes appropriate </w:t>
      </w:r>
      <w:r w:rsidRPr="00A102FC">
        <w:rPr>
          <w:rFonts w:ascii="Calibri" w:hAnsi="Calibri" w:cs="Tahoma"/>
          <w:sz w:val="22"/>
          <w:szCs w:val="22"/>
        </w:rPr>
        <w:t>and admissible evidence in criminal investigation</w:t>
      </w:r>
      <w:r w:rsidR="00C60CCC">
        <w:rPr>
          <w:rFonts w:ascii="Calibri" w:hAnsi="Calibri" w:cs="Tahoma"/>
          <w:sz w:val="22"/>
          <w:szCs w:val="22"/>
        </w:rPr>
        <w:t>:</w:t>
      </w:r>
    </w:p>
    <w:p w:rsidR="00C60CCC" w:rsidRPr="00C60CCC" w:rsidRDefault="00C60CCC" w:rsidP="00976F5F">
      <w:pPr>
        <w:autoSpaceDE w:val="0"/>
        <w:autoSpaceDN w:val="0"/>
        <w:adjustRightInd w:val="0"/>
        <w:ind w:left="372"/>
        <w:jc w:val="both"/>
        <w:rPr>
          <w:rFonts w:ascii="Calibri" w:hAnsi="Calibri" w:cs="Tahoma"/>
          <w:sz w:val="12"/>
          <w:szCs w:val="12"/>
        </w:rPr>
      </w:pPr>
    </w:p>
    <w:p w:rsidR="00E97B63" w:rsidRPr="00E97B63" w:rsidRDefault="008F7ED1" w:rsidP="008D5CDD">
      <w:pPr>
        <w:pStyle w:val="ListManual"/>
        <w:tabs>
          <w:tab w:val="clear" w:pos="3240"/>
        </w:tabs>
        <w:ind w:left="864" w:hanging="504"/>
        <w:rPr>
          <w:rFonts w:cs="Tahoma"/>
        </w:rPr>
      </w:pPr>
      <w:r w:rsidRPr="00AC3E7C">
        <w:rPr>
          <w:i w:val="0"/>
        </w:rPr>
        <w:t>2.1</w:t>
      </w:r>
      <w:r w:rsidRPr="00AC3E7C">
        <w:rPr>
          <w:i w:val="0"/>
        </w:rPr>
        <w:tab/>
      </w:r>
      <w:r w:rsidR="0024586E">
        <w:rPr>
          <w:rFonts w:eastAsiaTheme="minorHAnsi"/>
        </w:rPr>
        <w:t>describe</w:t>
      </w:r>
      <w:r w:rsidR="0024586E" w:rsidRPr="00820154">
        <w:rPr>
          <w:rFonts w:eastAsiaTheme="minorHAnsi"/>
        </w:rPr>
        <w:t xml:space="preserve"> what types of evidence are present at a crime scene and how they are</w:t>
      </w:r>
      <w:r w:rsidR="0024586E">
        <w:rPr>
          <w:rFonts w:eastAsiaTheme="minorHAnsi"/>
        </w:rPr>
        <w:t xml:space="preserve"> discovered</w:t>
      </w:r>
      <w:r w:rsidR="00C60CCC">
        <w:t>;</w:t>
      </w:r>
    </w:p>
    <w:p w:rsidR="00E235FD" w:rsidRPr="00E235FD" w:rsidRDefault="008F7ED1" w:rsidP="008D5CDD">
      <w:pPr>
        <w:pStyle w:val="ListManual"/>
        <w:tabs>
          <w:tab w:val="clear" w:pos="3240"/>
        </w:tabs>
        <w:ind w:left="864" w:hanging="504"/>
      </w:pPr>
      <w:r w:rsidRPr="00AC3E7C">
        <w:rPr>
          <w:i w:val="0"/>
        </w:rPr>
        <w:t>2.2</w:t>
      </w:r>
      <w:r w:rsidRPr="00AC3E7C">
        <w:rPr>
          <w:i w:val="0"/>
        </w:rPr>
        <w:tab/>
      </w:r>
      <w:r w:rsidR="0024586E" w:rsidRPr="001A6FE7">
        <w:t>define phy</w:t>
      </w:r>
      <w:r w:rsidR="0024586E">
        <w:t>sical evidence</w:t>
      </w:r>
      <w:r w:rsidR="00C60CCC">
        <w:t>;</w:t>
      </w:r>
    </w:p>
    <w:p w:rsidR="00792E6B" w:rsidRPr="00E235FD" w:rsidRDefault="008F7ED1" w:rsidP="008D5CDD">
      <w:pPr>
        <w:pStyle w:val="ListManual"/>
        <w:tabs>
          <w:tab w:val="clear" w:pos="3240"/>
        </w:tabs>
        <w:ind w:left="864" w:hanging="504"/>
      </w:pPr>
      <w:r w:rsidRPr="00AC3E7C">
        <w:rPr>
          <w:i w:val="0"/>
        </w:rPr>
        <w:t>2.3</w:t>
      </w:r>
      <w:r w:rsidRPr="00AC3E7C">
        <w:rPr>
          <w:i w:val="0"/>
        </w:rPr>
        <w:tab/>
      </w:r>
      <w:r w:rsidR="0024586E" w:rsidRPr="001A6FE7">
        <w:t>discuss the responsibilities of the first police officer who arrives at a crime scene</w:t>
      </w:r>
      <w:r w:rsidR="0024586E">
        <w:t>;</w:t>
      </w:r>
    </w:p>
    <w:p w:rsidR="00792E6B" w:rsidRPr="00E235FD" w:rsidRDefault="008F7ED1" w:rsidP="008D5CDD">
      <w:pPr>
        <w:pStyle w:val="ListManual"/>
        <w:tabs>
          <w:tab w:val="clear" w:pos="3240"/>
        </w:tabs>
        <w:ind w:left="864" w:hanging="504"/>
      </w:pPr>
      <w:r w:rsidRPr="00AC3E7C">
        <w:rPr>
          <w:i w:val="0"/>
        </w:rPr>
        <w:t>2.4</w:t>
      </w:r>
      <w:r w:rsidRPr="00AC3E7C">
        <w:rPr>
          <w:i w:val="0"/>
        </w:rPr>
        <w:tab/>
      </w:r>
      <w:r w:rsidR="0024586E" w:rsidRPr="001A6FE7">
        <w:t>explain the steps to be taken for thoroughly recording the crime scene</w:t>
      </w:r>
      <w:r w:rsidR="0024586E">
        <w:t xml:space="preserve"> (photography, sketches, notes);</w:t>
      </w:r>
    </w:p>
    <w:p w:rsidR="00792E6B" w:rsidRPr="00E235FD" w:rsidRDefault="008F7ED1" w:rsidP="008D5CDD">
      <w:pPr>
        <w:pStyle w:val="ListManual"/>
        <w:tabs>
          <w:tab w:val="clear" w:pos="3240"/>
        </w:tabs>
        <w:ind w:left="864" w:hanging="504"/>
      </w:pPr>
      <w:r w:rsidRPr="00AC3E7C">
        <w:rPr>
          <w:i w:val="0"/>
        </w:rPr>
        <w:t>2.5</w:t>
      </w:r>
      <w:r w:rsidR="00212CD1" w:rsidRPr="00AC3E7C">
        <w:rPr>
          <w:i w:val="0"/>
        </w:rPr>
        <w:tab/>
      </w:r>
      <w:r w:rsidR="0024586E">
        <w:t>identify the procedures for processing a crime scene</w:t>
      </w:r>
      <w:r w:rsidR="00F8414B" w:rsidRPr="00E235FD">
        <w:t>;</w:t>
      </w:r>
    </w:p>
    <w:p w:rsidR="00792E6B" w:rsidRPr="00E235FD" w:rsidRDefault="008F7ED1" w:rsidP="008D5CDD">
      <w:pPr>
        <w:pStyle w:val="ListManual"/>
        <w:tabs>
          <w:tab w:val="clear" w:pos="3240"/>
        </w:tabs>
        <w:ind w:left="864" w:hanging="504"/>
      </w:pPr>
      <w:r w:rsidRPr="00AC3E7C">
        <w:rPr>
          <w:i w:val="0"/>
        </w:rPr>
        <w:t>2.6</w:t>
      </w:r>
      <w:r w:rsidRPr="00AC3E7C">
        <w:rPr>
          <w:i w:val="0"/>
        </w:rPr>
        <w:tab/>
      </w:r>
      <w:r w:rsidR="0024586E" w:rsidRPr="001A6FE7">
        <w:t>describe proper procedures for conducting a systematic search of crime scenes for</w:t>
      </w:r>
      <w:r w:rsidR="0024586E">
        <w:t xml:space="preserve"> physical evidence (victims’ clothing, trace, fingernail scrapings, hair, blood, bullets, etc.)</w:t>
      </w:r>
      <w:r w:rsidR="00F8414B" w:rsidRPr="00E235FD">
        <w:t>;</w:t>
      </w:r>
    </w:p>
    <w:p w:rsidR="00792E6B" w:rsidRDefault="008F7ED1" w:rsidP="008D5CDD">
      <w:pPr>
        <w:pStyle w:val="ListManual"/>
        <w:tabs>
          <w:tab w:val="clear" w:pos="3240"/>
        </w:tabs>
        <w:ind w:left="864" w:hanging="504"/>
      </w:pPr>
      <w:r w:rsidRPr="00AC3E7C">
        <w:rPr>
          <w:i w:val="0"/>
        </w:rPr>
        <w:t>2.7</w:t>
      </w:r>
      <w:r w:rsidRPr="00AC3E7C">
        <w:rPr>
          <w:i w:val="0"/>
        </w:rPr>
        <w:tab/>
      </w:r>
      <w:r w:rsidR="0024586E" w:rsidRPr="001A6FE7">
        <w:t>describe proper techniques for packaging common types of physical evidence</w:t>
      </w:r>
      <w:r w:rsidR="0024586E">
        <w:t xml:space="preserve"> to avoid cross-contamination</w:t>
      </w:r>
      <w:r w:rsidR="00F8414B" w:rsidRPr="00E235FD">
        <w:t>;</w:t>
      </w:r>
    </w:p>
    <w:p w:rsidR="00E97B63" w:rsidRDefault="008F7ED1" w:rsidP="008D5CDD">
      <w:pPr>
        <w:pStyle w:val="ListManual"/>
        <w:tabs>
          <w:tab w:val="clear" w:pos="3240"/>
        </w:tabs>
        <w:ind w:left="864" w:hanging="504"/>
      </w:pPr>
      <w:r w:rsidRPr="00AC3E7C">
        <w:rPr>
          <w:i w:val="0"/>
        </w:rPr>
        <w:t>2.8</w:t>
      </w:r>
      <w:r w:rsidRPr="00AC3E7C">
        <w:rPr>
          <w:i w:val="0"/>
        </w:rPr>
        <w:tab/>
      </w:r>
      <w:r w:rsidR="0024586E">
        <w:t>define chain of custody</w:t>
      </w:r>
      <w:r w:rsidR="00E97B63">
        <w:t>;</w:t>
      </w:r>
    </w:p>
    <w:p w:rsidR="00976F5F" w:rsidRDefault="008F7ED1" w:rsidP="008D5CDD">
      <w:pPr>
        <w:pStyle w:val="ListManual"/>
        <w:tabs>
          <w:tab w:val="clear" w:pos="3240"/>
        </w:tabs>
        <w:ind w:left="864" w:hanging="504"/>
        <w:rPr>
          <w:i w:val="0"/>
        </w:rPr>
      </w:pPr>
      <w:r w:rsidRPr="00AC3E7C">
        <w:rPr>
          <w:i w:val="0"/>
        </w:rPr>
        <w:t>2.9</w:t>
      </w:r>
      <w:r w:rsidRPr="00AC3E7C">
        <w:rPr>
          <w:i w:val="0"/>
        </w:rPr>
        <w:tab/>
      </w:r>
      <w:r w:rsidR="0024586E" w:rsidRPr="001A6FE7">
        <w:t>relate what steps are typically required to maintain appropriate health and safety</w:t>
      </w:r>
      <w:r w:rsidR="0024586E">
        <w:t xml:space="preserve"> standards at the crime scene</w:t>
      </w:r>
      <w:r w:rsidR="00F8414B" w:rsidRPr="00E235FD">
        <w:t>;</w:t>
      </w:r>
      <w:r w:rsidR="00212CD1">
        <w:rPr>
          <w:i w:val="0"/>
        </w:rPr>
        <w:t xml:space="preserve"> </w:t>
      </w:r>
    </w:p>
    <w:p w:rsidR="00976F5F" w:rsidRDefault="00976F5F" w:rsidP="008D5CDD">
      <w:pPr>
        <w:pStyle w:val="ListManual"/>
        <w:tabs>
          <w:tab w:val="clear" w:pos="3240"/>
        </w:tabs>
        <w:ind w:left="864" w:hanging="504"/>
      </w:pPr>
      <w:r>
        <w:rPr>
          <w:i w:val="0"/>
        </w:rPr>
        <w:t>2.10</w:t>
      </w:r>
      <w:r>
        <w:rPr>
          <w:i w:val="0"/>
        </w:rPr>
        <w:tab/>
      </w:r>
      <w:r w:rsidR="0024586E" w:rsidRPr="001A6FE7">
        <w:t xml:space="preserve">discuss the implications of the </w:t>
      </w:r>
      <w:r w:rsidR="0024586E" w:rsidRPr="001A6FE7">
        <w:rPr>
          <w:rFonts w:cs="TimesNewRomanPS-ItalicMT"/>
          <w:iCs/>
        </w:rPr>
        <w:t xml:space="preserve">Mincey </w:t>
      </w:r>
      <w:r w:rsidR="0024586E" w:rsidRPr="001A6FE7">
        <w:t xml:space="preserve">and </w:t>
      </w:r>
      <w:r w:rsidR="0024586E" w:rsidRPr="001A6FE7">
        <w:rPr>
          <w:rFonts w:cs="TimesNewRomanPS-ItalicMT"/>
          <w:iCs/>
        </w:rPr>
        <w:t>Tyler</w:t>
      </w:r>
      <w:r w:rsidR="0024586E" w:rsidRPr="001A6FE7">
        <w:rPr>
          <w:rFonts w:ascii="TimesNewRomanPS-ItalicMT" w:hAnsi="TimesNewRomanPS-ItalicMT" w:cs="TimesNewRomanPS-ItalicMT"/>
          <w:iCs/>
        </w:rPr>
        <w:t xml:space="preserve"> </w:t>
      </w:r>
      <w:r w:rsidR="0024586E">
        <w:t>cases</w:t>
      </w:r>
      <w:r>
        <w:t>;</w:t>
      </w:r>
    </w:p>
    <w:p w:rsidR="00976F5F" w:rsidRDefault="00976F5F" w:rsidP="008D5CDD">
      <w:pPr>
        <w:pStyle w:val="ListManual"/>
        <w:tabs>
          <w:tab w:val="clear" w:pos="3240"/>
        </w:tabs>
        <w:ind w:left="864" w:hanging="504"/>
      </w:pPr>
      <w:r>
        <w:rPr>
          <w:i w:val="0"/>
        </w:rPr>
        <w:t>2.11</w:t>
      </w:r>
      <w:r>
        <w:rPr>
          <w:i w:val="0"/>
        </w:rPr>
        <w:tab/>
      </w:r>
      <w:r w:rsidR="0024586E">
        <w:t>explain the reasons for isolating and protecting a crime scene from outside contamination</w:t>
      </w:r>
      <w:r>
        <w:t>;</w:t>
      </w:r>
    </w:p>
    <w:p w:rsidR="00976F5F" w:rsidRDefault="00976F5F" w:rsidP="008D5CDD">
      <w:pPr>
        <w:pStyle w:val="ListManual"/>
        <w:tabs>
          <w:tab w:val="clear" w:pos="3240"/>
        </w:tabs>
        <w:ind w:left="864" w:hanging="504"/>
      </w:pPr>
      <w:r>
        <w:rPr>
          <w:i w:val="0"/>
        </w:rPr>
        <w:t>2.12</w:t>
      </w:r>
      <w:r>
        <w:rPr>
          <w:i w:val="0"/>
        </w:rPr>
        <w:tab/>
      </w:r>
      <w:r w:rsidR="0024586E" w:rsidRPr="00A102FC">
        <w:t>identify real evidence and the necessary prerequisites for admissibility of this kind of evidence</w:t>
      </w:r>
      <w:r>
        <w:t>;</w:t>
      </w:r>
    </w:p>
    <w:p w:rsidR="0024586E" w:rsidRDefault="0024586E" w:rsidP="008D5CDD">
      <w:pPr>
        <w:numPr>
          <w:ilvl w:val="0"/>
          <w:numId w:val="15"/>
        </w:numPr>
        <w:ind w:left="1080" w:hanging="216"/>
        <w:rPr>
          <w:rFonts w:ascii="Calibri" w:hAnsi="Calibri" w:cs="Tahoma"/>
          <w:i/>
          <w:sz w:val="22"/>
          <w:szCs w:val="22"/>
        </w:rPr>
      </w:pPr>
      <w:r>
        <w:rPr>
          <w:rFonts w:ascii="Calibri" w:hAnsi="Calibri" w:cs="Tahoma"/>
          <w:i/>
          <w:sz w:val="22"/>
          <w:szCs w:val="22"/>
        </w:rPr>
        <w:t>explain the value of real</w:t>
      </w:r>
      <w:r w:rsidRPr="00A102FC">
        <w:rPr>
          <w:rFonts w:ascii="Calibri" w:hAnsi="Calibri" w:cs="Tahoma"/>
          <w:i/>
          <w:sz w:val="22"/>
          <w:szCs w:val="22"/>
        </w:rPr>
        <w:t xml:space="preserve"> evidence</w:t>
      </w:r>
    </w:p>
    <w:p w:rsidR="0024586E" w:rsidRPr="008349AE" w:rsidRDefault="0024586E" w:rsidP="008D5CDD">
      <w:pPr>
        <w:numPr>
          <w:ilvl w:val="0"/>
          <w:numId w:val="15"/>
        </w:numPr>
        <w:ind w:left="1080" w:hanging="216"/>
        <w:rPr>
          <w:rFonts w:ascii="Calibri" w:hAnsi="Calibri" w:cs="Tahoma"/>
          <w:i/>
          <w:sz w:val="22"/>
          <w:szCs w:val="22"/>
        </w:rPr>
      </w:pPr>
      <w:r w:rsidRPr="008349AE">
        <w:rPr>
          <w:rFonts w:ascii="Calibri" w:hAnsi="Calibri"/>
          <w:i/>
          <w:sz w:val="22"/>
          <w:szCs w:val="22"/>
        </w:rPr>
        <w:t xml:space="preserve">demonstrate admitting </w:t>
      </w:r>
      <w:r>
        <w:rPr>
          <w:rFonts w:ascii="Calibri" w:hAnsi="Calibri"/>
          <w:i/>
          <w:sz w:val="22"/>
          <w:szCs w:val="22"/>
        </w:rPr>
        <w:t>real</w:t>
      </w:r>
      <w:r w:rsidRPr="008349AE">
        <w:rPr>
          <w:rFonts w:ascii="Calibri" w:hAnsi="Calibri"/>
          <w:i/>
          <w:sz w:val="22"/>
          <w:szCs w:val="22"/>
        </w:rPr>
        <w:t xml:space="preserve"> evidence using role play</w:t>
      </w:r>
    </w:p>
    <w:p w:rsidR="00976F5F" w:rsidRDefault="00976F5F" w:rsidP="008D5CDD">
      <w:pPr>
        <w:pStyle w:val="ListManual"/>
        <w:tabs>
          <w:tab w:val="clear" w:pos="3240"/>
        </w:tabs>
        <w:ind w:left="864" w:hanging="504"/>
      </w:pPr>
      <w:r>
        <w:rPr>
          <w:i w:val="0"/>
        </w:rPr>
        <w:t>2.13</w:t>
      </w:r>
      <w:r>
        <w:rPr>
          <w:i w:val="0"/>
        </w:rPr>
        <w:tab/>
      </w:r>
      <w:r w:rsidR="0024586E">
        <w:t>describe the relationship of forensics and the law</w:t>
      </w:r>
      <w:r>
        <w:t>;</w:t>
      </w:r>
    </w:p>
    <w:p w:rsidR="00976F5F" w:rsidRDefault="00976F5F" w:rsidP="008D5CDD">
      <w:pPr>
        <w:pStyle w:val="ListManual"/>
        <w:tabs>
          <w:tab w:val="clear" w:pos="3240"/>
        </w:tabs>
        <w:ind w:left="864" w:hanging="504"/>
      </w:pPr>
      <w:r>
        <w:rPr>
          <w:i w:val="0"/>
        </w:rPr>
        <w:t>2.14</w:t>
      </w:r>
      <w:r>
        <w:rPr>
          <w:i w:val="0"/>
        </w:rPr>
        <w:tab/>
      </w:r>
      <w:r w:rsidR="0024586E">
        <w:t>explain the relevance of specific court cases to current forensics practices</w:t>
      </w:r>
      <w:r>
        <w:t>;</w:t>
      </w:r>
    </w:p>
    <w:p w:rsidR="00976F5F" w:rsidRDefault="00976F5F" w:rsidP="008D5CDD">
      <w:pPr>
        <w:pStyle w:val="ListManual"/>
        <w:tabs>
          <w:tab w:val="clear" w:pos="3240"/>
        </w:tabs>
        <w:ind w:left="864" w:hanging="504"/>
      </w:pPr>
      <w:r>
        <w:rPr>
          <w:i w:val="0"/>
        </w:rPr>
        <w:t>2.15</w:t>
      </w:r>
      <w:r>
        <w:rPr>
          <w:i w:val="0"/>
        </w:rPr>
        <w:tab/>
      </w:r>
      <w:r w:rsidR="0024586E">
        <w:t>describe typical courtroom proceedings</w:t>
      </w:r>
      <w:r>
        <w:t>;</w:t>
      </w:r>
    </w:p>
    <w:p w:rsidR="0024586E" w:rsidRDefault="00976F5F" w:rsidP="008D5CDD">
      <w:pPr>
        <w:pStyle w:val="ListManual"/>
        <w:tabs>
          <w:tab w:val="clear" w:pos="3240"/>
        </w:tabs>
        <w:ind w:left="864" w:hanging="504"/>
        <w:rPr>
          <w:i w:val="0"/>
        </w:rPr>
      </w:pPr>
      <w:r>
        <w:rPr>
          <w:i w:val="0"/>
        </w:rPr>
        <w:t>2.16</w:t>
      </w:r>
      <w:r w:rsidR="0024586E">
        <w:rPr>
          <w:i w:val="0"/>
        </w:rPr>
        <w:tab/>
      </w:r>
      <w:r w:rsidR="0024586E">
        <w:t>describe how the development of technology is important to forensics</w:t>
      </w:r>
      <w:r>
        <w:t>;</w:t>
      </w:r>
      <w:r>
        <w:rPr>
          <w:i w:val="0"/>
        </w:rPr>
        <w:t xml:space="preserve"> </w:t>
      </w:r>
    </w:p>
    <w:p w:rsidR="0024586E" w:rsidRDefault="0024586E" w:rsidP="008D5CDD">
      <w:pPr>
        <w:pStyle w:val="ListManual"/>
        <w:tabs>
          <w:tab w:val="clear" w:pos="3240"/>
        </w:tabs>
        <w:ind w:left="864" w:hanging="504"/>
        <w:rPr>
          <w:i w:val="0"/>
        </w:rPr>
      </w:pPr>
      <w:r>
        <w:rPr>
          <w:i w:val="0"/>
        </w:rPr>
        <w:t>2.17</w:t>
      </w:r>
      <w:r>
        <w:rPr>
          <w:i w:val="0"/>
        </w:rPr>
        <w:tab/>
      </w:r>
      <w:r>
        <w:t>explain the importance of Locard’s “Exchange Principle” of evidence</w:t>
      </w:r>
      <w:r>
        <w:rPr>
          <w:i w:val="0"/>
        </w:rPr>
        <w:t>;</w:t>
      </w:r>
    </w:p>
    <w:p w:rsidR="0024586E" w:rsidRDefault="0024586E" w:rsidP="008D5CDD">
      <w:pPr>
        <w:pStyle w:val="ListManual"/>
        <w:tabs>
          <w:tab w:val="clear" w:pos="3240"/>
        </w:tabs>
        <w:ind w:left="864" w:hanging="504"/>
        <w:rPr>
          <w:i w:val="0"/>
        </w:rPr>
      </w:pPr>
      <w:r>
        <w:rPr>
          <w:i w:val="0"/>
        </w:rPr>
        <w:t>2.18</w:t>
      </w:r>
      <w:r>
        <w:rPr>
          <w:i w:val="0"/>
        </w:rPr>
        <w:tab/>
      </w:r>
      <w:r w:rsidRPr="00A102FC">
        <w:t>identify expert witnesses and the necessary prerequisites for admissibility of this kind of evidence</w:t>
      </w:r>
      <w:r>
        <w:t>;</w:t>
      </w:r>
      <w:r>
        <w:rPr>
          <w:i w:val="0"/>
        </w:rPr>
        <w:t xml:space="preserve"> and</w:t>
      </w:r>
    </w:p>
    <w:p w:rsidR="002A1BE7" w:rsidRDefault="002A1BE7" w:rsidP="008D5CDD">
      <w:pPr>
        <w:numPr>
          <w:ilvl w:val="0"/>
          <w:numId w:val="15"/>
        </w:numPr>
        <w:ind w:left="1080" w:hanging="216"/>
        <w:rPr>
          <w:rFonts w:ascii="Calibri" w:hAnsi="Calibri" w:cs="Tahoma"/>
          <w:i/>
          <w:sz w:val="22"/>
          <w:szCs w:val="22"/>
        </w:rPr>
      </w:pPr>
      <w:r>
        <w:rPr>
          <w:rFonts w:ascii="Calibri" w:hAnsi="Calibri" w:cs="Tahoma"/>
          <w:i/>
          <w:sz w:val="22"/>
          <w:szCs w:val="22"/>
        </w:rPr>
        <w:t>explain the nature of an expert</w:t>
      </w:r>
    </w:p>
    <w:p w:rsidR="002A1BE7" w:rsidRDefault="002A1BE7" w:rsidP="008D5CDD">
      <w:pPr>
        <w:numPr>
          <w:ilvl w:val="0"/>
          <w:numId w:val="15"/>
        </w:numPr>
        <w:ind w:left="1080" w:hanging="216"/>
        <w:rPr>
          <w:rFonts w:ascii="Calibri" w:hAnsi="Calibri" w:cs="Tahoma"/>
          <w:i/>
          <w:sz w:val="22"/>
          <w:szCs w:val="22"/>
        </w:rPr>
      </w:pPr>
      <w:r>
        <w:rPr>
          <w:rFonts w:ascii="Calibri" w:hAnsi="Calibri" w:cs="Tahoma"/>
          <w:i/>
          <w:sz w:val="22"/>
          <w:szCs w:val="22"/>
        </w:rPr>
        <w:t>explain the admissibility of expert evidence</w:t>
      </w:r>
    </w:p>
    <w:p w:rsidR="002A1BE7" w:rsidRDefault="002A1BE7" w:rsidP="008D5CDD">
      <w:pPr>
        <w:numPr>
          <w:ilvl w:val="0"/>
          <w:numId w:val="15"/>
        </w:numPr>
        <w:ind w:left="1080" w:hanging="216"/>
        <w:rPr>
          <w:rFonts w:ascii="Calibri" w:hAnsi="Calibri" w:cs="Tahoma"/>
          <w:i/>
          <w:sz w:val="22"/>
          <w:szCs w:val="22"/>
        </w:rPr>
      </w:pPr>
      <w:r>
        <w:rPr>
          <w:rFonts w:ascii="Calibri" w:hAnsi="Calibri" w:cs="Tahoma"/>
          <w:i/>
          <w:sz w:val="22"/>
          <w:szCs w:val="22"/>
        </w:rPr>
        <w:t>explain the term “ultimate issue doctrine”</w:t>
      </w:r>
    </w:p>
    <w:p w:rsidR="002A1BE7" w:rsidRDefault="002A1BE7" w:rsidP="008D5CDD">
      <w:pPr>
        <w:numPr>
          <w:ilvl w:val="0"/>
          <w:numId w:val="15"/>
        </w:numPr>
        <w:ind w:left="1080" w:hanging="216"/>
        <w:rPr>
          <w:rFonts w:ascii="Calibri" w:hAnsi="Calibri" w:cs="Tahoma"/>
          <w:i/>
          <w:sz w:val="22"/>
          <w:szCs w:val="22"/>
        </w:rPr>
      </w:pPr>
      <w:r>
        <w:rPr>
          <w:rFonts w:ascii="Calibri" w:hAnsi="Calibri" w:cs="Tahoma"/>
          <w:i/>
          <w:sz w:val="22"/>
          <w:szCs w:val="22"/>
        </w:rPr>
        <w:t>describe the necessary qualifications of the expert</w:t>
      </w:r>
    </w:p>
    <w:p w:rsidR="002A1BE7" w:rsidRPr="002A1BE7" w:rsidRDefault="002A1BE7" w:rsidP="008D5CDD">
      <w:pPr>
        <w:numPr>
          <w:ilvl w:val="0"/>
          <w:numId w:val="15"/>
        </w:numPr>
        <w:ind w:left="1080" w:hanging="216"/>
        <w:rPr>
          <w:rFonts w:ascii="Calibri" w:hAnsi="Calibri" w:cs="Tahoma"/>
          <w:i/>
          <w:sz w:val="22"/>
          <w:szCs w:val="22"/>
        </w:rPr>
      </w:pPr>
      <w:r w:rsidRPr="008349AE">
        <w:rPr>
          <w:rFonts w:ascii="Calibri" w:hAnsi="Calibri"/>
          <w:i/>
          <w:sz w:val="22"/>
          <w:szCs w:val="22"/>
        </w:rPr>
        <w:t xml:space="preserve">demonstrate </w:t>
      </w:r>
      <w:r>
        <w:rPr>
          <w:rFonts w:ascii="Calibri" w:hAnsi="Calibri"/>
          <w:i/>
          <w:sz w:val="22"/>
          <w:szCs w:val="22"/>
        </w:rPr>
        <w:t>preparing an expert for trial</w:t>
      </w:r>
      <w:r w:rsidRPr="008349AE">
        <w:rPr>
          <w:rFonts w:ascii="Calibri" w:hAnsi="Calibri"/>
          <w:i/>
          <w:sz w:val="22"/>
          <w:szCs w:val="22"/>
        </w:rPr>
        <w:t xml:space="preserve"> using role play</w:t>
      </w:r>
    </w:p>
    <w:p w:rsidR="002A1BE7" w:rsidRPr="007F5F62" w:rsidRDefault="002A1BE7" w:rsidP="008D5CDD">
      <w:pPr>
        <w:numPr>
          <w:ilvl w:val="0"/>
          <w:numId w:val="15"/>
        </w:numPr>
        <w:ind w:left="1080" w:hanging="216"/>
        <w:rPr>
          <w:rFonts w:ascii="Calibri" w:hAnsi="Calibri"/>
          <w:i/>
          <w:sz w:val="22"/>
          <w:szCs w:val="22"/>
        </w:rPr>
      </w:pPr>
      <w:r w:rsidRPr="007F5F62">
        <w:rPr>
          <w:rFonts w:ascii="Calibri" w:hAnsi="Calibri"/>
          <w:i/>
          <w:sz w:val="22"/>
          <w:szCs w:val="22"/>
        </w:rPr>
        <w:t xml:space="preserve">demonstrate </w:t>
      </w:r>
      <w:r>
        <w:rPr>
          <w:rFonts w:ascii="Calibri" w:hAnsi="Calibri"/>
          <w:i/>
          <w:sz w:val="22"/>
          <w:szCs w:val="22"/>
        </w:rPr>
        <w:t>the cross-examination and impeachment</w:t>
      </w:r>
      <w:r w:rsidRPr="007F5F62">
        <w:rPr>
          <w:rFonts w:ascii="Calibri" w:hAnsi="Calibri"/>
          <w:i/>
          <w:sz w:val="22"/>
          <w:szCs w:val="22"/>
        </w:rPr>
        <w:t xml:space="preserve"> </w:t>
      </w:r>
      <w:r>
        <w:rPr>
          <w:rFonts w:ascii="Calibri" w:hAnsi="Calibri"/>
          <w:i/>
          <w:sz w:val="22"/>
          <w:szCs w:val="22"/>
        </w:rPr>
        <w:t xml:space="preserve">of an expert </w:t>
      </w:r>
      <w:r w:rsidRPr="007F5F62">
        <w:rPr>
          <w:rFonts w:ascii="Calibri" w:hAnsi="Calibri"/>
          <w:i/>
          <w:sz w:val="22"/>
          <w:szCs w:val="22"/>
        </w:rPr>
        <w:t>using role pla</w:t>
      </w:r>
      <w:r>
        <w:rPr>
          <w:rFonts w:ascii="Calibri" w:hAnsi="Calibri"/>
          <w:i/>
          <w:sz w:val="22"/>
          <w:szCs w:val="22"/>
        </w:rPr>
        <w:t>y</w:t>
      </w:r>
    </w:p>
    <w:p w:rsidR="00792E6B" w:rsidRPr="00212CD1" w:rsidRDefault="0024586E" w:rsidP="008D5CDD">
      <w:pPr>
        <w:pStyle w:val="ListManual"/>
        <w:tabs>
          <w:tab w:val="clear" w:pos="3240"/>
        </w:tabs>
        <w:ind w:left="864" w:hanging="504"/>
        <w:rPr>
          <w:i w:val="0"/>
        </w:rPr>
      </w:pPr>
      <w:r>
        <w:rPr>
          <w:i w:val="0"/>
        </w:rPr>
        <w:t>2.19</w:t>
      </w:r>
      <w:r>
        <w:rPr>
          <w:i w:val="0"/>
        </w:rPr>
        <w:tab/>
      </w:r>
      <w:r w:rsidR="002A1BE7" w:rsidRPr="00A82406">
        <w:t>describe how forensic experts use DNA fingerprinting to solve crimes</w:t>
      </w:r>
    </w:p>
    <w:p w:rsidR="00792E6B" w:rsidRDefault="00792E6B" w:rsidP="00976F5F">
      <w:pPr>
        <w:pStyle w:val="ListManual"/>
      </w:pPr>
    </w:p>
    <w:p w:rsidR="002A1BE7" w:rsidRDefault="002A1BE7" w:rsidP="002A1BE7">
      <w:pPr>
        <w:pStyle w:val="ListManual"/>
        <w:ind w:left="0" w:firstLine="0"/>
        <w:rPr>
          <w:rStyle w:val="normalchar1"/>
          <w:rFonts w:ascii="Calibri" w:hAnsi="Calibri" w:cs="Arial"/>
          <w:b/>
          <w:i w:val="0"/>
        </w:rPr>
      </w:pPr>
    </w:p>
    <w:p w:rsidR="002A1BE7" w:rsidRDefault="002A1BE7" w:rsidP="002A1BE7">
      <w:pPr>
        <w:pStyle w:val="ListManual"/>
        <w:ind w:left="0" w:firstLine="0"/>
        <w:rPr>
          <w:rStyle w:val="normalchar1"/>
          <w:rFonts w:ascii="Calibri" w:hAnsi="Calibri" w:cs="Arial"/>
          <w:b/>
          <w:i w:val="0"/>
        </w:rPr>
      </w:pPr>
    </w:p>
    <w:p w:rsidR="002A1BE7" w:rsidRPr="002A1BE7" w:rsidRDefault="002A1BE7" w:rsidP="002A1BE7">
      <w:pPr>
        <w:pStyle w:val="ListManual"/>
        <w:ind w:left="0" w:firstLine="0"/>
        <w:rPr>
          <w:rStyle w:val="normalchar1"/>
          <w:rFonts w:ascii="Calibri" w:hAnsi="Calibri" w:cs="Arial"/>
          <w:b/>
          <w:i w:val="0"/>
        </w:rPr>
      </w:pPr>
      <w:r w:rsidRPr="00AC3E7C">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AC3E7C">
        <w:rPr>
          <w:rStyle w:val="normalchar1"/>
          <w:rFonts w:ascii="Calibri" w:hAnsi="Calibri" w:cs="Arial"/>
          <w:i w:val="0"/>
        </w:rPr>
        <w:t>:</w:t>
      </w:r>
    </w:p>
    <w:p w:rsidR="00792E6B" w:rsidRDefault="00792E6B" w:rsidP="00976F5F">
      <w:pPr>
        <w:pStyle w:val="ListManual"/>
      </w:pPr>
    </w:p>
    <w:p w:rsidR="001137B2" w:rsidRDefault="00AC3E7C" w:rsidP="006C4094">
      <w:pPr>
        <w:pStyle w:val="ListParagraph"/>
        <w:numPr>
          <w:ilvl w:val="0"/>
          <w:numId w:val="3"/>
        </w:numPr>
        <w:ind w:left="357" w:hanging="357"/>
        <w:jc w:val="both"/>
        <w:rPr>
          <w:rFonts w:asciiTheme="majorHAnsi" w:hAnsiTheme="majorHAnsi"/>
          <w:sz w:val="22"/>
          <w:szCs w:val="22"/>
        </w:rPr>
      </w:pPr>
      <w:r>
        <w:rPr>
          <w:rFonts w:ascii="Calibri" w:hAnsi="Calibri" w:cs="Tahoma"/>
          <w:sz w:val="22"/>
          <w:szCs w:val="22"/>
        </w:rPr>
        <w:t>C</w:t>
      </w:r>
      <w:r w:rsidRPr="00A102FC">
        <w:rPr>
          <w:rFonts w:ascii="Calibri" w:hAnsi="Calibri" w:cs="Tahoma"/>
          <w:sz w:val="22"/>
          <w:szCs w:val="22"/>
        </w:rPr>
        <w:t xml:space="preserve">ategorize the various types of evidence usually found at the scene of a crime and </w:t>
      </w:r>
      <w:r>
        <w:rPr>
          <w:rFonts w:ascii="Calibri" w:hAnsi="Calibri" w:cs="Tahoma"/>
          <w:sz w:val="22"/>
          <w:szCs w:val="22"/>
        </w:rPr>
        <w:t>describe</w:t>
      </w:r>
      <w:r w:rsidRPr="00A102FC">
        <w:rPr>
          <w:rFonts w:ascii="Calibri" w:hAnsi="Calibri" w:cs="Tahoma"/>
          <w:sz w:val="22"/>
          <w:szCs w:val="22"/>
        </w:rPr>
        <w:t xml:space="preserve"> generally accepted methods of collection</w:t>
      </w:r>
      <w:r w:rsidR="001137B2">
        <w:rPr>
          <w:rFonts w:asciiTheme="majorHAnsi" w:hAnsiTheme="majorHAnsi"/>
          <w:sz w:val="22"/>
          <w:szCs w:val="22"/>
        </w:rPr>
        <w:t>:</w:t>
      </w:r>
    </w:p>
    <w:p w:rsidR="001137B2" w:rsidRPr="001137B2" w:rsidRDefault="001137B2" w:rsidP="00976F5F">
      <w:pPr>
        <w:pStyle w:val="ListParagraph"/>
        <w:ind w:left="372"/>
        <w:jc w:val="both"/>
        <w:rPr>
          <w:rFonts w:asciiTheme="majorHAnsi" w:hAnsiTheme="majorHAnsi"/>
          <w:sz w:val="12"/>
          <w:szCs w:val="12"/>
        </w:rPr>
      </w:pPr>
    </w:p>
    <w:p w:rsidR="001137B2" w:rsidRDefault="008F7ED1" w:rsidP="008D5CDD">
      <w:pPr>
        <w:pStyle w:val="ListManual"/>
        <w:tabs>
          <w:tab w:val="clear" w:pos="3240"/>
        </w:tabs>
        <w:ind w:left="864" w:hanging="504"/>
      </w:pPr>
      <w:r w:rsidRPr="00AC3E7C">
        <w:rPr>
          <w:i w:val="0"/>
        </w:rPr>
        <w:t>3.1</w:t>
      </w:r>
      <w:r w:rsidRPr="00AC3E7C">
        <w:rPr>
          <w:i w:val="0"/>
        </w:rPr>
        <w:tab/>
      </w:r>
      <w:r w:rsidR="00AC3E7C" w:rsidRPr="00A82406">
        <w:t>describe the nature of real evidence</w:t>
      </w:r>
      <w:r w:rsidR="001137B2">
        <w:t>;</w:t>
      </w:r>
      <w:r w:rsidR="001137B2" w:rsidRPr="00E235FD">
        <w:t xml:space="preserve"> </w:t>
      </w:r>
    </w:p>
    <w:p w:rsidR="001137B2" w:rsidRDefault="008F7ED1" w:rsidP="008D5CDD">
      <w:pPr>
        <w:pStyle w:val="ListManual"/>
        <w:tabs>
          <w:tab w:val="clear" w:pos="3240"/>
        </w:tabs>
        <w:ind w:left="864" w:hanging="504"/>
      </w:pPr>
      <w:r w:rsidRPr="00AC3E7C">
        <w:rPr>
          <w:i w:val="0"/>
        </w:rPr>
        <w:t>3.2</w:t>
      </w:r>
      <w:r w:rsidRPr="00AC3E7C">
        <w:rPr>
          <w:i w:val="0"/>
        </w:rPr>
        <w:tab/>
      </w:r>
      <w:r w:rsidR="00AC3E7C" w:rsidRPr="00A82406">
        <w:t>explain the conditions under which real evidence is relevant</w:t>
      </w:r>
      <w:r w:rsidR="001137B2">
        <w:t>;</w:t>
      </w:r>
    </w:p>
    <w:p w:rsidR="001137B2" w:rsidRPr="00E235FD" w:rsidRDefault="008F7ED1" w:rsidP="008D5CDD">
      <w:pPr>
        <w:pStyle w:val="ListManual"/>
        <w:tabs>
          <w:tab w:val="clear" w:pos="3240"/>
        </w:tabs>
        <w:ind w:left="864" w:hanging="504"/>
      </w:pPr>
      <w:r w:rsidRPr="00AC3E7C">
        <w:rPr>
          <w:i w:val="0"/>
        </w:rPr>
        <w:t>3.3</w:t>
      </w:r>
      <w:r w:rsidRPr="00AC3E7C">
        <w:rPr>
          <w:i w:val="0"/>
        </w:rPr>
        <w:tab/>
      </w:r>
      <w:r w:rsidR="00AC3E7C" w:rsidRPr="00A82406">
        <w:t>explain the authentication procedure for real evidence</w:t>
      </w:r>
      <w:r w:rsidR="001137B2" w:rsidRPr="00E235FD">
        <w:t>;</w:t>
      </w:r>
    </w:p>
    <w:p w:rsidR="000918D1" w:rsidRDefault="008F7ED1" w:rsidP="008D5CDD">
      <w:pPr>
        <w:pStyle w:val="ListManual"/>
        <w:tabs>
          <w:tab w:val="clear" w:pos="3240"/>
        </w:tabs>
        <w:ind w:left="864" w:hanging="504"/>
        <w:rPr>
          <w:i w:val="0"/>
        </w:rPr>
      </w:pPr>
      <w:r w:rsidRPr="00AC3E7C">
        <w:rPr>
          <w:i w:val="0"/>
        </w:rPr>
        <w:t>3.4</w:t>
      </w:r>
      <w:r w:rsidRPr="00AC3E7C">
        <w:rPr>
          <w:i w:val="0"/>
        </w:rPr>
        <w:tab/>
      </w:r>
      <w:r w:rsidR="00AC3E7C" w:rsidRPr="00A82406">
        <w:t>describe how the chain of custody is preserved</w:t>
      </w:r>
      <w:r w:rsidR="001137B2">
        <w:t>;</w:t>
      </w:r>
      <w:r w:rsidR="008349AE">
        <w:rPr>
          <w:i w:val="0"/>
        </w:rPr>
        <w:t xml:space="preserve"> </w:t>
      </w:r>
    </w:p>
    <w:p w:rsidR="000918D1" w:rsidRDefault="000918D1" w:rsidP="008D5CDD">
      <w:pPr>
        <w:pStyle w:val="ListManual"/>
        <w:tabs>
          <w:tab w:val="clear" w:pos="3240"/>
        </w:tabs>
        <w:ind w:left="864" w:hanging="504"/>
        <w:rPr>
          <w:i w:val="0"/>
        </w:rPr>
      </w:pPr>
      <w:r>
        <w:rPr>
          <w:i w:val="0"/>
        </w:rPr>
        <w:t>3.5</w:t>
      </w:r>
      <w:r>
        <w:rPr>
          <w:i w:val="0"/>
        </w:rPr>
        <w:tab/>
      </w:r>
      <w:r w:rsidRPr="001A6FE7">
        <w:t>list the common types of physical evidence encountered at crime scenes</w:t>
      </w:r>
      <w:r>
        <w:rPr>
          <w:i w:val="0"/>
        </w:rPr>
        <w:t>;</w:t>
      </w:r>
    </w:p>
    <w:p w:rsidR="000918D1" w:rsidRDefault="000918D1" w:rsidP="008D5CDD">
      <w:pPr>
        <w:pStyle w:val="ListManual"/>
        <w:tabs>
          <w:tab w:val="clear" w:pos="3240"/>
        </w:tabs>
        <w:ind w:left="864" w:hanging="504"/>
        <w:rPr>
          <w:i w:val="0"/>
        </w:rPr>
      </w:pPr>
      <w:r>
        <w:rPr>
          <w:i w:val="0"/>
        </w:rPr>
        <w:t>3.6</w:t>
      </w:r>
      <w:r>
        <w:rPr>
          <w:i w:val="0"/>
        </w:rPr>
        <w:tab/>
      </w:r>
      <w:r w:rsidRPr="001A6FE7">
        <w:t>explain the difference between the identification and comparison of physical</w:t>
      </w:r>
      <w:r w:rsidRPr="000918D1">
        <w:t xml:space="preserve"> evidence;</w:t>
      </w:r>
      <w:r>
        <w:rPr>
          <w:i w:val="0"/>
        </w:rPr>
        <w:t xml:space="preserve"> </w:t>
      </w:r>
    </w:p>
    <w:p w:rsidR="000918D1" w:rsidRDefault="000918D1" w:rsidP="008D5CDD">
      <w:pPr>
        <w:pStyle w:val="ListManual"/>
        <w:tabs>
          <w:tab w:val="clear" w:pos="3240"/>
        </w:tabs>
        <w:ind w:left="864" w:hanging="504"/>
      </w:pPr>
      <w:r>
        <w:rPr>
          <w:i w:val="0"/>
        </w:rPr>
        <w:t>3.7</w:t>
      </w:r>
      <w:r>
        <w:rPr>
          <w:i w:val="0"/>
        </w:rPr>
        <w:tab/>
      </w:r>
      <w:r w:rsidRPr="001A6FE7">
        <w:t>define indiv</w:t>
      </w:r>
      <w:r>
        <w:t>idual and class characteristics;</w:t>
      </w:r>
    </w:p>
    <w:p w:rsidR="000918D1" w:rsidRDefault="000918D1" w:rsidP="008D5CDD">
      <w:pPr>
        <w:pStyle w:val="ListManual"/>
        <w:tabs>
          <w:tab w:val="clear" w:pos="3240"/>
        </w:tabs>
        <w:ind w:left="864" w:hanging="504"/>
      </w:pPr>
      <w:r>
        <w:rPr>
          <w:i w:val="0"/>
        </w:rPr>
        <w:t>3.8</w:t>
      </w:r>
      <w:r>
        <w:rPr>
          <w:i w:val="0"/>
        </w:rPr>
        <w:tab/>
      </w:r>
      <w:r w:rsidRPr="001A6FE7">
        <w:t>give examples of physical evidence</w:t>
      </w:r>
      <w:r>
        <w:t xml:space="preserve"> </w:t>
      </w:r>
      <w:r w:rsidRPr="001A6FE7">
        <w:t>p</w:t>
      </w:r>
      <w:r>
        <w:t>ossessing individual and class characteristics;</w:t>
      </w:r>
    </w:p>
    <w:p w:rsidR="000918D1" w:rsidRDefault="000918D1" w:rsidP="008D5CDD">
      <w:pPr>
        <w:pStyle w:val="ListManual"/>
        <w:tabs>
          <w:tab w:val="clear" w:pos="3240"/>
        </w:tabs>
        <w:ind w:left="864" w:hanging="504"/>
      </w:pPr>
      <w:r>
        <w:rPr>
          <w:i w:val="0"/>
        </w:rPr>
        <w:t>3.9</w:t>
      </w:r>
      <w:r>
        <w:rPr>
          <w:i w:val="0"/>
        </w:rPr>
        <w:tab/>
      </w:r>
      <w:r w:rsidRPr="001A6FE7">
        <w:t xml:space="preserve">discuss the value of class evidence to a </w:t>
      </w:r>
      <w:r>
        <w:t>criminal investigation;</w:t>
      </w:r>
    </w:p>
    <w:p w:rsidR="000918D1" w:rsidRPr="000918D1" w:rsidRDefault="000918D1" w:rsidP="008D5CDD">
      <w:pPr>
        <w:pStyle w:val="ListManual"/>
        <w:tabs>
          <w:tab w:val="clear" w:pos="3240"/>
        </w:tabs>
        <w:ind w:left="864" w:hanging="504"/>
        <w:rPr>
          <w:i w:val="0"/>
        </w:rPr>
      </w:pPr>
      <w:r>
        <w:rPr>
          <w:i w:val="0"/>
        </w:rPr>
        <w:t>3.10</w:t>
      </w:r>
      <w:r>
        <w:rPr>
          <w:i w:val="0"/>
        </w:rPr>
        <w:tab/>
      </w:r>
      <w:r w:rsidRPr="001A6FE7">
        <w:t>list the number and types of computerized databases relating to physical evidence</w:t>
      </w:r>
      <w:r>
        <w:t xml:space="preserve"> that are currently in existence;</w:t>
      </w:r>
      <w:r>
        <w:rPr>
          <w:i w:val="0"/>
        </w:rPr>
        <w:t xml:space="preserve"> and</w:t>
      </w:r>
    </w:p>
    <w:p w:rsidR="000918D1" w:rsidRDefault="000918D1" w:rsidP="008D5CDD">
      <w:pPr>
        <w:pStyle w:val="ListManual"/>
        <w:tabs>
          <w:tab w:val="clear" w:pos="3240"/>
        </w:tabs>
        <w:ind w:left="864" w:hanging="504"/>
      </w:pPr>
      <w:r>
        <w:rPr>
          <w:i w:val="0"/>
        </w:rPr>
        <w:t>3.11</w:t>
      </w:r>
      <w:r>
        <w:rPr>
          <w:i w:val="0"/>
        </w:rPr>
        <w:tab/>
      </w:r>
      <w:r>
        <w:t>distinguish between</w:t>
      </w:r>
      <w:r w:rsidRPr="001A6FE7">
        <w:t xml:space="preserve"> the contributions the forensic patho</w:t>
      </w:r>
      <w:r>
        <w:t xml:space="preserve">logist, forensic anthropologist, and </w:t>
      </w:r>
      <w:r w:rsidRPr="001A6FE7">
        <w:t>forensic entomologist can make to a death investigation</w:t>
      </w:r>
    </w:p>
    <w:p w:rsidR="008349AE" w:rsidRDefault="008349AE" w:rsidP="00976F5F">
      <w:pPr>
        <w:pStyle w:val="ListManual"/>
      </w:pPr>
    </w:p>
    <w:p w:rsidR="001137B2" w:rsidRDefault="000918D1" w:rsidP="005116CA">
      <w:pPr>
        <w:pStyle w:val="ListParagraph"/>
        <w:numPr>
          <w:ilvl w:val="0"/>
          <w:numId w:val="3"/>
        </w:numPr>
        <w:ind w:left="357" w:hanging="357"/>
        <w:rPr>
          <w:rFonts w:asciiTheme="majorHAnsi" w:hAnsiTheme="majorHAnsi"/>
          <w:sz w:val="22"/>
          <w:szCs w:val="22"/>
        </w:rPr>
      </w:pPr>
      <w:r>
        <w:rPr>
          <w:rFonts w:ascii="Calibri" w:hAnsi="Calibri" w:cs="Tahoma"/>
          <w:sz w:val="22"/>
          <w:szCs w:val="22"/>
        </w:rPr>
        <w:t>Explain the methods employed in a thorough preliminary investigation</w:t>
      </w:r>
      <w:r w:rsidR="001137B2">
        <w:rPr>
          <w:rFonts w:asciiTheme="majorHAnsi" w:hAnsiTheme="majorHAnsi"/>
          <w:sz w:val="22"/>
          <w:szCs w:val="22"/>
        </w:rPr>
        <w:t>:</w:t>
      </w:r>
    </w:p>
    <w:p w:rsidR="001137B2" w:rsidRPr="0002433A" w:rsidRDefault="001137B2" w:rsidP="001137B2">
      <w:pPr>
        <w:pStyle w:val="ListParagraph"/>
        <w:ind w:left="372"/>
        <w:rPr>
          <w:rFonts w:asciiTheme="majorHAnsi" w:hAnsiTheme="majorHAnsi"/>
          <w:sz w:val="8"/>
          <w:szCs w:val="8"/>
        </w:rPr>
      </w:pPr>
    </w:p>
    <w:p w:rsidR="001137B2" w:rsidRDefault="008F7ED1" w:rsidP="008D5CDD">
      <w:pPr>
        <w:pStyle w:val="ListManual"/>
        <w:tabs>
          <w:tab w:val="clear" w:pos="3240"/>
        </w:tabs>
        <w:ind w:left="864" w:hanging="504"/>
      </w:pPr>
      <w:r w:rsidRPr="00AC3E7C">
        <w:rPr>
          <w:i w:val="0"/>
        </w:rPr>
        <w:t>4.1</w:t>
      </w:r>
      <w:r w:rsidRPr="00AC3E7C">
        <w:rPr>
          <w:i w:val="0"/>
        </w:rPr>
        <w:tab/>
      </w:r>
      <w:r w:rsidR="000918D1" w:rsidRPr="00820154">
        <w:rPr>
          <w:rFonts w:eastAsiaTheme="minorHAnsi"/>
        </w:rPr>
        <w:t>explain the objectives of a criminal investigation</w:t>
      </w:r>
      <w:r w:rsidR="001137B2" w:rsidRPr="00E235FD">
        <w:t>;</w:t>
      </w:r>
    </w:p>
    <w:p w:rsidR="001137B2" w:rsidRDefault="008F7ED1" w:rsidP="008D5CDD">
      <w:pPr>
        <w:pStyle w:val="ListManual"/>
        <w:tabs>
          <w:tab w:val="clear" w:pos="3240"/>
        </w:tabs>
        <w:ind w:left="864" w:hanging="504"/>
      </w:pPr>
      <w:r w:rsidRPr="00AC3E7C">
        <w:rPr>
          <w:i w:val="0"/>
        </w:rPr>
        <w:t>4.2</w:t>
      </w:r>
      <w:r w:rsidRPr="00AC3E7C">
        <w:rPr>
          <w:i w:val="0"/>
        </w:rPr>
        <w:tab/>
      </w:r>
      <w:r w:rsidR="000918D1" w:rsidRPr="00820154">
        <w:rPr>
          <w:rFonts w:eastAsiaTheme="minorHAnsi"/>
        </w:rPr>
        <w:t>discuss the steps of conduct</w:t>
      </w:r>
      <w:r w:rsidR="000918D1">
        <w:rPr>
          <w:rFonts w:eastAsiaTheme="minorHAnsi"/>
        </w:rPr>
        <w:t>ing a preliminary investigation</w:t>
      </w:r>
      <w:r w:rsidR="001137B2" w:rsidRPr="00E235FD">
        <w:t>;</w:t>
      </w:r>
    </w:p>
    <w:p w:rsidR="001137B2" w:rsidRDefault="008F7ED1" w:rsidP="008D5CDD">
      <w:pPr>
        <w:pStyle w:val="ListManual"/>
        <w:tabs>
          <w:tab w:val="clear" w:pos="3240"/>
        </w:tabs>
        <w:ind w:left="864" w:hanging="504"/>
      </w:pPr>
      <w:r w:rsidRPr="00AC3E7C">
        <w:rPr>
          <w:i w:val="0"/>
        </w:rPr>
        <w:t>4.3</w:t>
      </w:r>
      <w:r w:rsidRPr="00AC3E7C">
        <w:rPr>
          <w:i w:val="0"/>
        </w:rPr>
        <w:tab/>
      </w:r>
      <w:r w:rsidR="000918D1" w:rsidRPr="00820154">
        <w:rPr>
          <w:rFonts w:eastAsiaTheme="minorHAnsi"/>
        </w:rPr>
        <w:t xml:space="preserve">explain </w:t>
      </w:r>
      <w:r w:rsidR="000918D1">
        <w:rPr>
          <w:rFonts w:eastAsiaTheme="minorHAnsi"/>
        </w:rPr>
        <w:t>the importance of preserving the crime scene</w:t>
      </w:r>
      <w:r w:rsidR="001137B2" w:rsidRPr="00E235FD">
        <w:t>;</w:t>
      </w:r>
    </w:p>
    <w:p w:rsidR="001137B2" w:rsidRDefault="008F7ED1" w:rsidP="008D5CDD">
      <w:pPr>
        <w:pStyle w:val="ListManual"/>
        <w:tabs>
          <w:tab w:val="clear" w:pos="3240"/>
        </w:tabs>
        <w:ind w:left="864" w:hanging="504"/>
      </w:pPr>
      <w:r w:rsidRPr="00AC3E7C">
        <w:rPr>
          <w:i w:val="0"/>
        </w:rPr>
        <w:t>4.4</w:t>
      </w:r>
      <w:r w:rsidRPr="00AC3E7C">
        <w:rPr>
          <w:i w:val="0"/>
        </w:rPr>
        <w:tab/>
      </w:r>
      <w:r w:rsidR="000918D1" w:rsidRPr="00820154">
        <w:rPr>
          <w:rFonts w:eastAsiaTheme="minorHAnsi"/>
        </w:rPr>
        <w:t>describe the importance of physi</w:t>
      </w:r>
      <w:r w:rsidR="000918D1">
        <w:rPr>
          <w:rFonts w:eastAsiaTheme="minorHAnsi"/>
        </w:rPr>
        <w:t>cal evidence at the crime scene</w:t>
      </w:r>
      <w:r w:rsidR="001137B2" w:rsidRPr="00E235FD">
        <w:t>;</w:t>
      </w:r>
    </w:p>
    <w:p w:rsidR="000918D1" w:rsidRDefault="008F7ED1" w:rsidP="008D5CDD">
      <w:pPr>
        <w:pStyle w:val="ListManual"/>
        <w:tabs>
          <w:tab w:val="clear" w:pos="3240"/>
        </w:tabs>
        <w:ind w:left="864" w:hanging="504"/>
      </w:pPr>
      <w:r w:rsidRPr="00AC3E7C">
        <w:rPr>
          <w:i w:val="0"/>
        </w:rPr>
        <w:t>4.5</w:t>
      </w:r>
      <w:r w:rsidRPr="00AC3E7C">
        <w:rPr>
          <w:i w:val="0"/>
        </w:rPr>
        <w:tab/>
      </w:r>
      <w:r w:rsidR="000918D1" w:rsidRPr="00820154">
        <w:rPr>
          <w:rFonts w:eastAsiaTheme="minorHAnsi"/>
        </w:rPr>
        <w:t xml:space="preserve">explain </w:t>
      </w:r>
      <w:r w:rsidR="000918D1">
        <w:rPr>
          <w:rFonts w:eastAsiaTheme="minorHAnsi"/>
        </w:rPr>
        <w:t>the use of</w:t>
      </w:r>
      <w:r w:rsidR="000918D1" w:rsidRPr="00820154">
        <w:rPr>
          <w:rFonts w:eastAsiaTheme="minorHAnsi"/>
        </w:rPr>
        <w:t xml:space="preserve"> c</w:t>
      </w:r>
      <w:r w:rsidR="000918D1">
        <w:rPr>
          <w:rFonts w:eastAsiaTheme="minorHAnsi"/>
        </w:rPr>
        <w:t>riminal patterns to solve crimes</w:t>
      </w:r>
      <w:r w:rsidR="001137B2" w:rsidRPr="00C46336">
        <w:t>;</w:t>
      </w:r>
    </w:p>
    <w:p w:rsidR="000918D1" w:rsidRDefault="000918D1" w:rsidP="008D5CDD">
      <w:pPr>
        <w:pStyle w:val="ListManual"/>
        <w:tabs>
          <w:tab w:val="clear" w:pos="3240"/>
        </w:tabs>
        <w:ind w:left="864" w:hanging="504"/>
        <w:rPr>
          <w:rFonts w:eastAsiaTheme="minorHAnsi"/>
        </w:rPr>
      </w:pPr>
      <w:r>
        <w:rPr>
          <w:i w:val="0"/>
        </w:rPr>
        <w:t>4.6</w:t>
      </w:r>
      <w:r>
        <w:rPr>
          <w:i w:val="0"/>
        </w:rPr>
        <w:tab/>
      </w:r>
      <w:r w:rsidRPr="00820154">
        <w:rPr>
          <w:rFonts w:eastAsiaTheme="minorHAnsi"/>
        </w:rPr>
        <w:t>identif</w:t>
      </w:r>
      <w:r>
        <w:rPr>
          <w:rFonts w:eastAsiaTheme="minorHAnsi"/>
        </w:rPr>
        <w:t>y</w:t>
      </w:r>
      <w:r w:rsidRPr="00820154">
        <w:rPr>
          <w:rFonts w:eastAsiaTheme="minorHAnsi"/>
        </w:rPr>
        <w:t xml:space="preserve"> the elements of a successful criminal investigation</w:t>
      </w:r>
      <w:r>
        <w:rPr>
          <w:rFonts w:eastAsiaTheme="minorHAnsi"/>
        </w:rPr>
        <w:t>;</w:t>
      </w:r>
    </w:p>
    <w:p w:rsidR="000918D1" w:rsidRDefault="000918D1" w:rsidP="008D5CDD">
      <w:pPr>
        <w:pStyle w:val="ListManual"/>
        <w:tabs>
          <w:tab w:val="clear" w:pos="3240"/>
        </w:tabs>
        <w:ind w:left="864" w:hanging="504"/>
        <w:rPr>
          <w:rFonts w:eastAsiaTheme="minorHAnsi"/>
        </w:rPr>
      </w:pPr>
      <w:r>
        <w:rPr>
          <w:i w:val="0"/>
        </w:rPr>
        <w:t>4.7</w:t>
      </w:r>
      <w:r>
        <w:rPr>
          <w:i w:val="0"/>
        </w:rPr>
        <w:tab/>
      </w:r>
      <w:r>
        <w:rPr>
          <w:rFonts w:eastAsiaTheme="minorHAnsi"/>
        </w:rPr>
        <w:t xml:space="preserve">explain the use of </w:t>
      </w:r>
      <w:r w:rsidRPr="00820154">
        <w:rPr>
          <w:rFonts w:eastAsiaTheme="minorHAnsi"/>
        </w:rPr>
        <w:t>inductive and deductive reasoning</w:t>
      </w:r>
      <w:r>
        <w:rPr>
          <w:rFonts w:eastAsiaTheme="minorHAnsi"/>
        </w:rPr>
        <w:t>;</w:t>
      </w:r>
    </w:p>
    <w:p w:rsidR="001137B2" w:rsidRDefault="000918D1" w:rsidP="008D5CDD">
      <w:pPr>
        <w:pStyle w:val="ListManual"/>
        <w:tabs>
          <w:tab w:val="clear" w:pos="3240"/>
        </w:tabs>
        <w:ind w:left="864" w:hanging="504"/>
      </w:pPr>
      <w:r>
        <w:rPr>
          <w:i w:val="0"/>
        </w:rPr>
        <w:t>4.8</w:t>
      </w:r>
      <w:r>
        <w:rPr>
          <w:i w:val="0"/>
        </w:rPr>
        <w:tab/>
      </w:r>
      <w:r w:rsidRPr="00820154">
        <w:rPr>
          <w:rFonts w:eastAsiaTheme="minorHAnsi"/>
        </w:rPr>
        <w:t>list the steps taken to conduct a successful investigation</w:t>
      </w:r>
      <w:r>
        <w:rPr>
          <w:rFonts w:eastAsiaTheme="minorHAnsi"/>
        </w:rPr>
        <w:t>;</w:t>
      </w:r>
      <w:r w:rsidR="007F5F62">
        <w:rPr>
          <w:i w:val="0"/>
        </w:rPr>
        <w:t xml:space="preserve"> and</w:t>
      </w:r>
    </w:p>
    <w:p w:rsidR="00AC3E7C" w:rsidRPr="009A0B44" w:rsidRDefault="008F7ED1" w:rsidP="008D5CDD">
      <w:pPr>
        <w:pStyle w:val="ListManual"/>
        <w:tabs>
          <w:tab w:val="clear" w:pos="3240"/>
        </w:tabs>
        <w:ind w:left="864" w:hanging="504"/>
      </w:pPr>
      <w:r w:rsidRPr="00AC3E7C">
        <w:rPr>
          <w:i w:val="0"/>
        </w:rPr>
        <w:t>4.</w:t>
      </w:r>
      <w:r w:rsidR="000918D1">
        <w:rPr>
          <w:i w:val="0"/>
        </w:rPr>
        <w:t>9</w:t>
      </w:r>
      <w:r w:rsidRPr="00AC3E7C">
        <w:rPr>
          <w:i w:val="0"/>
        </w:rPr>
        <w:tab/>
      </w:r>
      <w:r w:rsidR="000918D1">
        <w:t>define the major goals of a criminal investigation</w:t>
      </w:r>
    </w:p>
    <w:p w:rsidR="001137B2" w:rsidRDefault="001137B2" w:rsidP="001137B2">
      <w:pPr>
        <w:autoSpaceDE w:val="0"/>
        <w:autoSpaceDN w:val="0"/>
        <w:adjustRightInd w:val="0"/>
        <w:ind w:left="732"/>
        <w:jc w:val="both"/>
        <w:rPr>
          <w:rFonts w:ascii="Calibri" w:hAnsi="Calibri" w:cs="Tahoma"/>
          <w:sz w:val="22"/>
          <w:szCs w:val="22"/>
        </w:rPr>
      </w:pPr>
    </w:p>
    <w:p w:rsidR="001137B2" w:rsidRPr="001849E1" w:rsidRDefault="000918D1" w:rsidP="001137B2">
      <w:pPr>
        <w:numPr>
          <w:ilvl w:val="0"/>
          <w:numId w:val="3"/>
        </w:numPr>
        <w:tabs>
          <w:tab w:val="clear" w:pos="372"/>
          <w:tab w:val="num" w:pos="732"/>
        </w:tabs>
        <w:autoSpaceDE w:val="0"/>
        <w:autoSpaceDN w:val="0"/>
        <w:adjustRightInd w:val="0"/>
        <w:ind w:left="357" w:hanging="357"/>
        <w:jc w:val="both"/>
        <w:rPr>
          <w:rFonts w:ascii="Calibri" w:hAnsi="Calibri" w:cs="Tahoma"/>
          <w:sz w:val="22"/>
          <w:szCs w:val="22"/>
        </w:rPr>
      </w:pPr>
      <w:r>
        <w:rPr>
          <w:rFonts w:asciiTheme="majorHAnsi" w:hAnsiTheme="majorHAnsi" w:cs="Tahoma"/>
          <w:sz w:val="22"/>
          <w:szCs w:val="22"/>
        </w:rPr>
        <w:t>Describe the information gathering process</w:t>
      </w:r>
      <w:r w:rsidR="001137B2" w:rsidRPr="001849E1">
        <w:rPr>
          <w:rFonts w:asciiTheme="majorHAnsi" w:hAnsiTheme="majorHAnsi"/>
          <w:sz w:val="22"/>
          <w:szCs w:val="22"/>
        </w:rPr>
        <w:t>:</w:t>
      </w:r>
    </w:p>
    <w:p w:rsidR="001137B2" w:rsidRPr="0002433A" w:rsidRDefault="001137B2" w:rsidP="001137B2">
      <w:pPr>
        <w:autoSpaceDE w:val="0"/>
        <w:autoSpaceDN w:val="0"/>
        <w:adjustRightInd w:val="0"/>
        <w:jc w:val="both"/>
        <w:rPr>
          <w:rFonts w:asciiTheme="majorHAnsi" w:hAnsiTheme="majorHAnsi"/>
          <w:sz w:val="8"/>
          <w:szCs w:val="8"/>
        </w:rPr>
      </w:pPr>
    </w:p>
    <w:p w:rsidR="001137B2" w:rsidRDefault="001137B2" w:rsidP="008D5CDD">
      <w:pPr>
        <w:autoSpaceDE w:val="0"/>
        <w:autoSpaceDN w:val="0"/>
        <w:adjustRightInd w:val="0"/>
        <w:ind w:left="864" w:hanging="504"/>
        <w:jc w:val="both"/>
        <w:rPr>
          <w:rFonts w:ascii="Calibri" w:hAnsi="Calibri" w:cs="Tahoma"/>
          <w:sz w:val="22"/>
          <w:szCs w:val="22"/>
        </w:rPr>
      </w:pPr>
      <w:r>
        <w:rPr>
          <w:rFonts w:ascii="Calibri" w:hAnsi="Calibri" w:cs="Tahoma"/>
          <w:sz w:val="22"/>
          <w:szCs w:val="22"/>
        </w:rPr>
        <w:t>5.1</w:t>
      </w:r>
      <w:r>
        <w:rPr>
          <w:rFonts w:ascii="Calibri" w:hAnsi="Calibri" w:cs="Tahoma"/>
          <w:sz w:val="22"/>
          <w:szCs w:val="22"/>
        </w:rPr>
        <w:tab/>
      </w:r>
      <w:r w:rsidR="000918D1" w:rsidRPr="00820154">
        <w:rPr>
          <w:rFonts w:ascii="Calibri" w:eastAsiaTheme="minorHAnsi" w:hAnsi="Calibri"/>
          <w:i/>
          <w:sz w:val="22"/>
          <w:szCs w:val="22"/>
        </w:rPr>
        <w:t xml:space="preserve">identify </w:t>
      </w:r>
      <w:r w:rsidR="000918D1">
        <w:rPr>
          <w:rFonts w:ascii="Calibri" w:eastAsiaTheme="minorHAnsi" w:hAnsi="Calibri"/>
          <w:i/>
          <w:sz w:val="22"/>
          <w:szCs w:val="22"/>
        </w:rPr>
        <w:t xml:space="preserve">the common </w:t>
      </w:r>
      <w:r w:rsidR="000918D1" w:rsidRPr="00820154">
        <w:rPr>
          <w:rFonts w:ascii="Calibri" w:eastAsiaTheme="minorHAnsi" w:hAnsi="Calibri"/>
          <w:i/>
          <w:sz w:val="22"/>
          <w:szCs w:val="22"/>
        </w:rPr>
        <w:t>sources of information</w:t>
      </w:r>
      <w:r>
        <w:rPr>
          <w:rFonts w:ascii="Calibri" w:hAnsi="Calibri" w:cs="Tahoma"/>
          <w:sz w:val="22"/>
          <w:szCs w:val="22"/>
        </w:rPr>
        <w:t>;</w:t>
      </w:r>
    </w:p>
    <w:p w:rsidR="001137B2" w:rsidRDefault="001137B2" w:rsidP="008D5CDD">
      <w:pPr>
        <w:autoSpaceDE w:val="0"/>
        <w:autoSpaceDN w:val="0"/>
        <w:adjustRightInd w:val="0"/>
        <w:ind w:left="864" w:hanging="504"/>
        <w:jc w:val="both"/>
        <w:rPr>
          <w:rFonts w:ascii="Calibri" w:hAnsi="Calibri" w:cs="Tahoma"/>
          <w:i/>
          <w:sz w:val="22"/>
          <w:szCs w:val="22"/>
        </w:rPr>
      </w:pPr>
      <w:r>
        <w:rPr>
          <w:rFonts w:ascii="Calibri" w:hAnsi="Calibri" w:cs="Tahoma"/>
          <w:sz w:val="22"/>
          <w:szCs w:val="22"/>
        </w:rPr>
        <w:t>5.2</w:t>
      </w:r>
      <w:r w:rsidR="000918D1">
        <w:rPr>
          <w:rFonts w:ascii="Calibri" w:hAnsi="Calibri" w:cs="Tahoma"/>
          <w:sz w:val="22"/>
          <w:szCs w:val="22"/>
        </w:rPr>
        <w:tab/>
      </w:r>
      <w:r w:rsidR="000918D1" w:rsidRPr="00820154">
        <w:rPr>
          <w:rFonts w:ascii="Calibri" w:eastAsiaTheme="minorHAnsi" w:hAnsi="Calibri"/>
          <w:i/>
          <w:sz w:val="22"/>
          <w:szCs w:val="22"/>
        </w:rPr>
        <w:t>describe the types of witnesses commonly encountered in a criminal investigation</w:t>
      </w:r>
      <w:r w:rsidR="001849E1">
        <w:rPr>
          <w:rFonts w:ascii="Calibri" w:hAnsi="Calibri" w:cs="Tahoma"/>
          <w:i/>
          <w:sz w:val="22"/>
          <w:szCs w:val="22"/>
        </w:rPr>
        <w:t>;</w:t>
      </w:r>
    </w:p>
    <w:p w:rsidR="000918D1" w:rsidRDefault="001849E1" w:rsidP="008D5CDD">
      <w:pPr>
        <w:autoSpaceDE w:val="0"/>
        <w:autoSpaceDN w:val="0"/>
        <w:adjustRightInd w:val="0"/>
        <w:ind w:left="864" w:hanging="504"/>
        <w:jc w:val="both"/>
        <w:rPr>
          <w:rFonts w:ascii="Calibri" w:hAnsi="Calibri"/>
          <w:i/>
          <w:sz w:val="22"/>
          <w:szCs w:val="22"/>
        </w:rPr>
      </w:pPr>
      <w:r w:rsidRPr="001849E1">
        <w:rPr>
          <w:rFonts w:ascii="Calibri" w:hAnsi="Calibri" w:cs="Tahoma"/>
          <w:sz w:val="22"/>
          <w:szCs w:val="22"/>
        </w:rPr>
        <w:t>5.3</w:t>
      </w:r>
      <w:r w:rsidRPr="001849E1">
        <w:rPr>
          <w:rFonts w:ascii="Calibri" w:hAnsi="Calibri" w:cs="Tahoma"/>
          <w:sz w:val="22"/>
          <w:szCs w:val="22"/>
        </w:rPr>
        <w:tab/>
      </w:r>
      <w:r w:rsidR="000918D1" w:rsidRPr="00820154">
        <w:rPr>
          <w:rFonts w:ascii="Calibri" w:eastAsiaTheme="minorHAnsi" w:hAnsi="Calibri"/>
          <w:i/>
          <w:sz w:val="22"/>
          <w:szCs w:val="22"/>
        </w:rPr>
        <w:t>identify the key elements of conducting an interrogation</w:t>
      </w:r>
      <w:r w:rsidRPr="001849E1">
        <w:rPr>
          <w:rFonts w:ascii="Calibri" w:hAnsi="Calibri"/>
          <w:i/>
          <w:sz w:val="22"/>
          <w:szCs w:val="22"/>
        </w:rPr>
        <w:t>;</w:t>
      </w:r>
    </w:p>
    <w:p w:rsidR="000918D1" w:rsidRDefault="000918D1" w:rsidP="008D5CDD">
      <w:pPr>
        <w:autoSpaceDE w:val="0"/>
        <w:autoSpaceDN w:val="0"/>
        <w:adjustRightInd w:val="0"/>
        <w:ind w:left="864" w:hanging="504"/>
        <w:jc w:val="both"/>
        <w:rPr>
          <w:rFonts w:ascii="Calibri" w:eastAsiaTheme="minorHAnsi" w:hAnsi="Calibri"/>
          <w:i/>
          <w:sz w:val="22"/>
          <w:szCs w:val="22"/>
        </w:rPr>
      </w:pPr>
      <w:r>
        <w:rPr>
          <w:rFonts w:ascii="Calibri" w:hAnsi="Calibri" w:cs="Tahoma"/>
          <w:sz w:val="22"/>
          <w:szCs w:val="22"/>
        </w:rPr>
        <w:t>5</w:t>
      </w:r>
      <w:r w:rsidRPr="000918D1">
        <w:rPr>
          <w:rFonts w:ascii="Calibri" w:hAnsi="Calibri"/>
          <w:sz w:val="22"/>
          <w:szCs w:val="22"/>
        </w:rPr>
        <w:t>.</w:t>
      </w:r>
      <w:r>
        <w:rPr>
          <w:rFonts w:ascii="Calibri" w:hAnsi="Calibri"/>
          <w:sz w:val="22"/>
          <w:szCs w:val="22"/>
        </w:rPr>
        <w:t>4</w:t>
      </w:r>
      <w:r>
        <w:rPr>
          <w:rFonts w:ascii="Calibri" w:hAnsi="Calibri"/>
          <w:sz w:val="22"/>
          <w:szCs w:val="22"/>
        </w:rPr>
        <w:tab/>
      </w:r>
      <w:r w:rsidRPr="00820154">
        <w:rPr>
          <w:rFonts w:ascii="Calibri" w:eastAsiaTheme="minorHAnsi" w:hAnsi="Calibri"/>
          <w:i/>
          <w:sz w:val="22"/>
          <w:szCs w:val="22"/>
        </w:rPr>
        <w:t>discuss guidelines for taking confessions and admissions</w:t>
      </w:r>
      <w:r>
        <w:rPr>
          <w:rFonts w:ascii="Calibri" w:eastAsiaTheme="minorHAnsi" w:hAnsi="Calibri"/>
          <w:i/>
          <w:sz w:val="22"/>
          <w:szCs w:val="22"/>
        </w:rPr>
        <w:t>;</w:t>
      </w:r>
    </w:p>
    <w:p w:rsidR="000918D1" w:rsidRDefault="000918D1" w:rsidP="008D5CDD">
      <w:pPr>
        <w:autoSpaceDE w:val="0"/>
        <w:autoSpaceDN w:val="0"/>
        <w:adjustRightInd w:val="0"/>
        <w:ind w:left="864" w:hanging="504"/>
        <w:jc w:val="both"/>
        <w:rPr>
          <w:rFonts w:ascii="Calibri" w:eastAsiaTheme="minorHAnsi" w:hAnsi="Calibri"/>
          <w:i/>
          <w:sz w:val="22"/>
          <w:szCs w:val="22"/>
        </w:rPr>
      </w:pPr>
      <w:r>
        <w:rPr>
          <w:rFonts w:ascii="Calibri" w:hAnsi="Calibri" w:cs="Tahoma"/>
          <w:sz w:val="22"/>
          <w:szCs w:val="22"/>
        </w:rPr>
        <w:t>5.5</w:t>
      </w:r>
      <w:r>
        <w:rPr>
          <w:rFonts w:ascii="Calibri" w:hAnsi="Calibri" w:cs="Tahoma"/>
          <w:sz w:val="22"/>
          <w:szCs w:val="22"/>
        </w:rPr>
        <w:tab/>
      </w:r>
      <w:r w:rsidRPr="00820154">
        <w:rPr>
          <w:rFonts w:ascii="Calibri" w:eastAsiaTheme="minorHAnsi" w:hAnsi="Calibri"/>
          <w:i/>
          <w:sz w:val="22"/>
          <w:szCs w:val="22"/>
        </w:rPr>
        <w:t xml:space="preserve">describe the nature of fingerprints and their </w:t>
      </w:r>
      <w:r>
        <w:rPr>
          <w:rFonts w:ascii="Calibri" w:eastAsiaTheme="minorHAnsi" w:hAnsi="Calibri"/>
          <w:i/>
          <w:sz w:val="22"/>
          <w:szCs w:val="22"/>
        </w:rPr>
        <w:t>identification;</w:t>
      </w:r>
    </w:p>
    <w:p w:rsidR="000918D1" w:rsidRDefault="000918D1" w:rsidP="008D5CDD">
      <w:pPr>
        <w:autoSpaceDE w:val="0"/>
        <w:autoSpaceDN w:val="0"/>
        <w:adjustRightInd w:val="0"/>
        <w:ind w:left="864" w:hanging="504"/>
        <w:jc w:val="both"/>
        <w:rPr>
          <w:rFonts w:ascii="Calibri" w:eastAsiaTheme="minorHAnsi" w:hAnsi="Calibri"/>
          <w:i/>
          <w:sz w:val="22"/>
          <w:szCs w:val="22"/>
        </w:rPr>
      </w:pPr>
      <w:r>
        <w:rPr>
          <w:rFonts w:ascii="Calibri" w:hAnsi="Calibri" w:cs="Tahoma"/>
          <w:sz w:val="22"/>
          <w:szCs w:val="22"/>
        </w:rPr>
        <w:t>5.6</w:t>
      </w:r>
      <w:r>
        <w:rPr>
          <w:rFonts w:ascii="Calibri" w:hAnsi="Calibri" w:cs="Tahoma"/>
          <w:sz w:val="22"/>
          <w:szCs w:val="22"/>
        </w:rPr>
        <w:tab/>
      </w:r>
      <w:r w:rsidRPr="00820154">
        <w:rPr>
          <w:rFonts w:ascii="Calibri" w:eastAsiaTheme="minorHAnsi" w:hAnsi="Calibri"/>
          <w:i/>
          <w:sz w:val="22"/>
          <w:szCs w:val="22"/>
        </w:rPr>
        <w:t>identify the key elements of conducting a surveillance</w:t>
      </w:r>
      <w:r>
        <w:rPr>
          <w:rFonts w:ascii="Calibri" w:eastAsiaTheme="minorHAnsi" w:hAnsi="Calibri"/>
          <w:i/>
          <w:sz w:val="22"/>
          <w:szCs w:val="22"/>
        </w:rPr>
        <w:t>;</w:t>
      </w:r>
    </w:p>
    <w:p w:rsidR="000918D1" w:rsidRDefault="000918D1" w:rsidP="008D5CDD">
      <w:pPr>
        <w:autoSpaceDE w:val="0"/>
        <w:autoSpaceDN w:val="0"/>
        <w:adjustRightInd w:val="0"/>
        <w:ind w:left="864" w:hanging="504"/>
        <w:jc w:val="both"/>
        <w:rPr>
          <w:rFonts w:ascii="Calibri" w:eastAsiaTheme="minorHAnsi" w:hAnsi="Calibri"/>
          <w:i/>
          <w:sz w:val="22"/>
          <w:szCs w:val="22"/>
        </w:rPr>
      </w:pPr>
      <w:r>
        <w:rPr>
          <w:rFonts w:ascii="Calibri" w:hAnsi="Calibri" w:cs="Tahoma"/>
          <w:sz w:val="22"/>
          <w:szCs w:val="22"/>
        </w:rPr>
        <w:t>5.7</w:t>
      </w:r>
      <w:r>
        <w:rPr>
          <w:rFonts w:ascii="Calibri" w:hAnsi="Calibri" w:cs="Tahoma"/>
          <w:sz w:val="22"/>
          <w:szCs w:val="22"/>
        </w:rPr>
        <w:tab/>
      </w:r>
      <w:r w:rsidRPr="00820154">
        <w:rPr>
          <w:rFonts w:ascii="Calibri" w:eastAsiaTheme="minorHAnsi" w:hAnsi="Calibri"/>
          <w:i/>
          <w:sz w:val="22"/>
          <w:szCs w:val="22"/>
        </w:rPr>
        <w:t>describe proper report writing guidelines used in criminal investigations</w:t>
      </w:r>
      <w:r>
        <w:rPr>
          <w:rFonts w:ascii="Calibri" w:eastAsiaTheme="minorHAnsi" w:hAnsi="Calibri"/>
          <w:i/>
          <w:sz w:val="22"/>
          <w:szCs w:val="22"/>
        </w:rPr>
        <w:t>;</w:t>
      </w:r>
    </w:p>
    <w:p w:rsidR="000918D1" w:rsidRDefault="000918D1" w:rsidP="008D5CDD">
      <w:pPr>
        <w:autoSpaceDE w:val="0"/>
        <w:autoSpaceDN w:val="0"/>
        <w:adjustRightInd w:val="0"/>
        <w:ind w:left="864" w:hanging="504"/>
        <w:jc w:val="both"/>
        <w:rPr>
          <w:rFonts w:ascii="Calibri" w:eastAsiaTheme="minorHAnsi" w:hAnsi="Calibri"/>
          <w:i/>
          <w:sz w:val="22"/>
          <w:szCs w:val="22"/>
        </w:rPr>
      </w:pPr>
      <w:r>
        <w:rPr>
          <w:rFonts w:ascii="Calibri" w:hAnsi="Calibri" w:cs="Tahoma"/>
          <w:sz w:val="22"/>
          <w:szCs w:val="22"/>
        </w:rPr>
        <w:t>5.8</w:t>
      </w:r>
      <w:r>
        <w:rPr>
          <w:rFonts w:ascii="Calibri" w:hAnsi="Calibri" w:cs="Tahoma"/>
          <w:sz w:val="22"/>
          <w:szCs w:val="22"/>
        </w:rPr>
        <w:tab/>
      </w:r>
      <w:r w:rsidRPr="00820154">
        <w:rPr>
          <w:rFonts w:ascii="Calibri" w:eastAsiaTheme="minorHAnsi" w:hAnsi="Calibri"/>
          <w:i/>
          <w:sz w:val="22"/>
          <w:szCs w:val="22"/>
        </w:rPr>
        <w:t>describe the key element of a cognitive witness interview</w:t>
      </w:r>
      <w:r>
        <w:rPr>
          <w:rFonts w:ascii="Calibri" w:eastAsiaTheme="minorHAnsi" w:hAnsi="Calibri"/>
          <w:i/>
          <w:sz w:val="22"/>
          <w:szCs w:val="22"/>
        </w:rPr>
        <w:t>;</w:t>
      </w:r>
    </w:p>
    <w:p w:rsidR="001849E1" w:rsidRPr="000918D1" w:rsidRDefault="000918D1" w:rsidP="008D5CDD">
      <w:pPr>
        <w:autoSpaceDE w:val="0"/>
        <w:autoSpaceDN w:val="0"/>
        <w:adjustRightInd w:val="0"/>
        <w:ind w:left="864" w:hanging="504"/>
        <w:jc w:val="both"/>
        <w:rPr>
          <w:rFonts w:ascii="Calibri" w:eastAsiaTheme="minorHAnsi" w:hAnsi="Calibri"/>
          <w:i/>
          <w:sz w:val="22"/>
          <w:szCs w:val="22"/>
        </w:rPr>
      </w:pPr>
      <w:r>
        <w:rPr>
          <w:rFonts w:ascii="Calibri" w:hAnsi="Calibri" w:cs="Tahoma"/>
          <w:sz w:val="22"/>
          <w:szCs w:val="22"/>
        </w:rPr>
        <w:t>5.9</w:t>
      </w:r>
      <w:r>
        <w:rPr>
          <w:rFonts w:ascii="Calibri" w:hAnsi="Calibri" w:cs="Tahoma"/>
          <w:sz w:val="22"/>
          <w:szCs w:val="22"/>
        </w:rPr>
        <w:tab/>
      </w:r>
      <w:r w:rsidRPr="00820154">
        <w:rPr>
          <w:rFonts w:ascii="Calibri" w:eastAsiaTheme="minorHAnsi" w:hAnsi="Calibri"/>
          <w:i/>
          <w:sz w:val="22"/>
          <w:szCs w:val="22"/>
        </w:rPr>
        <w:t xml:space="preserve">explain the legal issues </w:t>
      </w:r>
      <w:r w:rsidR="00C01232">
        <w:rPr>
          <w:rFonts w:ascii="Calibri" w:eastAsiaTheme="minorHAnsi" w:hAnsi="Calibri"/>
          <w:i/>
          <w:sz w:val="22"/>
          <w:szCs w:val="22"/>
        </w:rPr>
        <w:t>encountered</w:t>
      </w:r>
      <w:r>
        <w:rPr>
          <w:rFonts w:ascii="Calibri" w:eastAsiaTheme="minorHAnsi" w:hAnsi="Calibri"/>
          <w:i/>
          <w:sz w:val="22"/>
          <w:szCs w:val="22"/>
        </w:rPr>
        <w:t xml:space="preserve"> </w:t>
      </w:r>
      <w:r w:rsidRPr="00820154">
        <w:rPr>
          <w:rFonts w:ascii="Calibri" w:eastAsiaTheme="minorHAnsi" w:hAnsi="Calibri"/>
          <w:i/>
          <w:sz w:val="22"/>
          <w:szCs w:val="22"/>
        </w:rPr>
        <w:t>w</w:t>
      </w:r>
      <w:r>
        <w:rPr>
          <w:rFonts w:ascii="Calibri" w:eastAsiaTheme="minorHAnsi" w:hAnsi="Calibri"/>
          <w:i/>
          <w:sz w:val="22"/>
          <w:szCs w:val="22"/>
        </w:rPr>
        <w:t>hen</w:t>
      </w:r>
      <w:r w:rsidRPr="00820154">
        <w:rPr>
          <w:rFonts w:ascii="Calibri" w:eastAsiaTheme="minorHAnsi" w:hAnsi="Calibri"/>
          <w:i/>
          <w:sz w:val="22"/>
          <w:szCs w:val="22"/>
        </w:rPr>
        <w:t xml:space="preserve"> interviewing juveniles</w:t>
      </w:r>
      <w:r>
        <w:rPr>
          <w:rFonts w:ascii="Calibri" w:eastAsiaTheme="minorHAnsi" w:hAnsi="Calibri"/>
          <w:i/>
          <w:sz w:val="22"/>
          <w:szCs w:val="22"/>
        </w:rPr>
        <w:t>;</w:t>
      </w:r>
      <w:r w:rsidR="00A2473E">
        <w:rPr>
          <w:rFonts w:ascii="Calibri" w:hAnsi="Calibri"/>
          <w:sz w:val="22"/>
          <w:szCs w:val="22"/>
        </w:rPr>
        <w:t xml:space="preserve"> and</w:t>
      </w:r>
    </w:p>
    <w:p w:rsidR="001849E1" w:rsidRPr="001849E1" w:rsidRDefault="001849E1" w:rsidP="008D5CDD">
      <w:pPr>
        <w:autoSpaceDE w:val="0"/>
        <w:autoSpaceDN w:val="0"/>
        <w:adjustRightInd w:val="0"/>
        <w:ind w:left="864" w:hanging="504"/>
        <w:jc w:val="both"/>
        <w:rPr>
          <w:rFonts w:ascii="Calibri" w:hAnsi="Calibri" w:cs="Tahoma"/>
          <w:i/>
          <w:sz w:val="22"/>
          <w:szCs w:val="22"/>
        </w:rPr>
      </w:pPr>
      <w:r>
        <w:rPr>
          <w:rFonts w:ascii="Calibri" w:hAnsi="Calibri" w:cs="Tahoma"/>
          <w:sz w:val="22"/>
          <w:szCs w:val="22"/>
        </w:rPr>
        <w:t>5.</w:t>
      </w:r>
      <w:r w:rsidR="00C01232">
        <w:rPr>
          <w:rFonts w:ascii="Calibri" w:hAnsi="Calibri" w:cs="Tahoma"/>
          <w:sz w:val="22"/>
          <w:szCs w:val="22"/>
        </w:rPr>
        <w:t>10</w:t>
      </w:r>
      <w:r>
        <w:rPr>
          <w:rFonts w:ascii="Calibri" w:hAnsi="Calibri" w:cs="Tahoma"/>
          <w:sz w:val="22"/>
          <w:szCs w:val="22"/>
        </w:rPr>
        <w:tab/>
      </w:r>
      <w:r w:rsidR="000918D1" w:rsidRPr="00820154">
        <w:rPr>
          <w:rFonts w:ascii="Calibri" w:eastAsiaTheme="minorHAnsi" w:hAnsi="Calibri" w:cs="Aharoni"/>
          <w:i/>
          <w:sz w:val="22"/>
          <w:szCs w:val="22"/>
        </w:rPr>
        <w:t>identify types of surveillances used in criminal investigations</w:t>
      </w:r>
    </w:p>
    <w:p w:rsidR="001137B2" w:rsidRDefault="001137B2" w:rsidP="001137B2">
      <w:pPr>
        <w:autoSpaceDE w:val="0"/>
        <w:autoSpaceDN w:val="0"/>
        <w:adjustRightInd w:val="0"/>
        <w:ind w:left="357"/>
        <w:jc w:val="both"/>
        <w:rPr>
          <w:rFonts w:ascii="Calibri" w:hAnsi="Calibri" w:cs="Tahoma"/>
          <w:sz w:val="22"/>
          <w:szCs w:val="22"/>
        </w:rPr>
      </w:pPr>
    </w:p>
    <w:p w:rsidR="001137B2" w:rsidRPr="007F5F62" w:rsidRDefault="008F7ED1" w:rsidP="00A2473E">
      <w:pPr>
        <w:pStyle w:val="ListManual"/>
        <w:ind w:left="357" w:hanging="357"/>
        <w:rPr>
          <w:i w:val="0"/>
        </w:rPr>
      </w:pPr>
      <w:r w:rsidRPr="005116CA">
        <w:rPr>
          <w:i w:val="0"/>
        </w:rPr>
        <w:t>6.</w:t>
      </w:r>
      <w:r w:rsidRPr="005116CA">
        <w:rPr>
          <w:i w:val="0"/>
        </w:rPr>
        <w:tab/>
      </w:r>
      <w:r w:rsidR="00C01232">
        <w:rPr>
          <w:i w:val="0"/>
        </w:rPr>
        <w:t>E</w:t>
      </w:r>
      <w:r w:rsidR="00C01232" w:rsidRPr="00C01232">
        <w:rPr>
          <w:rFonts w:asciiTheme="majorHAnsi" w:hAnsiTheme="majorHAnsi"/>
          <w:i w:val="0"/>
        </w:rPr>
        <w:t>xplain how crimes against persons are investigated</w:t>
      </w:r>
      <w:r w:rsidR="001137B2" w:rsidRPr="007F5F62">
        <w:rPr>
          <w:i w:val="0"/>
        </w:rPr>
        <w:t>:</w:t>
      </w:r>
    </w:p>
    <w:p w:rsidR="001137B2" w:rsidRPr="0002433A" w:rsidRDefault="001137B2" w:rsidP="00212CD1">
      <w:pPr>
        <w:pStyle w:val="ListManual"/>
        <w:rPr>
          <w:i w:val="0"/>
          <w:sz w:val="8"/>
          <w:szCs w:val="8"/>
        </w:rPr>
      </w:pPr>
    </w:p>
    <w:p w:rsidR="001137B2" w:rsidRPr="00E235FD" w:rsidRDefault="008F7ED1" w:rsidP="008D5CDD">
      <w:pPr>
        <w:pStyle w:val="ListManual"/>
        <w:tabs>
          <w:tab w:val="clear" w:pos="3240"/>
        </w:tabs>
        <w:ind w:left="864" w:hanging="504"/>
      </w:pPr>
      <w:r w:rsidRPr="005116CA">
        <w:rPr>
          <w:i w:val="0"/>
        </w:rPr>
        <w:t>6.1</w:t>
      </w:r>
      <w:r w:rsidRPr="005116CA">
        <w:rPr>
          <w:i w:val="0"/>
        </w:rPr>
        <w:tab/>
      </w:r>
      <w:r w:rsidR="00C01232">
        <w:t>describe the nature of homicide</w:t>
      </w:r>
      <w:r w:rsidR="001137B2" w:rsidRPr="00E235FD">
        <w:t>;</w:t>
      </w:r>
    </w:p>
    <w:p w:rsidR="001137B2" w:rsidRPr="00E235FD" w:rsidRDefault="008F7ED1" w:rsidP="008D5CDD">
      <w:pPr>
        <w:pStyle w:val="ListManual"/>
        <w:tabs>
          <w:tab w:val="clear" w:pos="3240"/>
        </w:tabs>
        <w:ind w:left="864" w:hanging="504"/>
      </w:pPr>
      <w:r w:rsidRPr="005116CA">
        <w:rPr>
          <w:i w:val="0"/>
        </w:rPr>
        <w:t>6.2</w:t>
      </w:r>
      <w:r w:rsidRPr="005116CA">
        <w:rPr>
          <w:i w:val="0"/>
        </w:rPr>
        <w:tab/>
      </w:r>
      <w:r w:rsidR="00C01232">
        <w:t>describe the nature of robbery</w:t>
      </w:r>
      <w:r w:rsidR="001137B2" w:rsidRPr="00E235FD">
        <w:t>;</w:t>
      </w:r>
    </w:p>
    <w:p w:rsidR="007F5F62" w:rsidRDefault="008F7ED1" w:rsidP="008D5CDD">
      <w:pPr>
        <w:pStyle w:val="ListManual"/>
        <w:tabs>
          <w:tab w:val="clear" w:pos="3240"/>
        </w:tabs>
        <w:ind w:left="864" w:hanging="504"/>
      </w:pPr>
      <w:r w:rsidRPr="005116CA">
        <w:rPr>
          <w:i w:val="0"/>
        </w:rPr>
        <w:t>6.3</w:t>
      </w:r>
      <w:r w:rsidRPr="005116CA">
        <w:rPr>
          <w:i w:val="0"/>
        </w:rPr>
        <w:tab/>
      </w:r>
      <w:r w:rsidR="00C01232">
        <w:t>describe the nature of assault</w:t>
      </w:r>
      <w:r w:rsidR="001137B2" w:rsidRPr="00E235FD">
        <w:t>;</w:t>
      </w:r>
    </w:p>
    <w:p w:rsidR="001137B2" w:rsidRPr="005116CA" w:rsidRDefault="007F5F62" w:rsidP="008D5CDD">
      <w:pPr>
        <w:pStyle w:val="ListManual"/>
        <w:tabs>
          <w:tab w:val="clear" w:pos="3240"/>
        </w:tabs>
        <w:ind w:left="864" w:hanging="504"/>
        <w:rPr>
          <w:i w:val="0"/>
        </w:rPr>
      </w:pPr>
      <w:r>
        <w:rPr>
          <w:i w:val="0"/>
        </w:rPr>
        <w:t>6.4</w:t>
      </w:r>
      <w:r>
        <w:rPr>
          <w:i w:val="0"/>
        </w:rPr>
        <w:tab/>
      </w:r>
      <w:r w:rsidR="00C01232">
        <w:t>describe the nature of sexual offenses</w:t>
      </w:r>
      <w:r>
        <w:rPr>
          <w:rFonts w:cs="Tahoma"/>
        </w:rPr>
        <w:t>;</w:t>
      </w:r>
    </w:p>
    <w:p w:rsidR="00C01232" w:rsidRDefault="00C01232" w:rsidP="00C01232">
      <w:pPr>
        <w:pStyle w:val="ListManual"/>
        <w:ind w:left="0" w:firstLine="0"/>
        <w:rPr>
          <w:rStyle w:val="normalchar1"/>
          <w:rFonts w:ascii="Calibri" w:hAnsi="Calibri" w:cs="Arial"/>
          <w:i w:val="0"/>
        </w:rPr>
      </w:pPr>
      <w:r w:rsidRPr="00AC3E7C">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AC3E7C">
        <w:rPr>
          <w:rStyle w:val="normalchar1"/>
          <w:rFonts w:ascii="Calibri" w:hAnsi="Calibri" w:cs="Arial"/>
          <w:i w:val="0"/>
        </w:rPr>
        <w:t>:</w:t>
      </w:r>
    </w:p>
    <w:p w:rsidR="00C01232" w:rsidRPr="00C01232" w:rsidRDefault="00C01232" w:rsidP="00C01232">
      <w:pPr>
        <w:pStyle w:val="ListManual"/>
        <w:ind w:left="805" w:hanging="448"/>
        <w:rPr>
          <w:sz w:val="12"/>
          <w:szCs w:val="12"/>
        </w:rPr>
      </w:pPr>
    </w:p>
    <w:p w:rsidR="001137B2" w:rsidRDefault="008F7ED1" w:rsidP="008D5CDD">
      <w:pPr>
        <w:pStyle w:val="ListManual"/>
        <w:tabs>
          <w:tab w:val="clear" w:pos="3240"/>
        </w:tabs>
        <w:ind w:left="864" w:hanging="504"/>
      </w:pPr>
      <w:r w:rsidRPr="005116CA">
        <w:rPr>
          <w:i w:val="0"/>
        </w:rPr>
        <w:t>6.</w:t>
      </w:r>
      <w:r w:rsidR="007F5F62">
        <w:rPr>
          <w:i w:val="0"/>
        </w:rPr>
        <w:t>5</w:t>
      </w:r>
      <w:r w:rsidRPr="005116CA">
        <w:rPr>
          <w:i w:val="0"/>
        </w:rPr>
        <w:tab/>
      </w:r>
      <w:r w:rsidR="00C01232" w:rsidRPr="001A6FE7">
        <w:t>describe the nature of death and decomposition</w:t>
      </w:r>
      <w:r w:rsidR="00C01232">
        <w:t>;</w:t>
      </w:r>
    </w:p>
    <w:p w:rsidR="00C01232" w:rsidRDefault="00C01232" w:rsidP="008D5CDD">
      <w:pPr>
        <w:pStyle w:val="ListManual"/>
        <w:tabs>
          <w:tab w:val="clear" w:pos="3240"/>
        </w:tabs>
        <w:ind w:left="864" w:hanging="504"/>
      </w:pPr>
      <w:r>
        <w:rPr>
          <w:i w:val="0"/>
        </w:rPr>
        <w:t>6.6</w:t>
      </w:r>
      <w:r>
        <w:rPr>
          <w:i w:val="0"/>
        </w:rPr>
        <w:tab/>
      </w:r>
      <w:r w:rsidRPr="001A6FE7">
        <w:t>explain how determining time of death relates to decomposition</w:t>
      </w:r>
      <w:r>
        <w:t>;</w:t>
      </w:r>
    </w:p>
    <w:p w:rsidR="00C01232" w:rsidRDefault="00C01232" w:rsidP="008D5CDD">
      <w:pPr>
        <w:pStyle w:val="ListManual"/>
        <w:tabs>
          <w:tab w:val="clear" w:pos="3240"/>
        </w:tabs>
        <w:ind w:left="864" w:hanging="504"/>
      </w:pPr>
      <w:r>
        <w:rPr>
          <w:i w:val="0"/>
        </w:rPr>
        <w:t>6.7</w:t>
      </w:r>
      <w:r>
        <w:rPr>
          <w:i w:val="0"/>
        </w:rPr>
        <w:tab/>
      </w:r>
      <w:r w:rsidRPr="001A6FE7">
        <w:t>explain h</w:t>
      </w:r>
      <w:r>
        <w:t>ow cause of death is determined;</w:t>
      </w:r>
    </w:p>
    <w:p w:rsidR="00C01232" w:rsidRDefault="00C01232" w:rsidP="008D5CDD">
      <w:pPr>
        <w:pStyle w:val="ListManual"/>
        <w:tabs>
          <w:tab w:val="clear" w:pos="3240"/>
        </w:tabs>
        <w:ind w:left="864" w:hanging="504"/>
      </w:pPr>
      <w:r>
        <w:rPr>
          <w:i w:val="0"/>
        </w:rPr>
        <w:t>6.8</w:t>
      </w:r>
      <w:r>
        <w:rPr>
          <w:i w:val="0"/>
        </w:rPr>
        <w:tab/>
      </w:r>
      <w:r w:rsidRPr="001A6FE7">
        <w:t>describe the detailed nature of an autopsy</w:t>
      </w:r>
      <w:r>
        <w:t>;</w:t>
      </w:r>
    </w:p>
    <w:p w:rsidR="00C01232" w:rsidRDefault="00C01232" w:rsidP="008D5CDD">
      <w:pPr>
        <w:pStyle w:val="ListManual"/>
        <w:tabs>
          <w:tab w:val="clear" w:pos="3240"/>
        </w:tabs>
        <w:ind w:left="864" w:hanging="504"/>
      </w:pPr>
      <w:r>
        <w:rPr>
          <w:i w:val="0"/>
        </w:rPr>
        <w:t>6.9</w:t>
      </w:r>
      <w:r>
        <w:rPr>
          <w:i w:val="0"/>
        </w:rPr>
        <w:tab/>
      </w:r>
      <w:r w:rsidRPr="00B23EA2">
        <w:t>explain how ballistic evidence is used in criminal cases</w:t>
      </w:r>
      <w:r>
        <w:t>;</w:t>
      </w:r>
    </w:p>
    <w:p w:rsidR="00C01232" w:rsidRDefault="00C01232" w:rsidP="008D5CDD">
      <w:pPr>
        <w:pStyle w:val="ListManual"/>
        <w:tabs>
          <w:tab w:val="clear" w:pos="3240"/>
        </w:tabs>
        <w:ind w:left="864" w:hanging="504"/>
      </w:pPr>
      <w:r>
        <w:rPr>
          <w:i w:val="0"/>
        </w:rPr>
        <w:t>6.10</w:t>
      </w:r>
      <w:r>
        <w:rPr>
          <w:i w:val="0"/>
        </w:rPr>
        <w:tab/>
      </w:r>
      <w:r w:rsidRPr="001A6FE7">
        <w:t>identify the four basic types of guns</w:t>
      </w:r>
      <w:r>
        <w:t>;</w:t>
      </w:r>
    </w:p>
    <w:p w:rsidR="00C01232" w:rsidRDefault="00C01232" w:rsidP="008D5CDD">
      <w:pPr>
        <w:pStyle w:val="ListManual"/>
        <w:tabs>
          <w:tab w:val="clear" w:pos="3240"/>
        </w:tabs>
        <w:ind w:left="864" w:hanging="504"/>
      </w:pPr>
      <w:r>
        <w:rPr>
          <w:i w:val="0"/>
        </w:rPr>
        <w:t>6.11</w:t>
      </w:r>
      <w:r>
        <w:rPr>
          <w:i w:val="0"/>
        </w:rPr>
        <w:tab/>
      </w:r>
      <w:r w:rsidRPr="001A6FE7">
        <w:t>describe the types and uses of different bullets</w:t>
      </w:r>
      <w:r>
        <w:t>;</w:t>
      </w:r>
    </w:p>
    <w:p w:rsidR="00C01232" w:rsidRDefault="00C01232" w:rsidP="008D5CDD">
      <w:pPr>
        <w:pStyle w:val="ListManual"/>
        <w:tabs>
          <w:tab w:val="clear" w:pos="3240"/>
        </w:tabs>
        <w:ind w:left="864" w:hanging="504"/>
      </w:pPr>
      <w:r>
        <w:rPr>
          <w:i w:val="0"/>
        </w:rPr>
        <w:t>6.12</w:t>
      </w:r>
      <w:r>
        <w:rPr>
          <w:i w:val="0"/>
        </w:rPr>
        <w:tab/>
      </w:r>
      <w:r w:rsidRPr="001A6FE7">
        <w:t>describe the use of serial numbers for guns and bullets</w:t>
      </w:r>
      <w:r>
        <w:t>;</w:t>
      </w:r>
    </w:p>
    <w:p w:rsidR="00C01232" w:rsidRDefault="00C01232" w:rsidP="008D5CDD">
      <w:pPr>
        <w:pStyle w:val="ListManual"/>
        <w:tabs>
          <w:tab w:val="clear" w:pos="3240"/>
        </w:tabs>
        <w:ind w:left="864" w:hanging="504"/>
      </w:pPr>
      <w:r>
        <w:rPr>
          <w:i w:val="0"/>
        </w:rPr>
        <w:t>6.13</w:t>
      </w:r>
      <w:r>
        <w:rPr>
          <w:i w:val="0"/>
        </w:rPr>
        <w:tab/>
      </w:r>
      <w:r w:rsidRPr="001A6FE7">
        <w:t>describe how powder burns are used to gauge the distance of the shooter from the victim</w:t>
      </w:r>
      <w:r>
        <w:t>;</w:t>
      </w:r>
    </w:p>
    <w:p w:rsidR="00C01232" w:rsidRDefault="00C01232" w:rsidP="008D5CDD">
      <w:pPr>
        <w:pStyle w:val="ListManual"/>
        <w:tabs>
          <w:tab w:val="clear" w:pos="3240"/>
        </w:tabs>
        <w:ind w:left="864" w:hanging="504"/>
      </w:pPr>
      <w:r>
        <w:rPr>
          <w:i w:val="0"/>
        </w:rPr>
        <w:t>6.14</w:t>
      </w:r>
      <w:r>
        <w:rPr>
          <w:i w:val="0"/>
        </w:rPr>
        <w:tab/>
      </w:r>
      <w:r w:rsidRPr="00B23EA2">
        <w:t xml:space="preserve">explain how blood </w:t>
      </w:r>
      <w:r>
        <w:t xml:space="preserve">and human material is </w:t>
      </w:r>
      <w:r w:rsidRPr="00B23EA2">
        <w:t>related evidence is used in criminal cases</w:t>
      </w:r>
      <w:r>
        <w:t>;</w:t>
      </w:r>
    </w:p>
    <w:p w:rsidR="00C01232" w:rsidRDefault="00C01232" w:rsidP="008D5CDD">
      <w:pPr>
        <w:pStyle w:val="ListManual"/>
        <w:tabs>
          <w:tab w:val="clear" w:pos="3240"/>
        </w:tabs>
        <w:ind w:left="864" w:hanging="504"/>
      </w:pPr>
      <w:r>
        <w:rPr>
          <w:i w:val="0"/>
        </w:rPr>
        <w:t>6.15</w:t>
      </w:r>
      <w:r>
        <w:rPr>
          <w:i w:val="0"/>
        </w:rPr>
        <w:tab/>
      </w:r>
      <w:r w:rsidRPr="001A6FE7">
        <w:t>describe the various components of blood and the evidence each part contains</w:t>
      </w:r>
      <w:r>
        <w:t>;</w:t>
      </w:r>
    </w:p>
    <w:p w:rsidR="00C01232" w:rsidRDefault="00C01232" w:rsidP="008D5CDD">
      <w:pPr>
        <w:pStyle w:val="ListManual"/>
        <w:tabs>
          <w:tab w:val="clear" w:pos="3240"/>
        </w:tabs>
        <w:ind w:left="864" w:hanging="504"/>
      </w:pPr>
      <w:r>
        <w:rPr>
          <w:i w:val="0"/>
        </w:rPr>
        <w:t>6.16</w:t>
      </w:r>
      <w:r>
        <w:rPr>
          <w:i w:val="0"/>
        </w:rPr>
        <w:tab/>
      </w:r>
      <w:r w:rsidRPr="001A6FE7">
        <w:t>describe the nature of blood type and its relative importance as evidence</w:t>
      </w:r>
      <w:r>
        <w:t>;</w:t>
      </w:r>
    </w:p>
    <w:p w:rsidR="00C01232" w:rsidRDefault="00C01232" w:rsidP="008D5CDD">
      <w:pPr>
        <w:pStyle w:val="ListManual"/>
        <w:tabs>
          <w:tab w:val="clear" w:pos="3240"/>
        </w:tabs>
        <w:ind w:left="864" w:hanging="504"/>
      </w:pPr>
      <w:r>
        <w:rPr>
          <w:i w:val="0"/>
        </w:rPr>
        <w:t>6.17</w:t>
      </w:r>
      <w:r>
        <w:rPr>
          <w:i w:val="0"/>
        </w:rPr>
        <w:tab/>
      </w:r>
      <w:r w:rsidRPr="001A6FE7">
        <w:t xml:space="preserve">describe different blood stain patterns based on source, direction, and angle of </w:t>
      </w:r>
      <w:r>
        <w:t>trajectory;</w:t>
      </w:r>
    </w:p>
    <w:p w:rsidR="00C01232" w:rsidRDefault="00C01232" w:rsidP="008D5CDD">
      <w:pPr>
        <w:pStyle w:val="ListManual"/>
        <w:tabs>
          <w:tab w:val="clear" w:pos="3240"/>
        </w:tabs>
        <w:ind w:left="864" w:hanging="504"/>
      </w:pPr>
      <w:r>
        <w:rPr>
          <w:i w:val="0"/>
        </w:rPr>
        <w:t>6.18</w:t>
      </w:r>
      <w:r>
        <w:rPr>
          <w:i w:val="0"/>
        </w:rPr>
        <w:tab/>
      </w:r>
      <w:r w:rsidRPr="001A6FE7">
        <w:t>explain the method of chemically isolating old, invisible blood stain</w:t>
      </w:r>
      <w:r>
        <w:t>s;</w:t>
      </w:r>
    </w:p>
    <w:p w:rsidR="00C01232" w:rsidRDefault="00C01232" w:rsidP="008D5CDD">
      <w:pPr>
        <w:pStyle w:val="ListManual"/>
        <w:tabs>
          <w:tab w:val="clear" w:pos="3240"/>
        </w:tabs>
        <w:ind w:left="864" w:hanging="504"/>
      </w:pPr>
      <w:r>
        <w:rPr>
          <w:i w:val="0"/>
        </w:rPr>
        <w:t>6.19</w:t>
      </w:r>
      <w:r>
        <w:rPr>
          <w:i w:val="0"/>
        </w:rPr>
        <w:tab/>
      </w:r>
      <w:r>
        <w:t>describe the parts of a hair;</w:t>
      </w:r>
    </w:p>
    <w:p w:rsidR="00C01232" w:rsidRDefault="00C01232" w:rsidP="008D5CDD">
      <w:pPr>
        <w:pStyle w:val="ListManual"/>
        <w:tabs>
          <w:tab w:val="clear" w:pos="3240"/>
        </w:tabs>
        <w:ind w:left="864" w:hanging="504"/>
      </w:pPr>
      <w:r>
        <w:rPr>
          <w:i w:val="0"/>
        </w:rPr>
        <w:t>6.20</w:t>
      </w:r>
      <w:r>
        <w:rPr>
          <w:i w:val="0"/>
        </w:rPr>
        <w:tab/>
      </w:r>
      <w:r>
        <w:t>explain the lack of evidentiary value in hair comparisons;</w:t>
      </w:r>
    </w:p>
    <w:p w:rsidR="00C01232" w:rsidRDefault="00C01232" w:rsidP="008D5CDD">
      <w:pPr>
        <w:pStyle w:val="ListManual"/>
        <w:tabs>
          <w:tab w:val="clear" w:pos="3240"/>
        </w:tabs>
        <w:ind w:left="864" w:hanging="504"/>
      </w:pPr>
      <w:r>
        <w:rPr>
          <w:i w:val="0"/>
        </w:rPr>
        <w:t>6.21</w:t>
      </w:r>
      <w:r>
        <w:rPr>
          <w:i w:val="0"/>
        </w:rPr>
        <w:tab/>
      </w:r>
      <w:r>
        <w:t>describe the nature of introns and exons in the human genome;</w:t>
      </w:r>
    </w:p>
    <w:p w:rsidR="00C01232" w:rsidRDefault="00C01232" w:rsidP="008D5CDD">
      <w:pPr>
        <w:pStyle w:val="ListManual"/>
        <w:tabs>
          <w:tab w:val="clear" w:pos="3240"/>
        </w:tabs>
        <w:ind w:left="864" w:hanging="504"/>
        <w:rPr>
          <w:i w:val="0"/>
        </w:rPr>
      </w:pPr>
      <w:r>
        <w:rPr>
          <w:i w:val="0"/>
        </w:rPr>
        <w:t>6.22</w:t>
      </w:r>
      <w:r>
        <w:rPr>
          <w:i w:val="0"/>
        </w:rPr>
        <w:tab/>
      </w:r>
      <w:r>
        <w:t xml:space="preserve">explain the importance of various DNA markers to criminal investigations; </w:t>
      </w:r>
      <w:r>
        <w:rPr>
          <w:i w:val="0"/>
        </w:rPr>
        <w:t>and</w:t>
      </w:r>
    </w:p>
    <w:p w:rsidR="00C01232" w:rsidRPr="00C01232" w:rsidRDefault="00C01232" w:rsidP="008D5CDD">
      <w:pPr>
        <w:pStyle w:val="ListManual"/>
        <w:tabs>
          <w:tab w:val="clear" w:pos="3240"/>
        </w:tabs>
        <w:ind w:left="864" w:hanging="504"/>
        <w:rPr>
          <w:i w:val="0"/>
        </w:rPr>
      </w:pPr>
      <w:r>
        <w:rPr>
          <w:i w:val="0"/>
        </w:rPr>
        <w:t>6.23</w:t>
      </w:r>
      <w:r>
        <w:rPr>
          <w:i w:val="0"/>
        </w:rPr>
        <w:tab/>
      </w:r>
      <w:r>
        <w:t>describe the methods of DNA collection, amplification, and analysis</w:t>
      </w:r>
    </w:p>
    <w:p w:rsidR="001137B2" w:rsidRDefault="001137B2" w:rsidP="001137B2">
      <w:pPr>
        <w:autoSpaceDE w:val="0"/>
        <w:autoSpaceDN w:val="0"/>
        <w:adjustRightInd w:val="0"/>
        <w:jc w:val="both"/>
        <w:rPr>
          <w:rFonts w:ascii="Calibri" w:hAnsi="Calibri" w:cs="Tahoma"/>
          <w:sz w:val="22"/>
          <w:szCs w:val="22"/>
        </w:rPr>
      </w:pPr>
    </w:p>
    <w:p w:rsidR="0002433A" w:rsidRDefault="008F7ED1" w:rsidP="007F5F62">
      <w:pPr>
        <w:ind w:left="357" w:hanging="357"/>
        <w:rPr>
          <w:rFonts w:ascii="Calibri" w:hAnsi="Calibri" w:cs="Tahoma"/>
          <w:sz w:val="22"/>
          <w:szCs w:val="22"/>
        </w:rPr>
      </w:pPr>
      <w:r>
        <w:rPr>
          <w:rFonts w:ascii="Calibri" w:hAnsi="Calibri"/>
          <w:sz w:val="22"/>
          <w:szCs w:val="22"/>
        </w:rPr>
        <w:t>7.</w:t>
      </w:r>
      <w:r>
        <w:rPr>
          <w:rFonts w:ascii="Calibri" w:hAnsi="Calibri"/>
          <w:sz w:val="22"/>
          <w:szCs w:val="22"/>
        </w:rPr>
        <w:tab/>
      </w:r>
      <w:r w:rsidR="00C01232">
        <w:rPr>
          <w:rFonts w:ascii="Calibri" w:hAnsi="Calibri" w:cs="Tahoma"/>
          <w:sz w:val="22"/>
          <w:szCs w:val="22"/>
        </w:rPr>
        <w:t>E</w:t>
      </w:r>
      <w:r w:rsidR="00C01232" w:rsidRPr="00B23EA2">
        <w:rPr>
          <w:rFonts w:asciiTheme="majorHAnsi" w:hAnsiTheme="majorHAnsi"/>
          <w:sz w:val="22"/>
          <w:szCs w:val="22"/>
        </w:rPr>
        <w:t xml:space="preserve">xplain </w:t>
      </w:r>
      <w:r w:rsidR="00C01232">
        <w:rPr>
          <w:rFonts w:asciiTheme="majorHAnsi" w:hAnsiTheme="majorHAnsi"/>
          <w:sz w:val="22"/>
          <w:szCs w:val="22"/>
        </w:rPr>
        <w:t>how crimes against property are investigated</w:t>
      </w:r>
      <w:r w:rsidR="0002433A">
        <w:rPr>
          <w:rFonts w:ascii="Calibri" w:hAnsi="Calibri" w:cs="Tahoma"/>
          <w:sz w:val="22"/>
          <w:szCs w:val="22"/>
        </w:rPr>
        <w:t>:</w:t>
      </w:r>
    </w:p>
    <w:p w:rsidR="0002433A" w:rsidRPr="0002433A" w:rsidRDefault="0002433A" w:rsidP="0002433A">
      <w:pPr>
        <w:ind w:left="357" w:hanging="357"/>
        <w:jc w:val="both"/>
        <w:rPr>
          <w:rFonts w:ascii="Calibri" w:hAnsi="Calibri" w:cs="Tahoma"/>
          <w:sz w:val="12"/>
          <w:szCs w:val="12"/>
        </w:rPr>
      </w:pPr>
    </w:p>
    <w:p w:rsidR="0002433A" w:rsidRDefault="007F5F62" w:rsidP="008D5CDD">
      <w:pPr>
        <w:ind w:left="864" w:hanging="504"/>
        <w:jc w:val="both"/>
        <w:rPr>
          <w:rFonts w:ascii="Calibri" w:hAnsi="Calibri"/>
          <w:i/>
          <w:sz w:val="22"/>
          <w:szCs w:val="22"/>
        </w:rPr>
      </w:pPr>
      <w:r>
        <w:rPr>
          <w:rFonts w:ascii="Calibri" w:hAnsi="Calibri" w:cs="Tahoma"/>
          <w:sz w:val="22"/>
          <w:szCs w:val="22"/>
        </w:rPr>
        <w:t>7</w:t>
      </w:r>
      <w:r w:rsidR="0002433A" w:rsidRPr="0002433A">
        <w:rPr>
          <w:rFonts w:ascii="Calibri" w:hAnsi="Calibri" w:cs="Tahoma"/>
          <w:sz w:val="22"/>
          <w:szCs w:val="22"/>
        </w:rPr>
        <w:t>.1</w:t>
      </w:r>
      <w:r w:rsidR="0002433A" w:rsidRPr="0002433A">
        <w:rPr>
          <w:rFonts w:ascii="Calibri" w:hAnsi="Calibri" w:cs="Tahoma"/>
          <w:sz w:val="22"/>
          <w:szCs w:val="22"/>
        </w:rPr>
        <w:tab/>
      </w:r>
      <w:r w:rsidR="00C01232" w:rsidRPr="00C01232">
        <w:rPr>
          <w:rFonts w:ascii="Calibri" w:eastAsiaTheme="minorHAnsi" w:hAnsi="Calibri"/>
          <w:i/>
          <w:sz w:val="22"/>
          <w:szCs w:val="22"/>
        </w:rPr>
        <w:t>describe the nature of burglary</w:t>
      </w:r>
      <w:r w:rsidR="0002433A" w:rsidRPr="0002433A">
        <w:rPr>
          <w:rFonts w:ascii="Calibri" w:hAnsi="Calibri"/>
          <w:i/>
          <w:sz w:val="22"/>
          <w:szCs w:val="22"/>
        </w:rPr>
        <w:t>;</w:t>
      </w:r>
    </w:p>
    <w:p w:rsidR="007F5F62" w:rsidRPr="007F5F62" w:rsidRDefault="007F5F62" w:rsidP="008D5CDD">
      <w:pPr>
        <w:ind w:left="864" w:hanging="504"/>
        <w:jc w:val="both"/>
        <w:rPr>
          <w:rFonts w:ascii="Calibri" w:hAnsi="Calibri"/>
          <w:sz w:val="22"/>
          <w:szCs w:val="22"/>
        </w:rPr>
      </w:pPr>
      <w:r w:rsidRPr="007F5F62">
        <w:rPr>
          <w:rFonts w:ascii="Calibri" w:hAnsi="Calibri" w:cs="Tahoma"/>
          <w:sz w:val="22"/>
          <w:szCs w:val="22"/>
        </w:rPr>
        <w:t>7</w:t>
      </w:r>
      <w:r w:rsidR="0002433A" w:rsidRPr="007F5F62">
        <w:rPr>
          <w:rFonts w:ascii="Calibri" w:hAnsi="Calibri" w:cs="Tahoma"/>
          <w:sz w:val="22"/>
          <w:szCs w:val="22"/>
        </w:rPr>
        <w:t>.2</w:t>
      </w:r>
      <w:r w:rsidR="0002433A" w:rsidRPr="007F5F62">
        <w:rPr>
          <w:rFonts w:ascii="Calibri" w:hAnsi="Calibri" w:cs="Tahoma"/>
          <w:sz w:val="22"/>
          <w:szCs w:val="22"/>
        </w:rPr>
        <w:tab/>
      </w:r>
      <w:r w:rsidR="00C01232" w:rsidRPr="00C01232">
        <w:rPr>
          <w:rFonts w:asciiTheme="majorHAnsi" w:eastAsiaTheme="minorHAnsi" w:hAnsiTheme="majorHAnsi"/>
          <w:i/>
          <w:sz w:val="22"/>
          <w:szCs w:val="22"/>
        </w:rPr>
        <w:t>identify common methods of investigating burglaries</w:t>
      </w:r>
      <w:r w:rsidRPr="00C01232">
        <w:rPr>
          <w:rFonts w:asciiTheme="majorHAnsi" w:hAnsiTheme="majorHAnsi"/>
          <w:i/>
          <w:sz w:val="22"/>
          <w:szCs w:val="22"/>
        </w:rPr>
        <w:t>;</w:t>
      </w:r>
    </w:p>
    <w:p w:rsidR="007F5F62" w:rsidRPr="007F5F62" w:rsidRDefault="007F5F62" w:rsidP="008D5CDD">
      <w:pPr>
        <w:ind w:left="864" w:hanging="504"/>
        <w:jc w:val="both"/>
        <w:rPr>
          <w:rFonts w:ascii="Calibri" w:hAnsi="Calibri"/>
          <w:sz w:val="22"/>
          <w:szCs w:val="22"/>
        </w:rPr>
      </w:pPr>
      <w:r w:rsidRPr="007F5F62">
        <w:rPr>
          <w:rFonts w:ascii="Calibri" w:hAnsi="Calibri"/>
          <w:sz w:val="22"/>
          <w:szCs w:val="22"/>
        </w:rPr>
        <w:t>7.3</w:t>
      </w:r>
      <w:r w:rsidRPr="007F5F62">
        <w:rPr>
          <w:rFonts w:ascii="Calibri" w:hAnsi="Calibri"/>
          <w:sz w:val="22"/>
          <w:szCs w:val="22"/>
        </w:rPr>
        <w:tab/>
      </w:r>
      <w:r w:rsidR="00C01232" w:rsidRPr="00C01232">
        <w:rPr>
          <w:rFonts w:asciiTheme="majorHAnsi" w:eastAsiaTheme="minorHAnsi" w:hAnsiTheme="majorHAnsi"/>
          <w:i/>
          <w:sz w:val="22"/>
          <w:szCs w:val="22"/>
        </w:rPr>
        <w:t>describe the nature of larceny/theft</w:t>
      </w:r>
      <w:r>
        <w:rPr>
          <w:rFonts w:ascii="Calibri" w:hAnsi="Calibri"/>
          <w:i/>
          <w:sz w:val="22"/>
          <w:szCs w:val="22"/>
        </w:rPr>
        <w:t>;</w:t>
      </w:r>
    </w:p>
    <w:p w:rsidR="007F5F62" w:rsidRPr="007F5F62" w:rsidRDefault="007F5F62" w:rsidP="008D5CDD">
      <w:pPr>
        <w:ind w:left="864" w:hanging="504"/>
        <w:jc w:val="both"/>
        <w:rPr>
          <w:rFonts w:ascii="Calibri" w:hAnsi="Calibri"/>
          <w:sz w:val="22"/>
          <w:szCs w:val="22"/>
        </w:rPr>
      </w:pPr>
      <w:r w:rsidRPr="00C01232">
        <w:rPr>
          <w:rFonts w:asciiTheme="majorHAnsi" w:hAnsiTheme="majorHAnsi"/>
          <w:sz w:val="22"/>
          <w:szCs w:val="22"/>
        </w:rPr>
        <w:t>7.4</w:t>
      </w:r>
      <w:r w:rsidRPr="00C01232">
        <w:rPr>
          <w:rFonts w:asciiTheme="majorHAnsi" w:hAnsiTheme="majorHAnsi"/>
          <w:sz w:val="22"/>
          <w:szCs w:val="22"/>
        </w:rPr>
        <w:tab/>
      </w:r>
      <w:r w:rsidR="00C01232" w:rsidRPr="00C01232">
        <w:rPr>
          <w:rFonts w:asciiTheme="majorHAnsi" w:eastAsiaTheme="minorHAnsi" w:hAnsiTheme="majorHAnsi"/>
          <w:i/>
          <w:sz w:val="22"/>
          <w:szCs w:val="22"/>
        </w:rPr>
        <w:t>identify common methods of investigating larceny/theft</w:t>
      </w:r>
      <w:r w:rsidRPr="00C01232">
        <w:rPr>
          <w:rFonts w:ascii="Calibri" w:hAnsi="Calibri"/>
          <w:i/>
          <w:sz w:val="22"/>
          <w:szCs w:val="22"/>
        </w:rPr>
        <w:t>;</w:t>
      </w:r>
    </w:p>
    <w:p w:rsidR="007F5F62" w:rsidRPr="007F5F62" w:rsidRDefault="007F5F62" w:rsidP="008D5CDD">
      <w:pPr>
        <w:ind w:left="864" w:hanging="504"/>
        <w:jc w:val="both"/>
        <w:rPr>
          <w:rFonts w:ascii="Calibri" w:hAnsi="Calibri"/>
          <w:i/>
          <w:sz w:val="22"/>
          <w:szCs w:val="22"/>
        </w:rPr>
      </w:pPr>
      <w:r w:rsidRPr="00C01232">
        <w:rPr>
          <w:rFonts w:ascii="Calibri" w:hAnsi="Calibri"/>
          <w:sz w:val="22"/>
          <w:szCs w:val="22"/>
        </w:rPr>
        <w:t>7.5</w:t>
      </w:r>
      <w:r w:rsidRPr="00C01232">
        <w:rPr>
          <w:rFonts w:ascii="Calibri" w:hAnsi="Calibri"/>
          <w:sz w:val="22"/>
          <w:szCs w:val="22"/>
        </w:rPr>
        <w:tab/>
      </w:r>
      <w:r w:rsidR="00C01232" w:rsidRPr="00C01232">
        <w:rPr>
          <w:rFonts w:ascii="Calibri" w:eastAsiaTheme="minorHAnsi" w:hAnsi="Calibri"/>
          <w:i/>
          <w:sz w:val="22"/>
          <w:szCs w:val="22"/>
        </w:rPr>
        <w:t>describe the nature of motor vehicle theft</w:t>
      </w:r>
      <w:r>
        <w:rPr>
          <w:rFonts w:ascii="Calibri" w:hAnsi="Calibri"/>
          <w:i/>
          <w:sz w:val="22"/>
          <w:szCs w:val="22"/>
        </w:rPr>
        <w:t>;</w:t>
      </w:r>
    </w:p>
    <w:p w:rsidR="007F5F62" w:rsidRPr="007F5F62" w:rsidRDefault="007F5F62" w:rsidP="008D5CDD">
      <w:pPr>
        <w:ind w:left="864" w:hanging="504"/>
        <w:jc w:val="both"/>
        <w:rPr>
          <w:rFonts w:ascii="Calibri" w:hAnsi="Calibri"/>
          <w:sz w:val="22"/>
          <w:szCs w:val="22"/>
        </w:rPr>
      </w:pPr>
      <w:r w:rsidRPr="007F5F62">
        <w:rPr>
          <w:rFonts w:ascii="Calibri" w:hAnsi="Calibri"/>
          <w:sz w:val="22"/>
          <w:szCs w:val="22"/>
        </w:rPr>
        <w:t>7.6</w:t>
      </w:r>
      <w:r>
        <w:rPr>
          <w:rFonts w:ascii="Calibri" w:hAnsi="Calibri"/>
          <w:sz w:val="22"/>
          <w:szCs w:val="22"/>
        </w:rPr>
        <w:tab/>
      </w:r>
      <w:r w:rsidR="00C01232" w:rsidRPr="00C01232">
        <w:rPr>
          <w:rFonts w:ascii="Calibri" w:eastAsiaTheme="minorHAnsi" w:hAnsi="Calibri"/>
          <w:i/>
          <w:sz w:val="22"/>
          <w:szCs w:val="22"/>
        </w:rPr>
        <w:t>identify common methods of investigating motor vehicle theft</w:t>
      </w:r>
      <w:r w:rsidRPr="007F5F62">
        <w:rPr>
          <w:rFonts w:ascii="Calibri" w:hAnsi="Calibri"/>
          <w:i/>
          <w:sz w:val="22"/>
          <w:szCs w:val="22"/>
        </w:rPr>
        <w:t>;</w:t>
      </w:r>
    </w:p>
    <w:p w:rsidR="00C01232" w:rsidRDefault="007F5F62" w:rsidP="008D5CDD">
      <w:pPr>
        <w:ind w:left="864" w:hanging="504"/>
        <w:jc w:val="both"/>
        <w:rPr>
          <w:rFonts w:ascii="Calibri" w:hAnsi="Calibri"/>
          <w:sz w:val="22"/>
          <w:szCs w:val="22"/>
        </w:rPr>
      </w:pPr>
      <w:r w:rsidRPr="007F5F62">
        <w:rPr>
          <w:rFonts w:ascii="Calibri" w:hAnsi="Calibri"/>
          <w:sz w:val="22"/>
          <w:szCs w:val="22"/>
        </w:rPr>
        <w:t>7.7</w:t>
      </w:r>
      <w:r w:rsidRPr="007F5F62">
        <w:rPr>
          <w:rFonts w:ascii="Calibri" w:hAnsi="Calibri"/>
          <w:sz w:val="22"/>
          <w:szCs w:val="22"/>
        </w:rPr>
        <w:tab/>
      </w:r>
      <w:r w:rsidR="00C01232">
        <w:rPr>
          <w:rFonts w:ascii="Calibri" w:hAnsi="Calibri"/>
          <w:i/>
          <w:sz w:val="22"/>
          <w:szCs w:val="22"/>
        </w:rPr>
        <w:t>describe the nature of arson</w:t>
      </w:r>
      <w:r w:rsidRPr="007F5F62">
        <w:rPr>
          <w:rFonts w:ascii="Calibri" w:hAnsi="Calibri"/>
          <w:i/>
          <w:sz w:val="22"/>
          <w:szCs w:val="22"/>
        </w:rPr>
        <w:t>;</w:t>
      </w:r>
      <w:r w:rsidR="00C01232">
        <w:rPr>
          <w:rFonts w:ascii="Calibri" w:hAnsi="Calibri"/>
          <w:sz w:val="22"/>
          <w:szCs w:val="22"/>
        </w:rPr>
        <w:t xml:space="preserve"> and</w:t>
      </w:r>
    </w:p>
    <w:p w:rsidR="00C01232" w:rsidRPr="00C01232" w:rsidRDefault="00C01232" w:rsidP="008D5CDD">
      <w:pPr>
        <w:ind w:left="864" w:hanging="504"/>
        <w:jc w:val="both"/>
        <w:rPr>
          <w:rFonts w:ascii="Calibri" w:hAnsi="Calibri"/>
          <w:i/>
          <w:sz w:val="22"/>
          <w:szCs w:val="22"/>
        </w:rPr>
      </w:pPr>
      <w:r>
        <w:rPr>
          <w:rFonts w:ascii="Calibri" w:hAnsi="Calibri"/>
          <w:sz w:val="22"/>
          <w:szCs w:val="22"/>
        </w:rPr>
        <w:t>7.8</w:t>
      </w:r>
      <w:r>
        <w:rPr>
          <w:rFonts w:ascii="Calibri" w:hAnsi="Calibri"/>
          <w:sz w:val="22"/>
          <w:szCs w:val="22"/>
        </w:rPr>
        <w:tab/>
      </w:r>
      <w:r w:rsidR="008D5CDD">
        <w:rPr>
          <w:rFonts w:ascii="Calibri" w:hAnsi="Calibri"/>
          <w:i/>
          <w:sz w:val="22"/>
          <w:szCs w:val="22"/>
        </w:rPr>
        <w:t>i</w:t>
      </w:r>
      <w:r>
        <w:rPr>
          <w:rFonts w:ascii="Calibri" w:hAnsi="Calibri"/>
          <w:i/>
          <w:sz w:val="22"/>
          <w:szCs w:val="22"/>
        </w:rPr>
        <w:t>dentify common methods of investigating arson</w:t>
      </w:r>
    </w:p>
    <w:p w:rsidR="0002433A" w:rsidRPr="007F5F62" w:rsidRDefault="0002433A" w:rsidP="0002433A">
      <w:pPr>
        <w:ind w:left="805" w:hanging="448"/>
        <w:jc w:val="both"/>
        <w:rPr>
          <w:rFonts w:ascii="Calibri" w:hAnsi="Calibri"/>
          <w:i/>
          <w:sz w:val="22"/>
          <w:szCs w:val="22"/>
        </w:rPr>
      </w:pPr>
    </w:p>
    <w:p w:rsidR="00C01232" w:rsidRDefault="007F5F62" w:rsidP="001849E1">
      <w:pPr>
        <w:ind w:left="357" w:hanging="357"/>
        <w:jc w:val="both"/>
        <w:rPr>
          <w:rFonts w:ascii="Calibri" w:hAnsi="Calibri" w:cs="Tahoma"/>
          <w:sz w:val="22"/>
          <w:szCs w:val="22"/>
        </w:rPr>
      </w:pPr>
      <w:r>
        <w:rPr>
          <w:rFonts w:ascii="Calibri" w:hAnsi="Calibri" w:cs="Tahoma"/>
          <w:sz w:val="22"/>
          <w:szCs w:val="22"/>
        </w:rPr>
        <w:t>8</w:t>
      </w:r>
      <w:r w:rsidR="0002433A">
        <w:rPr>
          <w:rFonts w:ascii="Calibri" w:hAnsi="Calibri" w:cs="Tahoma"/>
          <w:sz w:val="22"/>
          <w:szCs w:val="22"/>
        </w:rPr>
        <w:t>.</w:t>
      </w:r>
      <w:r w:rsidR="0002433A">
        <w:rPr>
          <w:rFonts w:ascii="Calibri" w:hAnsi="Calibri" w:cs="Tahoma"/>
          <w:sz w:val="22"/>
          <w:szCs w:val="22"/>
        </w:rPr>
        <w:tab/>
      </w:r>
      <w:r w:rsidR="00C01232">
        <w:rPr>
          <w:rFonts w:asciiTheme="majorHAnsi" w:hAnsiTheme="majorHAnsi"/>
          <w:sz w:val="22"/>
          <w:szCs w:val="22"/>
        </w:rPr>
        <w:t>Describe search and seizure cases that relate to criminal investigations:</w:t>
      </w:r>
    </w:p>
    <w:p w:rsidR="00C01232" w:rsidRPr="0002433A" w:rsidRDefault="00C01232" w:rsidP="00C01232">
      <w:pPr>
        <w:ind w:left="357" w:hanging="357"/>
        <w:jc w:val="both"/>
        <w:rPr>
          <w:rFonts w:ascii="Calibri" w:hAnsi="Calibri" w:cs="Tahoma"/>
          <w:sz w:val="12"/>
          <w:szCs w:val="12"/>
        </w:rPr>
      </w:pPr>
    </w:p>
    <w:p w:rsidR="00C01232" w:rsidRDefault="00C01232" w:rsidP="008D5CDD">
      <w:pPr>
        <w:ind w:left="864" w:hanging="504"/>
        <w:jc w:val="both"/>
        <w:rPr>
          <w:rFonts w:ascii="Calibri" w:hAnsi="Calibri"/>
          <w:i/>
          <w:sz w:val="22"/>
          <w:szCs w:val="22"/>
        </w:rPr>
      </w:pPr>
      <w:r w:rsidRPr="00C01232">
        <w:rPr>
          <w:rFonts w:asciiTheme="majorHAnsi" w:hAnsiTheme="majorHAnsi" w:cs="Tahoma"/>
          <w:sz w:val="22"/>
          <w:szCs w:val="22"/>
        </w:rPr>
        <w:t>8.1</w:t>
      </w:r>
      <w:r w:rsidRPr="00C01232">
        <w:rPr>
          <w:rFonts w:asciiTheme="majorHAnsi" w:hAnsiTheme="majorHAnsi" w:cs="Tahoma"/>
          <w:sz w:val="22"/>
          <w:szCs w:val="22"/>
        </w:rPr>
        <w:tab/>
      </w:r>
      <w:r w:rsidRPr="00C01232">
        <w:rPr>
          <w:rFonts w:asciiTheme="majorHAnsi" w:eastAsiaTheme="minorHAnsi" w:hAnsiTheme="majorHAnsi"/>
          <w:i/>
          <w:sz w:val="22"/>
          <w:szCs w:val="22"/>
        </w:rPr>
        <w:t>identify landmark US Supreme Court cases that affect police in criminal investigations</w:t>
      </w:r>
      <w:r w:rsidRPr="0002433A">
        <w:rPr>
          <w:rFonts w:ascii="Calibri" w:hAnsi="Calibri"/>
          <w:i/>
          <w:sz w:val="22"/>
          <w:szCs w:val="22"/>
        </w:rPr>
        <w:t>;</w:t>
      </w:r>
    </w:p>
    <w:p w:rsidR="00C01232" w:rsidRPr="00C01232" w:rsidRDefault="00C01232" w:rsidP="008D5CDD">
      <w:pPr>
        <w:ind w:left="864" w:hanging="504"/>
        <w:jc w:val="both"/>
        <w:rPr>
          <w:rFonts w:asciiTheme="majorHAnsi" w:hAnsiTheme="majorHAnsi"/>
          <w:sz w:val="22"/>
          <w:szCs w:val="22"/>
        </w:rPr>
      </w:pPr>
      <w:r w:rsidRPr="00C01232">
        <w:rPr>
          <w:rFonts w:asciiTheme="majorHAnsi" w:hAnsiTheme="majorHAnsi"/>
          <w:sz w:val="22"/>
          <w:szCs w:val="22"/>
        </w:rPr>
        <w:t>8.2</w:t>
      </w:r>
      <w:r w:rsidRPr="00C01232">
        <w:rPr>
          <w:rFonts w:asciiTheme="majorHAnsi" w:hAnsiTheme="majorHAnsi"/>
          <w:sz w:val="22"/>
          <w:szCs w:val="22"/>
        </w:rPr>
        <w:tab/>
      </w:r>
      <w:r w:rsidRPr="00C01232">
        <w:rPr>
          <w:rFonts w:asciiTheme="majorHAnsi" w:eastAsiaTheme="minorHAnsi" w:hAnsiTheme="majorHAnsi"/>
          <w:i/>
          <w:sz w:val="22"/>
          <w:szCs w:val="22"/>
        </w:rPr>
        <w:t>explain the importance of ethics in criminal investigations</w:t>
      </w:r>
      <w:r w:rsidRPr="00C01232">
        <w:rPr>
          <w:rFonts w:asciiTheme="majorHAnsi" w:eastAsiaTheme="minorHAnsi" w:hAnsiTheme="majorHAnsi"/>
          <w:sz w:val="22"/>
          <w:szCs w:val="22"/>
        </w:rPr>
        <w:t>; and</w:t>
      </w:r>
    </w:p>
    <w:p w:rsidR="00C01232" w:rsidRPr="00C01232" w:rsidRDefault="00C01232" w:rsidP="008D5CDD">
      <w:pPr>
        <w:ind w:left="864" w:hanging="504"/>
        <w:jc w:val="both"/>
        <w:rPr>
          <w:rFonts w:ascii="Calibri" w:hAnsi="Calibri"/>
          <w:sz w:val="22"/>
          <w:szCs w:val="22"/>
        </w:rPr>
      </w:pPr>
      <w:r>
        <w:rPr>
          <w:rFonts w:ascii="Calibri" w:hAnsi="Calibri"/>
          <w:sz w:val="22"/>
          <w:szCs w:val="22"/>
        </w:rPr>
        <w:t>8.3</w:t>
      </w:r>
      <w:r>
        <w:rPr>
          <w:rFonts w:ascii="Calibri" w:hAnsi="Calibri"/>
          <w:sz w:val="22"/>
          <w:szCs w:val="22"/>
        </w:rPr>
        <w:tab/>
      </w:r>
      <w:r w:rsidRPr="00C01232">
        <w:rPr>
          <w:rFonts w:ascii="Calibri" w:hAnsi="Calibri"/>
          <w:i/>
          <w:sz w:val="22"/>
          <w:szCs w:val="22"/>
        </w:rPr>
        <w:t>describ</w:t>
      </w:r>
      <w:r>
        <w:rPr>
          <w:rFonts w:ascii="Calibri" w:hAnsi="Calibri"/>
          <w:i/>
          <w:sz w:val="22"/>
          <w:szCs w:val="22"/>
        </w:rPr>
        <w:t>e the relationship between criminal investigators and human civil rights; discuss the evolution of search and seizure laws and their future direction in criminal investigations</w:t>
      </w:r>
    </w:p>
    <w:p w:rsidR="00C01232" w:rsidRDefault="00C01232" w:rsidP="001849E1">
      <w:pPr>
        <w:ind w:left="357" w:hanging="357"/>
        <w:jc w:val="both"/>
        <w:rPr>
          <w:rFonts w:ascii="Calibri" w:hAnsi="Calibri" w:cs="Tahoma"/>
          <w:sz w:val="22"/>
          <w:szCs w:val="22"/>
        </w:rPr>
      </w:pPr>
    </w:p>
    <w:p w:rsidR="00C01232" w:rsidRDefault="00C01232" w:rsidP="00C01232">
      <w:pPr>
        <w:ind w:left="357" w:hanging="357"/>
        <w:jc w:val="both"/>
        <w:rPr>
          <w:rFonts w:ascii="Calibri" w:hAnsi="Calibri" w:cs="Tahoma"/>
          <w:sz w:val="22"/>
          <w:szCs w:val="22"/>
        </w:rPr>
      </w:pPr>
      <w:r>
        <w:rPr>
          <w:rFonts w:ascii="Calibri" w:hAnsi="Calibri" w:cs="Tahoma"/>
          <w:sz w:val="22"/>
          <w:szCs w:val="22"/>
        </w:rPr>
        <w:t>9.</w:t>
      </w:r>
      <w:r>
        <w:rPr>
          <w:rFonts w:ascii="Calibri" w:hAnsi="Calibri" w:cs="Tahoma"/>
          <w:sz w:val="22"/>
          <w:szCs w:val="22"/>
        </w:rPr>
        <w:tab/>
      </w:r>
      <w:r>
        <w:rPr>
          <w:rFonts w:asciiTheme="majorHAnsi" w:hAnsiTheme="majorHAnsi"/>
          <w:sz w:val="22"/>
          <w:szCs w:val="22"/>
        </w:rPr>
        <w:t>De</w:t>
      </w:r>
      <w:r w:rsidRPr="003B0AB8">
        <w:rPr>
          <w:rFonts w:ascii="Calibri" w:hAnsi="Calibri" w:cs="Tahoma"/>
          <w:sz w:val="22"/>
          <w:szCs w:val="22"/>
        </w:rPr>
        <w:t xml:space="preserve">monstrate critical thinking skills within the context of evaluating the complexity of </w:t>
      </w:r>
      <w:r w:rsidR="00E76844">
        <w:rPr>
          <w:rFonts w:ascii="Calibri" w:hAnsi="Calibri" w:cs="Tahoma"/>
          <w:sz w:val="22"/>
          <w:szCs w:val="22"/>
        </w:rPr>
        <w:t>investigation</w:t>
      </w:r>
      <w:r w:rsidRPr="003B0AB8">
        <w:rPr>
          <w:rFonts w:ascii="Calibri" w:hAnsi="Calibri" w:cs="Tahoma"/>
          <w:sz w:val="22"/>
          <w:szCs w:val="22"/>
        </w:rPr>
        <w:t xml:space="preserve"> issues</w:t>
      </w:r>
      <w:r>
        <w:rPr>
          <w:rFonts w:asciiTheme="majorHAnsi" w:hAnsiTheme="majorHAnsi"/>
          <w:sz w:val="22"/>
          <w:szCs w:val="22"/>
        </w:rPr>
        <w:t>:</w:t>
      </w:r>
    </w:p>
    <w:p w:rsidR="00C01232" w:rsidRPr="0002433A" w:rsidRDefault="00C01232" w:rsidP="00C01232">
      <w:pPr>
        <w:ind w:left="357" w:hanging="357"/>
        <w:jc w:val="both"/>
        <w:rPr>
          <w:rFonts w:ascii="Calibri" w:hAnsi="Calibri" w:cs="Tahoma"/>
          <w:sz w:val="12"/>
          <w:szCs w:val="12"/>
        </w:rPr>
      </w:pPr>
    </w:p>
    <w:p w:rsidR="00C01232" w:rsidRDefault="00C01232" w:rsidP="008D5CDD">
      <w:pPr>
        <w:ind w:left="864" w:hanging="504"/>
        <w:jc w:val="both"/>
        <w:rPr>
          <w:rFonts w:ascii="Calibri" w:hAnsi="Calibri"/>
          <w:i/>
          <w:sz w:val="22"/>
          <w:szCs w:val="22"/>
        </w:rPr>
      </w:pPr>
      <w:r>
        <w:rPr>
          <w:rFonts w:asciiTheme="majorHAnsi" w:hAnsiTheme="majorHAnsi" w:cs="Tahoma"/>
          <w:sz w:val="22"/>
          <w:szCs w:val="22"/>
        </w:rPr>
        <w:t>9</w:t>
      </w:r>
      <w:r w:rsidRPr="00C01232">
        <w:rPr>
          <w:rFonts w:asciiTheme="majorHAnsi" w:hAnsiTheme="majorHAnsi" w:cs="Tahoma"/>
          <w:sz w:val="22"/>
          <w:szCs w:val="22"/>
        </w:rPr>
        <w:t>.1</w:t>
      </w:r>
      <w:r w:rsidRPr="00C01232">
        <w:rPr>
          <w:rFonts w:asciiTheme="majorHAnsi" w:hAnsiTheme="majorHAnsi" w:cs="Tahoma"/>
          <w:sz w:val="22"/>
          <w:szCs w:val="22"/>
        </w:rPr>
        <w:tab/>
      </w:r>
      <w:r w:rsidRPr="0002433A">
        <w:rPr>
          <w:rFonts w:ascii="Calibri" w:hAnsi="Calibri"/>
          <w:i/>
          <w:sz w:val="22"/>
          <w:szCs w:val="22"/>
        </w:rPr>
        <w:t>analyze a fact scenario and determine if the exclusionary rule applies;</w:t>
      </w:r>
    </w:p>
    <w:p w:rsidR="00C01232" w:rsidRPr="007F5F62" w:rsidRDefault="00392D47" w:rsidP="008D5CDD">
      <w:pPr>
        <w:ind w:left="864" w:hanging="504"/>
        <w:jc w:val="both"/>
        <w:rPr>
          <w:rFonts w:ascii="Calibri" w:hAnsi="Calibri"/>
          <w:sz w:val="22"/>
          <w:szCs w:val="22"/>
        </w:rPr>
      </w:pPr>
      <w:r>
        <w:rPr>
          <w:rFonts w:ascii="Calibri" w:hAnsi="Calibri" w:cs="Tahoma"/>
          <w:sz w:val="22"/>
          <w:szCs w:val="22"/>
        </w:rPr>
        <w:t>9</w:t>
      </w:r>
      <w:r w:rsidR="00C01232" w:rsidRPr="007F5F62">
        <w:rPr>
          <w:rFonts w:ascii="Calibri" w:hAnsi="Calibri" w:cs="Tahoma"/>
          <w:sz w:val="22"/>
          <w:szCs w:val="22"/>
        </w:rPr>
        <w:t>.2</w:t>
      </w:r>
      <w:r w:rsidR="00C01232" w:rsidRPr="007F5F62">
        <w:rPr>
          <w:rFonts w:ascii="Calibri" w:hAnsi="Calibri" w:cs="Tahoma"/>
          <w:sz w:val="22"/>
          <w:szCs w:val="22"/>
        </w:rPr>
        <w:tab/>
      </w:r>
      <w:r w:rsidRPr="00392D47">
        <w:rPr>
          <w:rFonts w:ascii="Calibri" w:hAnsi="Calibri"/>
          <w:i/>
          <w:sz w:val="22"/>
          <w:szCs w:val="22"/>
        </w:rPr>
        <w:t>describe the significance of the “weight of evidence” for items obtained during a criminal investigation</w:t>
      </w:r>
      <w:r w:rsidR="00C01232" w:rsidRPr="007F5F62">
        <w:rPr>
          <w:rFonts w:ascii="Calibri" w:hAnsi="Calibri"/>
          <w:i/>
          <w:sz w:val="22"/>
          <w:szCs w:val="22"/>
        </w:rPr>
        <w:t>;</w:t>
      </w:r>
    </w:p>
    <w:p w:rsidR="00C01232" w:rsidRPr="007F5F62" w:rsidRDefault="00392D47" w:rsidP="008D5CDD">
      <w:pPr>
        <w:ind w:left="864" w:hanging="504"/>
        <w:jc w:val="both"/>
        <w:rPr>
          <w:rFonts w:ascii="Calibri" w:hAnsi="Calibri"/>
          <w:sz w:val="22"/>
          <w:szCs w:val="22"/>
        </w:rPr>
      </w:pPr>
      <w:r>
        <w:rPr>
          <w:rFonts w:ascii="Calibri" w:hAnsi="Calibri"/>
          <w:sz w:val="22"/>
          <w:szCs w:val="22"/>
        </w:rPr>
        <w:t>9.3</w:t>
      </w:r>
      <w:r>
        <w:rPr>
          <w:rFonts w:ascii="Calibri" w:hAnsi="Calibri"/>
          <w:sz w:val="22"/>
          <w:szCs w:val="22"/>
        </w:rPr>
        <w:tab/>
      </w:r>
      <w:r w:rsidRPr="00392D47">
        <w:rPr>
          <w:rFonts w:asciiTheme="majorHAnsi" w:hAnsiTheme="majorHAnsi"/>
          <w:i/>
          <w:sz w:val="22"/>
          <w:szCs w:val="22"/>
        </w:rPr>
        <w:t>evaluate admissibility of various types of evidence</w:t>
      </w:r>
      <w:r w:rsidR="00C01232">
        <w:rPr>
          <w:rFonts w:ascii="Calibri" w:hAnsi="Calibri"/>
          <w:i/>
          <w:sz w:val="22"/>
          <w:szCs w:val="22"/>
        </w:rPr>
        <w:t>;</w:t>
      </w:r>
    </w:p>
    <w:p w:rsidR="00C01232" w:rsidRPr="007F5F62" w:rsidRDefault="00392D47" w:rsidP="008D5CDD">
      <w:pPr>
        <w:ind w:left="864" w:hanging="504"/>
        <w:jc w:val="both"/>
        <w:rPr>
          <w:rFonts w:ascii="Calibri" w:hAnsi="Calibri"/>
          <w:sz w:val="22"/>
          <w:szCs w:val="22"/>
        </w:rPr>
      </w:pPr>
      <w:r>
        <w:rPr>
          <w:rFonts w:ascii="Calibri" w:hAnsi="Calibri"/>
          <w:sz w:val="22"/>
          <w:szCs w:val="22"/>
        </w:rPr>
        <w:t>9</w:t>
      </w:r>
      <w:r w:rsidR="00C01232" w:rsidRPr="007F5F62">
        <w:rPr>
          <w:rFonts w:ascii="Calibri" w:hAnsi="Calibri"/>
          <w:sz w:val="22"/>
          <w:szCs w:val="22"/>
        </w:rPr>
        <w:t>.4</w:t>
      </w:r>
      <w:r w:rsidR="00C01232" w:rsidRPr="007F5F62">
        <w:rPr>
          <w:rFonts w:ascii="Calibri" w:hAnsi="Calibri"/>
          <w:sz w:val="22"/>
          <w:szCs w:val="22"/>
        </w:rPr>
        <w:tab/>
      </w:r>
      <w:r w:rsidRPr="00392D47">
        <w:rPr>
          <w:rFonts w:ascii="Calibri" w:hAnsi="Calibri"/>
          <w:i/>
          <w:sz w:val="22"/>
          <w:szCs w:val="22"/>
        </w:rPr>
        <w:t>evaluate the nature of forensics both with and without certain technologies</w:t>
      </w:r>
      <w:r w:rsidR="00C01232">
        <w:rPr>
          <w:rFonts w:ascii="Calibri" w:hAnsi="Calibri"/>
          <w:i/>
          <w:sz w:val="22"/>
          <w:szCs w:val="22"/>
        </w:rPr>
        <w:t>;</w:t>
      </w:r>
    </w:p>
    <w:p w:rsidR="00C01232" w:rsidRPr="007F5F62" w:rsidRDefault="00392D47" w:rsidP="008D5CDD">
      <w:pPr>
        <w:ind w:left="864" w:hanging="504"/>
        <w:jc w:val="both"/>
        <w:rPr>
          <w:rFonts w:ascii="Calibri" w:hAnsi="Calibri"/>
          <w:i/>
          <w:sz w:val="22"/>
          <w:szCs w:val="22"/>
        </w:rPr>
      </w:pPr>
      <w:r>
        <w:rPr>
          <w:rFonts w:ascii="Calibri" w:hAnsi="Calibri"/>
          <w:sz w:val="22"/>
          <w:szCs w:val="22"/>
        </w:rPr>
        <w:t>9</w:t>
      </w:r>
      <w:r w:rsidR="00C01232" w:rsidRPr="007F5F62">
        <w:rPr>
          <w:rFonts w:ascii="Calibri" w:hAnsi="Calibri"/>
          <w:sz w:val="22"/>
          <w:szCs w:val="22"/>
        </w:rPr>
        <w:t>.5</w:t>
      </w:r>
      <w:r w:rsidR="00C01232">
        <w:rPr>
          <w:rFonts w:ascii="Calibri" w:hAnsi="Calibri"/>
          <w:sz w:val="22"/>
          <w:szCs w:val="22"/>
        </w:rPr>
        <w:tab/>
      </w:r>
      <w:r w:rsidRPr="00392D47">
        <w:rPr>
          <w:rFonts w:asciiTheme="majorHAnsi" w:hAnsiTheme="majorHAnsi"/>
          <w:i/>
          <w:sz w:val="22"/>
          <w:szCs w:val="22"/>
        </w:rPr>
        <w:t>evaluate types of evidence law enforcement should search for in specific crimes</w:t>
      </w:r>
      <w:r w:rsidR="00C01232">
        <w:rPr>
          <w:rFonts w:ascii="Calibri" w:hAnsi="Calibri"/>
          <w:i/>
          <w:sz w:val="22"/>
          <w:szCs w:val="22"/>
        </w:rPr>
        <w:t>;</w:t>
      </w:r>
    </w:p>
    <w:p w:rsidR="00C01232" w:rsidRDefault="00392D47" w:rsidP="008D5CDD">
      <w:pPr>
        <w:ind w:left="864" w:hanging="504"/>
        <w:jc w:val="both"/>
        <w:rPr>
          <w:rFonts w:ascii="Calibri" w:hAnsi="Calibri"/>
          <w:i/>
          <w:sz w:val="22"/>
          <w:szCs w:val="22"/>
        </w:rPr>
      </w:pPr>
      <w:r>
        <w:rPr>
          <w:rFonts w:ascii="Calibri" w:hAnsi="Calibri"/>
          <w:sz w:val="22"/>
          <w:szCs w:val="22"/>
        </w:rPr>
        <w:t>9</w:t>
      </w:r>
      <w:r w:rsidR="00C01232" w:rsidRPr="007F5F62">
        <w:rPr>
          <w:rFonts w:ascii="Calibri" w:hAnsi="Calibri"/>
          <w:sz w:val="22"/>
          <w:szCs w:val="22"/>
        </w:rPr>
        <w:t>.6</w:t>
      </w:r>
      <w:r w:rsidR="00C01232">
        <w:rPr>
          <w:rFonts w:ascii="Calibri" w:hAnsi="Calibri"/>
          <w:sz w:val="22"/>
          <w:szCs w:val="22"/>
        </w:rPr>
        <w:tab/>
      </w:r>
      <w:r w:rsidRPr="00392D47">
        <w:rPr>
          <w:rFonts w:ascii="Calibri" w:hAnsi="Calibri"/>
          <w:i/>
          <w:sz w:val="22"/>
          <w:szCs w:val="22"/>
        </w:rPr>
        <w:t>evaluate the use of certain types of evidence in court proceedings</w:t>
      </w:r>
      <w:r w:rsidR="00C01232" w:rsidRPr="007F5F62">
        <w:rPr>
          <w:rFonts w:ascii="Calibri" w:hAnsi="Calibri"/>
          <w:i/>
          <w:sz w:val="22"/>
          <w:szCs w:val="22"/>
        </w:rPr>
        <w:t>;</w:t>
      </w:r>
    </w:p>
    <w:p w:rsidR="00392D47" w:rsidRDefault="00392D47" w:rsidP="00392D47">
      <w:pPr>
        <w:pStyle w:val="ListManual"/>
        <w:ind w:left="0" w:firstLine="0"/>
        <w:rPr>
          <w:rStyle w:val="normalchar1"/>
          <w:rFonts w:ascii="Calibri" w:hAnsi="Calibri" w:cs="Arial"/>
          <w:i w:val="0"/>
        </w:rPr>
      </w:pPr>
      <w:r w:rsidRPr="00AC3E7C">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AC3E7C">
        <w:rPr>
          <w:rStyle w:val="normalchar1"/>
          <w:rFonts w:ascii="Calibri" w:hAnsi="Calibri" w:cs="Arial"/>
          <w:i w:val="0"/>
        </w:rPr>
        <w:t>:</w:t>
      </w:r>
    </w:p>
    <w:p w:rsidR="00392D47" w:rsidRPr="00C01232" w:rsidRDefault="00392D47" w:rsidP="00392D47">
      <w:pPr>
        <w:pStyle w:val="ListManual"/>
        <w:ind w:left="805" w:hanging="448"/>
        <w:rPr>
          <w:sz w:val="12"/>
          <w:szCs w:val="12"/>
        </w:rPr>
      </w:pPr>
    </w:p>
    <w:p w:rsidR="00C01232" w:rsidRPr="007F5F62" w:rsidRDefault="00392D47" w:rsidP="008D5CDD">
      <w:pPr>
        <w:ind w:left="864" w:hanging="504"/>
        <w:jc w:val="both"/>
        <w:rPr>
          <w:rFonts w:ascii="Calibri" w:hAnsi="Calibri"/>
          <w:i/>
          <w:sz w:val="22"/>
          <w:szCs w:val="22"/>
        </w:rPr>
      </w:pPr>
      <w:r>
        <w:rPr>
          <w:rFonts w:ascii="Calibri" w:hAnsi="Calibri"/>
          <w:sz w:val="22"/>
          <w:szCs w:val="22"/>
        </w:rPr>
        <w:t>9</w:t>
      </w:r>
      <w:r w:rsidR="00C01232" w:rsidRPr="007F5F62">
        <w:rPr>
          <w:rFonts w:ascii="Calibri" w:hAnsi="Calibri"/>
          <w:sz w:val="22"/>
          <w:szCs w:val="22"/>
        </w:rPr>
        <w:t>.7</w:t>
      </w:r>
      <w:r w:rsidR="00C01232" w:rsidRPr="007F5F62">
        <w:rPr>
          <w:rFonts w:ascii="Calibri" w:hAnsi="Calibri"/>
          <w:sz w:val="22"/>
          <w:szCs w:val="22"/>
        </w:rPr>
        <w:tab/>
      </w:r>
      <w:r w:rsidRPr="00392D47">
        <w:rPr>
          <w:rFonts w:ascii="Calibri" w:hAnsi="Calibri"/>
          <w:i/>
          <w:sz w:val="22"/>
          <w:szCs w:val="22"/>
        </w:rPr>
        <w:t>evaluate a case file and determine if probable cause exists and the probability of conviction</w:t>
      </w:r>
      <w:r w:rsidR="00C01232" w:rsidRPr="007F5F62">
        <w:rPr>
          <w:rFonts w:ascii="Calibri" w:hAnsi="Calibri"/>
          <w:i/>
          <w:sz w:val="22"/>
          <w:szCs w:val="22"/>
        </w:rPr>
        <w:t>;</w:t>
      </w:r>
    </w:p>
    <w:p w:rsidR="00C01232" w:rsidRDefault="00392D47" w:rsidP="008D5CDD">
      <w:pPr>
        <w:ind w:left="864" w:hanging="504"/>
        <w:jc w:val="both"/>
        <w:rPr>
          <w:rFonts w:ascii="Calibri" w:hAnsi="Calibri"/>
          <w:i/>
          <w:sz w:val="22"/>
          <w:szCs w:val="22"/>
        </w:rPr>
      </w:pPr>
      <w:r>
        <w:rPr>
          <w:rFonts w:ascii="Calibri" w:hAnsi="Calibri"/>
          <w:sz w:val="22"/>
          <w:szCs w:val="22"/>
        </w:rPr>
        <w:t>9</w:t>
      </w:r>
      <w:r w:rsidR="00C01232" w:rsidRPr="007F5F62">
        <w:rPr>
          <w:rFonts w:ascii="Calibri" w:hAnsi="Calibri"/>
          <w:sz w:val="22"/>
          <w:szCs w:val="22"/>
        </w:rPr>
        <w:t>.8</w:t>
      </w:r>
      <w:r w:rsidR="00C01232" w:rsidRPr="007F5F62">
        <w:rPr>
          <w:rFonts w:ascii="Calibri" w:hAnsi="Calibri"/>
          <w:sz w:val="22"/>
          <w:szCs w:val="22"/>
        </w:rPr>
        <w:tab/>
      </w:r>
      <w:r>
        <w:rPr>
          <w:rFonts w:ascii="Calibri" w:hAnsi="Calibri"/>
          <w:i/>
          <w:sz w:val="22"/>
          <w:szCs w:val="22"/>
        </w:rPr>
        <w:t>prepare a police case file;</w:t>
      </w:r>
    </w:p>
    <w:p w:rsidR="00C01232" w:rsidRPr="00616457" w:rsidRDefault="00392D47" w:rsidP="008D5CDD">
      <w:pPr>
        <w:ind w:left="864" w:hanging="504"/>
        <w:jc w:val="both"/>
        <w:rPr>
          <w:rFonts w:ascii="Calibri" w:hAnsi="Calibri"/>
          <w:sz w:val="22"/>
          <w:szCs w:val="22"/>
        </w:rPr>
      </w:pPr>
      <w:r>
        <w:rPr>
          <w:rFonts w:ascii="Calibri" w:hAnsi="Calibri"/>
          <w:sz w:val="22"/>
          <w:szCs w:val="22"/>
        </w:rPr>
        <w:t>9</w:t>
      </w:r>
      <w:r w:rsidR="00C01232" w:rsidRPr="007F5F62">
        <w:rPr>
          <w:rFonts w:ascii="Calibri" w:hAnsi="Calibri"/>
          <w:sz w:val="22"/>
          <w:szCs w:val="22"/>
        </w:rPr>
        <w:t>.9</w:t>
      </w:r>
      <w:r w:rsidR="00C01232" w:rsidRPr="007F5F62">
        <w:rPr>
          <w:rFonts w:ascii="Calibri" w:hAnsi="Calibri"/>
          <w:sz w:val="22"/>
          <w:szCs w:val="22"/>
        </w:rPr>
        <w:tab/>
      </w:r>
      <w:r>
        <w:rPr>
          <w:rFonts w:ascii="Calibri" w:hAnsi="Calibri"/>
          <w:i/>
          <w:sz w:val="22"/>
          <w:szCs w:val="22"/>
        </w:rPr>
        <w:t>conduct a witness interview using role play</w:t>
      </w:r>
      <w:r w:rsidR="00C01232" w:rsidRPr="007F5F62">
        <w:rPr>
          <w:rFonts w:ascii="Calibri" w:hAnsi="Calibri"/>
          <w:i/>
          <w:sz w:val="22"/>
          <w:szCs w:val="22"/>
        </w:rPr>
        <w:t>;</w:t>
      </w:r>
      <w:r w:rsidR="00C01232">
        <w:rPr>
          <w:rFonts w:ascii="Calibri" w:hAnsi="Calibri"/>
          <w:sz w:val="22"/>
          <w:szCs w:val="22"/>
        </w:rPr>
        <w:t xml:space="preserve"> </w:t>
      </w:r>
    </w:p>
    <w:p w:rsidR="00C01232" w:rsidRDefault="00392D47" w:rsidP="008D5CDD">
      <w:pPr>
        <w:ind w:left="864" w:hanging="504"/>
        <w:jc w:val="both"/>
        <w:rPr>
          <w:rFonts w:ascii="Calibri" w:hAnsi="Calibri" w:cs="Tahoma"/>
          <w:i/>
          <w:sz w:val="22"/>
          <w:szCs w:val="22"/>
        </w:rPr>
      </w:pPr>
      <w:r>
        <w:rPr>
          <w:rFonts w:ascii="Calibri" w:hAnsi="Calibri" w:cs="Tahoma"/>
          <w:sz w:val="22"/>
          <w:szCs w:val="22"/>
        </w:rPr>
        <w:t>9</w:t>
      </w:r>
      <w:r w:rsidR="00C01232" w:rsidRPr="007F5F62">
        <w:rPr>
          <w:rFonts w:ascii="Calibri" w:hAnsi="Calibri" w:cs="Tahoma"/>
          <w:sz w:val="22"/>
          <w:szCs w:val="22"/>
        </w:rPr>
        <w:t>.10</w:t>
      </w:r>
      <w:r w:rsidR="00C01232" w:rsidRPr="007F5F62">
        <w:rPr>
          <w:rFonts w:ascii="Calibri" w:hAnsi="Calibri" w:cs="Tahoma"/>
          <w:sz w:val="22"/>
          <w:szCs w:val="22"/>
        </w:rPr>
        <w:tab/>
      </w:r>
      <w:r>
        <w:rPr>
          <w:rFonts w:ascii="Calibri" w:hAnsi="Calibri" w:cs="Tahoma"/>
          <w:i/>
          <w:sz w:val="22"/>
          <w:szCs w:val="22"/>
        </w:rPr>
        <w:t>conduct a suspect interrogation using role play;</w:t>
      </w:r>
    </w:p>
    <w:p w:rsidR="00392D47" w:rsidRPr="00392D47" w:rsidRDefault="00392D47" w:rsidP="008D5CDD">
      <w:pPr>
        <w:ind w:left="864" w:hanging="504"/>
        <w:jc w:val="both"/>
        <w:rPr>
          <w:rFonts w:ascii="Calibri" w:hAnsi="Calibri" w:cs="Tahoma"/>
          <w:i/>
          <w:sz w:val="22"/>
          <w:szCs w:val="22"/>
        </w:rPr>
      </w:pPr>
      <w:r>
        <w:rPr>
          <w:rFonts w:ascii="Calibri" w:hAnsi="Calibri" w:cs="Tahoma"/>
          <w:sz w:val="22"/>
          <w:szCs w:val="22"/>
        </w:rPr>
        <w:t>9.11</w:t>
      </w:r>
      <w:r>
        <w:rPr>
          <w:rFonts w:ascii="Calibri" w:hAnsi="Calibri" w:cs="Tahoma"/>
          <w:sz w:val="22"/>
          <w:szCs w:val="22"/>
        </w:rPr>
        <w:tab/>
      </w:r>
      <w:r>
        <w:rPr>
          <w:rFonts w:ascii="Calibri" w:hAnsi="Calibri" w:cs="Tahoma"/>
          <w:i/>
          <w:sz w:val="22"/>
          <w:szCs w:val="22"/>
        </w:rPr>
        <w:t xml:space="preserve">determine the cause of death and injuries in given case studies; </w:t>
      </w:r>
      <w:r w:rsidRPr="00392D47">
        <w:rPr>
          <w:rFonts w:ascii="Calibri" w:hAnsi="Calibri" w:cs="Tahoma"/>
          <w:sz w:val="22"/>
          <w:szCs w:val="22"/>
        </w:rPr>
        <w:t>and</w:t>
      </w:r>
    </w:p>
    <w:p w:rsidR="00C01232" w:rsidRDefault="00392D47" w:rsidP="008D5CDD">
      <w:pPr>
        <w:ind w:left="864" w:hanging="504"/>
        <w:jc w:val="both"/>
        <w:rPr>
          <w:rFonts w:ascii="Calibri" w:hAnsi="Calibri" w:cs="Tahoma"/>
          <w:sz w:val="22"/>
          <w:szCs w:val="22"/>
        </w:rPr>
      </w:pPr>
      <w:r>
        <w:rPr>
          <w:rFonts w:ascii="Calibri" w:hAnsi="Calibri" w:cs="Tahoma"/>
          <w:sz w:val="22"/>
          <w:szCs w:val="22"/>
        </w:rPr>
        <w:t>9.12</w:t>
      </w:r>
      <w:r>
        <w:rPr>
          <w:rFonts w:ascii="Calibri" w:hAnsi="Calibri" w:cs="Tahoma"/>
          <w:sz w:val="22"/>
          <w:szCs w:val="22"/>
        </w:rPr>
        <w:tab/>
      </w:r>
      <w:r>
        <w:rPr>
          <w:rFonts w:ascii="Calibri" w:hAnsi="Calibri" w:cs="Tahoma"/>
          <w:i/>
          <w:sz w:val="22"/>
          <w:szCs w:val="22"/>
        </w:rPr>
        <w:t>use critical thinking and problem solving</w:t>
      </w:r>
      <w:r w:rsidRPr="007F5F62">
        <w:rPr>
          <w:rFonts w:ascii="Calibri" w:hAnsi="Calibri" w:cs="Tahoma"/>
          <w:i/>
          <w:sz w:val="22"/>
          <w:szCs w:val="22"/>
        </w:rPr>
        <w:t>, focusing on the criminal justice system and analyzing information from multiple sources, including print and video media</w:t>
      </w:r>
    </w:p>
    <w:p w:rsidR="00C01232" w:rsidRDefault="00C01232" w:rsidP="001849E1">
      <w:pPr>
        <w:ind w:left="357" w:hanging="357"/>
        <w:jc w:val="both"/>
        <w:rPr>
          <w:rFonts w:ascii="Calibri" w:hAnsi="Calibri" w:cs="Tahoma"/>
          <w:sz w:val="22"/>
          <w:szCs w:val="22"/>
        </w:rPr>
      </w:pPr>
    </w:p>
    <w:p w:rsidR="00E97B63" w:rsidRPr="001849E1" w:rsidRDefault="00392D47" w:rsidP="001849E1">
      <w:pPr>
        <w:ind w:left="357" w:hanging="357"/>
        <w:jc w:val="both"/>
        <w:rPr>
          <w:rFonts w:ascii="Calibri" w:hAnsi="Calibri"/>
          <w:sz w:val="22"/>
          <w:szCs w:val="22"/>
        </w:rPr>
      </w:pPr>
      <w:r>
        <w:rPr>
          <w:rFonts w:ascii="Calibri" w:hAnsi="Calibri"/>
          <w:sz w:val="22"/>
          <w:szCs w:val="22"/>
        </w:rPr>
        <w:t>10.</w:t>
      </w:r>
      <w:r>
        <w:rPr>
          <w:rFonts w:ascii="Calibri" w:hAnsi="Calibri"/>
          <w:sz w:val="22"/>
          <w:szCs w:val="22"/>
        </w:rPr>
        <w:tab/>
      </w:r>
      <w:r w:rsidR="001849E1">
        <w:rPr>
          <w:rFonts w:ascii="Calibri" w:hAnsi="Calibri"/>
          <w:sz w:val="22"/>
          <w:szCs w:val="22"/>
        </w:rPr>
        <w:t>C</w:t>
      </w:r>
      <w:r w:rsidR="001849E1" w:rsidRPr="001849E1">
        <w:rPr>
          <w:rFonts w:ascii="Calibri" w:hAnsi="Calibri"/>
          <w:sz w:val="22"/>
          <w:szCs w:val="22"/>
        </w:rPr>
        <w:t>ommuni</w:t>
      </w:r>
      <w:r w:rsidR="001849E1">
        <w:rPr>
          <w:rFonts w:ascii="Calibri" w:hAnsi="Calibri"/>
          <w:sz w:val="22"/>
          <w:szCs w:val="22"/>
        </w:rPr>
        <w:t>cate effectively with accurate ‘criminal justice’ terminology in written and/or oral form:</w:t>
      </w:r>
    </w:p>
    <w:p w:rsidR="00792E6B" w:rsidRPr="00392D47" w:rsidRDefault="00792E6B" w:rsidP="00212CD1">
      <w:pPr>
        <w:pStyle w:val="ListManual"/>
        <w:rPr>
          <w:sz w:val="12"/>
          <w:szCs w:val="12"/>
        </w:rPr>
      </w:pPr>
    </w:p>
    <w:p w:rsidR="00125009" w:rsidRDefault="00392D47" w:rsidP="008D5CDD">
      <w:pPr>
        <w:pStyle w:val="ListManual"/>
        <w:tabs>
          <w:tab w:val="clear" w:pos="3240"/>
        </w:tabs>
        <w:ind w:left="864" w:hanging="504"/>
      </w:pPr>
      <w:r>
        <w:rPr>
          <w:i w:val="0"/>
        </w:rPr>
        <w:t>10</w:t>
      </w:r>
      <w:r w:rsidR="001849E1" w:rsidRPr="0002433A">
        <w:rPr>
          <w:i w:val="0"/>
        </w:rPr>
        <w:t>.1</w:t>
      </w:r>
      <w:r w:rsidR="001849E1">
        <w:tab/>
        <w:t xml:space="preserve">utilize effective and persuasive communication skills in written and/or oral form; </w:t>
      </w:r>
      <w:r w:rsidR="001849E1" w:rsidRPr="00B5244C">
        <w:rPr>
          <w:i w:val="0"/>
        </w:rPr>
        <w:t>and</w:t>
      </w:r>
    </w:p>
    <w:p w:rsidR="001849E1" w:rsidRPr="001849E1" w:rsidRDefault="00392D47" w:rsidP="008D5CDD">
      <w:pPr>
        <w:pStyle w:val="ListManual"/>
        <w:tabs>
          <w:tab w:val="clear" w:pos="3240"/>
        </w:tabs>
        <w:ind w:left="864" w:hanging="504"/>
      </w:pPr>
      <w:r>
        <w:rPr>
          <w:i w:val="0"/>
        </w:rPr>
        <w:t>10</w:t>
      </w:r>
      <w:r w:rsidR="0002433A" w:rsidRPr="0002433A">
        <w:rPr>
          <w:i w:val="0"/>
        </w:rPr>
        <w:t>.</w:t>
      </w:r>
      <w:r w:rsidR="001849E1" w:rsidRPr="0002433A">
        <w:rPr>
          <w:i w:val="0"/>
        </w:rPr>
        <w:t>2</w:t>
      </w:r>
      <w:r w:rsidR="001849E1">
        <w:tab/>
        <w:t>use accurate ‘criminal justice’ terminology in writings and oral presentations</w:t>
      </w:r>
    </w:p>
    <w:p w:rsidR="0002433A" w:rsidRDefault="0002433A" w:rsidP="00212CD1">
      <w:pPr>
        <w:pStyle w:val="ListManual"/>
      </w:pPr>
    </w:p>
    <w:p w:rsidR="00392D47" w:rsidRDefault="00392D47" w:rsidP="00212CD1">
      <w:pPr>
        <w:pStyle w:val="ListManual"/>
      </w:pPr>
    </w:p>
    <w:p w:rsidR="00C41281" w:rsidRDefault="00C41281" w:rsidP="00212CD1">
      <w:pPr>
        <w:pStyle w:val="ListManual"/>
      </w:pPr>
    </w:p>
    <w:p w:rsidR="00125009" w:rsidRPr="00FD6876" w:rsidRDefault="00636094" w:rsidP="00125009">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125009" w:rsidRPr="00B62B55">
        <w:rPr>
          <w:rStyle w:val="normalchar1"/>
          <w:rFonts w:ascii="Calibri" w:hAnsi="Calibri" w:cs="Arial"/>
          <w:sz w:val="22"/>
          <w:szCs w:val="22"/>
        </w:rPr>
        <w:t xml:space="preserve">Instruction will consist of, but not be limited to, a combination of </w:t>
      </w:r>
      <w:r w:rsidR="00125009">
        <w:rPr>
          <w:rStyle w:val="normalchar1"/>
          <w:rFonts w:ascii="Calibri" w:hAnsi="Calibri" w:cs="Arial"/>
          <w:sz w:val="22"/>
          <w:szCs w:val="22"/>
        </w:rPr>
        <w:t xml:space="preserve">lectures, class discussions, multi-media presentations, group projects, the assignment of textbook readings </w:t>
      </w:r>
      <w:r w:rsidR="00125009">
        <w:rPr>
          <w:rFonts w:ascii="Calibri" w:hAnsi="Calibri"/>
          <w:sz w:val="22"/>
          <w:szCs w:val="22"/>
        </w:rPr>
        <w:t xml:space="preserve">and other resource material, </w:t>
      </w:r>
      <w:r w:rsidR="00125009">
        <w:rPr>
          <w:rStyle w:val="normalchar1"/>
          <w:rFonts w:ascii="Calibri" w:hAnsi="Calibri" w:cs="Arial"/>
          <w:sz w:val="22"/>
          <w:szCs w:val="22"/>
        </w:rPr>
        <w:t xml:space="preserve"> </w:t>
      </w:r>
      <w:r w:rsidR="00125009">
        <w:rPr>
          <w:rFonts w:ascii="Calibri" w:hAnsi="Calibri"/>
          <w:sz w:val="22"/>
          <w:szCs w:val="22"/>
        </w:rPr>
        <w:t xml:space="preserve">case studies, demonstrations, </w:t>
      </w:r>
      <w:r w:rsidR="00125009">
        <w:rPr>
          <w:rStyle w:val="normalchar1"/>
          <w:rFonts w:ascii="Calibri" w:hAnsi="Calibri" w:cs="Arial"/>
          <w:sz w:val="22"/>
          <w:szCs w:val="22"/>
        </w:rPr>
        <w:t xml:space="preserve">and completion of various assessment instruments (a documented research paper, and both in-class and take-home tests and exams).  </w:t>
      </w:r>
      <w:r w:rsidR="00125009" w:rsidRPr="00B62B55">
        <w:rPr>
          <w:rStyle w:val="normalchar1"/>
          <w:rFonts w:ascii="Calibri" w:hAnsi="Calibri" w:cs="Arial"/>
          <w:sz w:val="22"/>
          <w:szCs w:val="22"/>
        </w:rPr>
        <w:t>Specific choice of instructional methods is left to the discretion of the instructor.</w:t>
      </w:r>
    </w:p>
    <w:p w:rsidR="0002433A" w:rsidRDefault="0002433A" w:rsidP="00125009">
      <w:pPr>
        <w:pStyle w:val="normal0"/>
        <w:jc w:val="both"/>
        <w:rPr>
          <w:rFonts w:ascii="Calibri" w:hAnsi="Calibri"/>
          <w:sz w:val="22"/>
          <w:szCs w:val="22"/>
        </w:rPr>
      </w:pPr>
    </w:p>
    <w:p w:rsidR="00392D47" w:rsidRDefault="00392D47" w:rsidP="00125009">
      <w:pPr>
        <w:pStyle w:val="normal0"/>
        <w:jc w:val="both"/>
        <w:rPr>
          <w:rFonts w:ascii="Calibri" w:hAnsi="Calibri"/>
          <w:sz w:val="22"/>
          <w:szCs w:val="22"/>
        </w:rPr>
      </w:pPr>
    </w:p>
    <w:p w:rsidR="0002433A" w:rsidRPr="00E235FD" w:rsidRDefault="0002433A"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125009">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125009">
        <w:rPr>
          <w:rStyle w:val="body005f0020text005f00202005f005fchar1char1"/>
          <w:rFonts w:ascii="Calibri" w:hAnsi="Calibri" w:cs="Arial"/>
          <w:bCs/>
        </w:rPr>
        <w:t>presentations, logs, journals</w:t>
      </w:r>
      <w:r w:rsidR="00170F1A" w:rsidRPr="00E235FD">
        <w:rPr>
          <w:rStyle w:val="body005f0020text005f00202005f005fchar1char1"/>
          <w:rFonts w:ascii="Calibri" w:hAnsi="Calibri" w:cs="Arial"/>
          <w:bCs/>
        </w:rPr>
        <w:t xml:space="preserve">, and </w:t>
      </w:r>
      <w:r w:rsidR="00125009">
        <w:rPr>
          <w:rStyle w:val="body005f0020text005f00202005f005fchar1char1"/>
          <w:rFonts w:ascii="Calibri" w:hAnsi="Calibri" w:cs="Arial"/>
          <w:bCs/>
        </w:rPr>
        <w:t>p</w:t>
      </w:r>
      <w:r w:rsidR="00170F1A" w:rsidRPr="00E235FD">
        <w:rPr>
          <w:rStyle w:val="body005f0020text005f00202005f005fchar1char1"/>
          <w:rFonts w:ascii="Calibri" w:hAnsi="Calibri" w:cs="Arial"/>
          <w:bCs/>
        </w:rPr>
        <w:t xml:space="preserve">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392D47" w:rsidRDefault="00392D47" w:rsidP="00125009">
      <w:pPr>
        <w:pStyle w:val="normal0"/>
        <w:jc w:val="both"/>
        <w:rPr>
          <w:rStyle w:val="normalchar1"/>
          <w:rFonts w:ascii="Calibri" w:hAnsi="Calibri" w:cs="Arial"/>
          <w:b/>
          <w:bCs/>
          <w:sz w:val="22"/>
          <w:szCs w:val="22"/>
        </w:rPr>
      </w:pPr>
    </w:p>
    <w:p w:rsidR="00392D47" w:rsidRDefault="00392D47" w:rsidP="00125009">
      <w:pPr>
        <w:pStyle w:val="normal0"/>
        <w:jc w:val="both"/>
        <w:rPr>
          <w:rStyle w:val="normalchar1"/>
          <w:rFonts w:ascii="Calibri" w:hAnsi="Calibri" w:cs="Arial"/>
          <w:b/>
          <w:bCs/>
          <w:sz w:val="22"/>
          <w:szCs w:val="22"/>
        </w:rPr>
      </w:pPr>
    </w:p>
    <w:p w:rsidR="00392D47" w:rsidRDefault="00392D47" w:rsidP="00125009">
      <w:pPr>
        <w:pStyle w:val="normal0"/>
        <w:jc w:val="both"/>
        <w:rPr>
          <w:rStyle w:val="normalchar1"/>
          <w:rFonts w:ascii="Calibri" w:hAnsi="Calibri" w:cs="Arial"/>
          <w:b/>
          <w:bCs/>
          <w:sz w:val="22"/>
          <w:szCs w:val="22"/>
        </w:rPr>
      </w:pPr>
    </w:p>
    <w:p w:rsidR="00125009" w:rsidRPr="00E235FD" w:rsidRDefault="00125009" w:rsidP="00125009">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t xml:space="preserve">Course Requirements: </w:t>
      </w:r>
      <w:r w:rsidRPr="00E235FD">
        <w:rPr>
          <w:rStyle w:val="normalchar1"/>
          <w:rFonts w:ascii="Calibri" w:hAnsi="Calibri" w:cs="Arial"/>
          <w:bCs/>
          <w:sz w:val="22"/>
          <w:szCs w:val="22"/>
        </w:rPr>
        <w:t>All students are required to:</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research paper based on multiple source research gleaned from appropriate library sources and previously published internet sources. </w:t>
      </w:r>
    </w:p>
    <w:p w:rsidR="00125009" w:rsidRPr="00846CFC" w:rsidRDefault="00125009" w:rsidP="00125009">
      <w:pPr>
        <w:pStyle w:val="ListParagraph"/>
        <w:rPr>
          <w:rFonts w:ascii="Calibri" w:hAnsi="Calibri"/>
          <w:sz w:val="12"/>
          <w:szCs w:val="12"/>
        </w:rPr>
      </w:pPr>
    </w:p>
    <w:p w:rsidR="00125009" w:rsidRPr="00846CFC" w:rsidRDefault="00125009" w:rsidP="00125009">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 in-class midterm and final examination</w:t>
      </w:r>
      <w:r>
        <w:rPr>
          <w:rFonts w:ascii="Calibri" w:hAnsi="Calibri"/>
          <w:sz w:val="22"/>
          <w:szCs w:val="22"/>
        </w:rPr>
        <w:t>.</w:t>
      </w:r>
    </w:p>
    <w:p w:rsidR="00125009" w:rsidRPr="00846CFC" w:rsidRDefault="00125009" w:rsidP="00125009">
      <w:pPr>
        <w:pStyle w:val="body0020text"/>
        <w:tabs>
          <w:tab w:val="num" w:pos="2520"/>
        </w:tabs>
        <w:ind w:left="360"/>
        <w:jc w:val="bot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125009" w:rsidRDefault="00125009" w:rsidP="00125009">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lastRenderedPageBreak/>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D66112" w:rsidP="00125009">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00792E6B" w:rsidRPr="00E235FD">
        <w:rPr>
          <w:rFonts w:ascii="Calibri" w:hAnsi="Calibri"/>
          <w:sz w:val="22"/>
          <w:szCs w:val="22"/>
        </w:rPr>
        <w:t xml:space="preserve">            </w:t>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t xml:space="preserve">        </w:t>
      </w:r>
      <w:r w:rsidR="00792E6B"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25009" w:rsidRPr="00392D47" w:rsidRDefault="00836F40" w:rsidP="00125009">
      <w:pPr>
        <w:pStyle w:val="block0020text"/>
        <w:ind w:left="720" w:right="40" w:firstLine="0"/>
        <w:rPr>
          <w:rStyle w:val="block0020textchar1"/>
          <w:rFonts w:ascii="Calibri" w:hAnsi="Calibri"/>
          <w:b/>
          <w:bCs/>
          <w:sz w:val="16"/>
          <w:szCs w:val="16"/>
        </w:rPr>
      </w:pPr>
      <w:r w:rsidRPr="00836F40">
        <w:rPr>
          <w:rFonts w:ascii="Calibri" w:hAnsi="Calibri"/>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25009" w:rsidRPr="00125009">
        <w:rPr>
          <w:rStyle w:val="block0020textchar1"/>
          <w:rFonts w:ascii="Calibri" w:hAnsi="Calibri" w:cs="Arial"/>
          <w:b/>
          <w:sz w:val="22"/>
          <w:szCs w:val="22"/>
        </w:rPr>
        <w:t xml:space="preserve"> </w:t>
      </w: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125009" w:rsidRPr="00846CFC" w:rsidRDefault="00125009" w:rsidP="00125009">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125009" w:rsidRPr="00392D47" w:rsidRDefault="00125009" w:rsidP="00125009">
      <w:pPr>
        <w:pStyle w:val="Normal1"/>
        <w:ind w:left="720"/>
        <w:jc w:val="both"/>
        <w:rPr>
          <w:rStyle w:val="block0020textchar1"/>
          <w:rFonts w:ascii="Calibri" w:hAnsi="Calibri" w:cs="Arial"/>
          <w:b w:val="0"/>
          <w:sz w:val="16"/>
          <w:szCs w:val="16"/>
        </w:rPr>
      </w:pPr>
    </w:p>
    <w:p w:rsidR="00125009" w:rsidRPr="00E235FD" w:rsidRDefault="00125009" w:rsidP="00984A50">
      <w:pPr>
        <w:pStyle w:val="Normal1"/>
        <w:numPr>
          <w:ilvl w:val="0"/>
          <w:numId w:val="4"/>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125009" w:rsidRPr="00E235FD" w:rsidRDefault="00125009" w:rsidP="00125009">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Logs/Journals are written exercises designed to heighten student’s awareness of various events related to criminal justice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392D47" w:rsidRPr="00392D47" w:rsidRDefault="00392D47" w:rsidP="00392D47">
      <w:pPr>
        <w:pStyle w:val="Normal1"/>
        <w:ind w:left="720"/>
        <w:jc w:val="both"/>
        <w:rPr>
          <w:rStyle w:val="block0020textchar1"/>
          <w:rFonts w:ascii="Calibri" w:hAnsi="Calibri" w:cs="Arial"/>
          <w:b w:val="0"/>
          <w:sz w:val="16"/>
          <w:szCs w:val="16"/>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Pr>
          <w:rStyle w:val="block0020textchar1"/>
          <w:rFonts w:ascii="Calibri" w:hAnsi="Calibri"/>
          <w:bCs/>
          <w:sz w:val="20"/>
          <w:szCs w:val="20"/>
        </w:rPr>
        <w:t xml:space="preserve"> – </w:t>
      </w:r>
      <w:r w:rsidRPr="00846CFC">
        <w:rPr>
          <w:rStyle w:val="block0020textchar1"/>
          <w:rFonts w:ascii="Calibri" w:hAnsi="Calibri"/>
          <w:bCs/>
          <w:sz w:val="20"/>
          <w:szCs w:val="20"/>
        </w:rPr>
        <w:t>5 page written exercises in which students read outside sources or statements supplied by the professor an discuss their “intellectual and emotional” reaction to the issue or author’s point of view, yet use critical thinking guidelines to take a position and support that position using scholarly literature, interviews and polling.</w:t>
      </w:r>
    </w:p>
    <w:p w:rsidR="00392D47" w:rsidRPr="00392D47" w:rsidRDefault="00392D47" w:rsidP="00392D47">
      <w:pPr>
        <w:pStyle w:val="Normal1"/>
        <w:ind w:left="720"/>
        <w:jc w:val="both"/>
        <w:rPr>
          <w:rStyle w:val="block0020textchar1"/>
          <w:rFonts w:ascii="Calibri" w:hAnsi="Calibri" w:cs="Arial"/>
          <w:b w:val="0"/>
          <w:sz w:val="16"/>
          <w:szCs w:val="16"/>
        </w:rPr>
      </w:pPr>
    </w:p>
    <w:p w:rsidR="00125009" w:rsidRPr="00E235FD" w:rsidRDefault="00125009" w:rsidP="00984A50">
      <w:pPr>
        <w:pStyle w:val="block0020text"/>
        <w:numPr>
          <w:ilvl w:val="0"/>
          <w:numId w:val="4"/>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125009" w:rsidRPr="00846CFC" w:rsidRDefault="00125009" w:rsidP="00125009">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392D47">
        <w:rPr>
          <w:rStyle w:val="block0020textchar1"/>
          <w:rFonts w:ascii="Calibri" w:hAnsi="Calibri"/>
          <w:bCs/>
          <w:sz w:val="20"/>
          <w:szCs w:val="20"/>
        </w:rPr>
        <w:t>criminalistic</w:t>
      </w:r>
      <w:r w:rsidRPr="00846CFC">
        <w:rPr>
          <w:rStyle w:val="block0020textchar1"/>
          <w:rFonts w:ascii="Calibri" w:hAnsi="Calibri"/>
          <w:bCs/>
          <w:sz w:val="20"/>
          <w:szCs w:val="20"/>
        </w:rPr>
        <w:t xml:space="preserve">, legal and law enforcement sources, or internet sites. </w:t>
      </w:r>
    </w:p>
    <w:p w:rsidR="00392D47" w:rsidRPr="00392D47" w:rsidRDefault="00392D47" w:rsidP="00392D47">
      <w:pPr>
        <w:pStyle w:val="Normal1"/>
        <w:ind w:left="720"/>
        <w:jc w:val="both"/>
        <w:rPr>
          <w:rStyle w:val="block0020textchar1"/>
          <w:rFonts w:ascii="Calibri" w:hAnsi="Calibri" w:cs="Arial"/>
          <w:b w:val="0"/>
          <w:sz w:val="16"/>
          <w:szCs w:val="16"/>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r>
      <w:r w:rsidR="00392D47">
        <w:rPr>
          <w:rStyle w:val="block0020textchar1"/>
          <w:rFonts w:ascii="Calibri" w:hAnsi="Calibri"/>
          <w:b/>
          <w:bCs/>
          <w:sz w:val="22"/>
          <w:szCs w:val="22"/>
        </w:rPr>
        <w:t xml:space="preserve"> </w:t>
      </w:r>
      <w:r w:rsidRPr="00E235FD">
        <w:rPr>
          <w:rStyle w:val="block0020textchar1"/>
          <w:rFonts w:ascii="Calibri" w:hAnsi="Calibri"/>
          <w:b/>
          <w:bCs/>
          <w:sz w:val="22"/>
          <w:szCs w:val="22"/>
        </w:rPr>
        <w:t xml:space="preserve">  10 – 20% </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392D47">
        <w:rPr>
          <w:rStyle w:val="block0020textchar1"/>
          <w:rFonts w:ascii="Calibri" w:hAnsi="Calibri"/>
          <w:bCs/>
          <w:sz w:val="20"/>
          <w:szCs w:val="20"/>
        </w:rPr>
        <w:t>criminalistic</w:t>
      </w:r>
      <w:r w:rsidRPr="00846CFC">
        <w:rPr>
          <w:rStyle w:val="block0020textchar1"/>
          <w:rFonts w:ascii="Calibri" w:hAnsi="Calibri"/>
          <w:bCs/>
          <w:sz w:val="20"/>
          <w:szCs w:val="20"/>
        </w:rPr>
        <w:t xml:space="preserve"> literature, case law, or statues.  Based on the literature review, students are required to develop a thesis/theme and draw conclusions on the topic researched. </w:t>
      </w:r>
    </w:p>
    <w:p w:rsidR="00392D47" w:rsidRPr="00392D47" w:rsidRDefault="00392D47" w:rsidP="00392D47">
      <w:pPr>
        <w:pStyle w:val="Normal1"/>
        <w:ind w:left="720"/>
        <w:jc w:val="both"/>
        <w:rPr>
          <w:rStyle w:val="block0020textchar1"/>
          <w:rFonts w:ascii="Calibri" w:hAnsi="Calibri" w:cs="Arial"/>
          <w:b w:val="0"/>
          <w:sz w:val="16"/>
          <w:szCs w:val="16"/>
        </w:rPr>
      </w:pPr>
    </w:p>
    <w:p w:rsidR="00005718" w:rsidRPr="00E235FD" w:rsidRDefault="00005718"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00392D47">
        <w:rPr>
          <w:rStyle w:val="block0020textchar1"/>
          <w:rFonts w:ascii="Calibri" w:hAnsi="Calibri"/>
          <w:b/>
          <w:bCs/>
          <w:sz w:val="22"/>
          <w:szCs w:val="22"/>
        </w:rPr>
        <w:t xml:space="preserve"> </w:t>
      </w:r>
      <w:r w:rsidRPr="00E235FD">
        <w:rPr>
          <w:rStyle w:val="block0020textchar1"/>
          <w:rFonts w:ascii="Calibri" w:hAnsi="Calibri"/>
          <w:b/>
          <w:bCs/>
          <w:sz w:val="22"/>
          <w:szCs w:val="22"/>
        </w:rPr>
        <w:t xml:space="preserve">  30 – 40% </w:t>
      </w:r>
    </w:p>
    <w:p w:rsidR="00005718" w:rsidRPr="00125009" w:rsidRDefault="00005718" w:rsidP="000E5981">
      <w:pPr>
        <w:pStyle w:val="block0020text"/>
        <w:ind w:left="720" w:right="3330" w:firstLine="0"/>
        <w:rPr>
          <w:rStyle w:val="block0020textchar1"/>
          <w:rFonts w:ascii="Calibri" w:hAnsi="Calibri"/>
          <w:b/>
          <w:bCs/>
          <w:sz w:val="20"/>
          <w:szCs w:val="20"/>
        </w:rPr>
      </w:pPr>
      <w:r w:rsidRPr="00125009">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w:t>
      </w:r>
      <w:r w:rsidR="00392D47">
        <w:rPr>
          <w:rStyle w:val="block0020textchar1"/>
          <w:rFonts w:ascii="Calibri" w:hAnsi="Calibri"/>
          <w:bCs/>
          <w:sz w:val="20"/>
          <w:szCs w:val="20"/>
        </w:rPr>
        <w:t>principles of investigation</w:t>
      </w:r>
      <w:r w:rsidRPr="00125009">
        <w:rPr>
          <w:rStyle w:val="block0020textchar1"/>
          <w:rFonts w:ascii="Calibri" w:hAnsi="Calibri"/>
          <w:bCs/>
          <w:sz w:val="20"/>
          <w:szCs w:val="20"/>
        </w:rPr>
        <w:t>.  The students must analyze, synthesize, integrate, and demonstrate relevance of concepts to course objectives</w:t>
      </w:r>
      <w:r w:rsidR="00125009">
        <w:rPr>
          <w:rStyle w:val="block0020textchar1"/>
          <w:rFonts w:ascii="Calibri" w:hAnsi="Calibri"/>
          <w:bCs/>
          <w:sz w:val="20"/>
          <w:szCs w:val="20"/>
        </w:rPr>
        <w:t>.</w:t>
      </w:r>
    </w:p>
    <w:p w:rsidR="00392D47" w:rsidRDefault="00392D47" w:rsidP="00392D47">
      <w:pPr>
        <w:pStyle w:val="Normal1"/>
        <w:ind w:left="720"/>
        <w:jc w:val="both"/>
        <w:rPr>
          <w:rStyle w:val="block0020textchar1"/>
          <w:rFonts w:ascii="Calibri" w:hAnsi="Calibri" w:cs="Arial"/>
          <w:b w:val="0"/>
          <w:sz w:val="16"/>
          <w:szCs w:val="16"/>
        </w:rPr>
      </w:pPr>
    </w:p>
    <w:p w:rsidR="00392D47" w:rsidRDefault="00392D47" w:rsidP="00392D47">
      <w:pPr>
        <w:pStyle w:val="Normal1"/>
        <w:ind w:left="720"/>
        <w:jc w:val="both"/>
        <w:rPr>
          <w:rStyle w:val="block0020textchar1"/>
          <w:rFonts w:ascii="Calibri" w:hAnsi="Calibri" w:cs="Arial"/>
          <w:b w:val="0"/>
          <w:sz w:val="16"/>
          <w:szCs w:val="16"/>
        </w:rPr>
      </w:pPr>
    </w:p>
    <w:p w:rsidR="00392D47" w:rsidRDefault="00392D47" w:rsidP="00392D47">
      <w:pPr>
        <w:pStyle w:val="Normal1"/>
        <w:ind w:left="720"/>
        <w:jc w:val="both"/>
        <w:rPr>
          <w:rStyle w:val="block0020textchar1"/>
          <w:rFonts w:ascii="Calibri" w:hAnsi="Calibri" w:cs="Arial"/>
          <w:b w:val="0"/>
          <w:sz w:val="16"/>
          <w:szCs w:val="16"/>
        </w:rPr>
      </w:pPr>
    </w:p>
    <w:p w:rsidR="00392D47" w:rsidRPr="00392D47" w:rsidRDefault="00392D47" w:rsidP="00392D47">
      <w:pPr>
        <w:pStyle w:val="Normal1"/>
        <w:ind w:left="720"/>
        <w:jc w:val="both"/>
        <w:rPr>
          <w:rStyle w:val="block0020textchar1"/>
          <w:rFonts w:ascii="Calibri" w:hAnsi="Calibri" w:cs="Arial"/>
          <w:b w:val="0"/>
          <w:sz w:val="16"/>
          <w:szCs w:val="16"/>
        </w:rPr>
      </w:pPr>
    </w:p>
    <w:p w:rsidR="001849E1" w:rsidRDefault="001849E1" w:rsidP="001849E1">
      <w:pPr>
        <w:pStyle w:val="block0020text"/>
        <w:ind w:left="720" w:right="43" w:firstLine="0"/>
        <w:rPr>
          <w:rStyle w:val="block0020textchar1"/>
          <w:rFonts w:ascii="Calibri" w:hAnsi="Calibri"/>
          <w:b/>
          <w:bCs/>
          <w:sz w:val="12"/>
          <w:szCs w:val="12"/>
        </w:rPr>
      </w:pPr>
    </w:p>
    <w:p w:rsidR="00392D47" w:rsidRPr="003B0AB8" w:rsidRDefault="00392D47" w:rsidP="00392D47">
      <w:pPr>
        <w:pStyle w:val="block0020text"/>
        <w:ind w:left="0" w:right="43" w:firstLine="0"/>
        <w:rPr>
          <w:rStyle w:val="block0020textchar1"/>
          <w:rFonts w:ascii="Calibri" w:hAnsi="Calibri"/>
          <w:bCs/>
          <w:sz w:val="22"/>
          <w:szCs w:val="22"/>
        </w:rPr>
      </w:pPr>
      <w:r>
        <w:rPr>
          <w:rFonts w:ascii="Calibri" w:hAnsi="Calibri"/>
          <w:sz w:val="22"/>
          <w:szCs w:val="22"/>
        </w:rPr>
        <w:lastRenderedPageBreak/>
        <w:t>M</w:t>
      </w:r>
      <w:r w:rsidRPr="003B0AB8">
        <w:rPr>
          <w:rFonts w:ascii="Calibri" w:hAnsi="Calibri"/>
          <w:sz w:val="22"/>
          <w:szCs w:val="22"/>
        </w:rPr>
        <w:t xml:space="preserve">ethods of Evaluation </w:t>
      </w:r>
      <w:r w:rsidRPr="003B0AB8">
        <w:rPr>
          <w:rFonts w:ascii="Calibri" w:hAnsi="Calibri"/>
          <w:b w:val="0"/>
          <w:sz w:val="22"/>
          <w:szCs w:val="22"/>
        </w:rPr>
        <w:t>(continued)</w:t>
      </w:r>
    </w:p>
    <w:p w:rsidR="00392D47" w:rsidRPr="003B0AB8" w:rsidRDefault="00392D47" w:rsidP="00392D47">
      <w:pPr>
        <w:jc w:val="both"/>
        <w:rPr>
          <w:rFonts w:ascii="Calibri" w:hAnsi="Calibri"/>
          <w:b/>
          <w:sz w:val="22"/>
          <w:szCs w:val="22"/>
        </w:rPr>
      </w:pPr>
      <w:r w:rsidRPr="003B0AB8">
        <w:rPr>
          <w:rFonts w:ascii="Calibri" w:hAnsi="Calibri"/>
          <w:sz w:val="22"/>
          <w:szCs w:val="22"/>
        </w:rPr>
        <w:tab/>
      </w:r>
      <w:r w:rsidRPr="003B0AB8">
        <w:rPr>
          <w:rFonts w:ascii="Calibri" w:hAnsi="Calibri"/>
          <w:sz w:val="22"/>
          <w:szCs w:val="22"/>
        </w:rPr>
        <w:tab/>
        <w:t xml:space="preserve">                  </w:t>
      </w:r>
      <w:r w:rsidRPr="003B0AB8">
        <w:rPr>
          <w:rFonts w:ascii="Calibri" w:hAnsi="Calibri"/>
          <w:sz w:val="22"/>
          <w:szCs w:val="22"/>
        </w:rPr>
        <w:tab/>
      </w:r>
      <w:r w:rsidRPr="003B0AB8">
        <w:rPr>
          <w:rFonts w:ascii="Calibri" w:hAnsi="Calibri"/>
          <w:sz w:val="22"/>
          <w:szCs w:val="22"/>
        </w:rPr>
        <w:tab/>
      </w:r>
      <w:r w:rsidRPr="003B0AB8">
        <w:rPr>
          <w:rFonts w:ascii="Calibri" w:hAnsi="Calibri"/>
          <w:sz w:val="22"/>
          <w:szCs w:val="22"/>
        </w:rPr>
        <w:tab/>
      </w:r>
      <w:r w:rsidRPr="003B0AB8">
        <w:rPr>
          <w:rFonts w:ascii="Calibri" w:hAnsi="Calibri"/>
          <w:sz w:val="22"/>
          <w:szCs w:val="22"/>
        </w:rPr>
        <w:tab/>
      </w:r>
      <w:r w:rsidRPr="003B0AB8">
        <w:rPr>
          <w:rFonts w:ascii="Calibri" w:hAnsi="Calibri"/>
          <w:sz w:val="22"/>
          <w:szCs w:val="22"/>
        </w:rPr>
        <w:tab/>
      </w:r>
      <w:r w:rsidRPr="003B0AB8">
        <w:rPr>
          <w:rFonts w:ascii="Calibri" w:hAnsi="Calibri"/>
          <w:sz w:val="22"/>
          <w:szCs w:val="22"/>
        </w:rPr>
        <w:tab/>
        <w:t xml:space="preserve">       </w:t>
      </w:r>
      <w:r>
        <w:rPr>
          <w:rFonts w:ascii="Calibri" w:hAnsi="Calibri"/>
          <w:sz w:val="22"/>
          <w:szCs w:val="22"/>
        </w:rPr>
        <w:t xml:space="preserve">            </w:t>
      </w:r>
      <w:r w:rsidRPr="003B0AB8">
        <w:rPr>
          <w:rFonts w:ascii="Calibri" w:hAnsi="Calibri"/>
          <w:sz w:val="22"/>
          <w:szCs w:val="22"/>
        </w:rPr>
        <w:t xml:space="preserve"> </w:t>
      </w:r>
      <w:r w:rsidR="008D5CDD">
        <w:rPr>
          <w:rFonts w:ascii="Calibri" w:hAnsi="Calibri"/>
          <w:sz w:val="22"/>
          <w:szCs w:val="22"/>
        </w:rPr>
        <w:t xml:space="preserve"> </w:t>
      </w:r>
      <w:r w:rsidRPr="003B0AB8">
        <w:rPr>
          <w:rFonts w:ascii="Calibri" w:hAnsi="Calibri"/>
          <w:b/>
          <w:sz w:val="22"/>
          <w:szCs w:val="22"/>
        </w:rPr>
        <w:t xml:space="preserve">% of </w:t>
      </w:r>
    </w:p>
    <w:p w:rsidR="00392D47" w:rsidRPr="003B0AB8" w:rsidRDefault="00392D47" w:rsidP="00392D47">
      <w:pPr>
        <w:ind w:left="6480" w:hanging="5760"/>
        <w:jc w:val="both"/>
        <w:rPr>
          <w:rFonts w:ascii="Calibri" w:hAnsi="Calibri"/>
          <w:b/>
          <w:sz w:val="22"/>
          <w:szCs w:val="22"/>
        </w:rPr>
      </w:pPr>
      <w:r w:rsidRPr="003B0AB8">
        <w:rPr>
          <w:rFonts w:ascii="Calibri" w:hAnsi="Calibri"/>
          <w:b/>
          <w:sz w:val="22"/>
          <w:szCs w:val="22"/>
        </w:rPr>
        <w:t>Grading Components</w:t>
      </w:r>
      <w:r w:rsidRPr="003B0AB8">
        <w:rPr>
          <w:rFonts w:ascii="Calibri" w:hAnsi="Calibri"/>
          <w:b/>
          <w:sz w:val="22"/>
          <w:szCs w:val="22"/>
        </w:rPr>
        <w:tab/>
        <w:t xml:space="preserve">          final course grade</w:t>
      </w:r>
    </w:p>
    <w:p w:rsidR="00392D47" w:rsidRPr="001849E1" w:rsidRDefault="00836F40" w:rsidP="00392D47">
      <w:pPr>
        <w:ind w:left="6480" w:hanging="5760"/>
        <w:jc w:val="both"/>
        <w:rPr>
          <w:rStyle w:val="block0020textchar1"/>
          <w:rFonts w:ascii="Calibri" w:hAnsi="Calibri"/>
          <w:b w:val="0"/>
          <w:bCs w:val="0"/>
          <w:sz w:val="12"/>
          <w:szCs w:val="12"/>
        </w:rPr>
      </w:pPr>
      <w:r w:rsidRPr="00836F40">
        <w:rPr>
          <w:rFonts w:ascii="Calibri" w:hAnsi="Calibri"/>
          <w:b/>
          <w:noProof/>
          <w:sz w:val="22"/>
          <w:szCs w:val="22"/>
        </w:rPr>
        <w:pict>
          <v:shape id="AutoShape 4" o:spid="_x0000_s1031" type="#_x0000_t32" style="position:absolute;left:0;text-align:left;margin-left:3pt;margin-top:2.45pt;width:44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m6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" strokeweight="1.5pt"/>
        </w:pict>
      </w:r>
    </w:p>
    <w:p w:rsidR="00125009" w:rsidRPr="00E235FD" w:rsidRDefault="00125009"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r>
      <w:r w:rsidR="00392D47">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125009" w:rsidRPr="00E235FD" w:rsidRDefault="00125009" w:rsidP="00125009">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125009" w:rsidRPr="00846CFC" w:rsidRDefault="00125009" w:rsidP="00125009">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Pr>
          <w:rStyle w:val="block0020textchar1"/>
          <w:rFonts w:ascii="Calibri" w:hAnsi="Calibri"/>
          <w:bCs/>
          <w:sz w:val="20"/>
          <w:szCs w:val="20"/>
        </w:rPr>
        <w:t xml:space="preserve">of </w:t>
      </w:r>
      <w:r w:rsidR="0002433A">
        <w:rPr>
          <w:rStyle w:val="block0020textchar1"/>
          <w:rFonts w:ascii="Calibri" w:hAnsi="Calibri"/>
          <w:bCs/>
          <w:sz w:val="20"/>
          <w:szCs w:val="20"/>
        </w:rPr>
        <w:t xml:space="preserve">the </w:t>
      </w:r>
      <w:r w:rsidRPr="00846CFC">
        <w:rPr>
          <w:rStyle w:val="block0020textchar1"/>
          <w:rFonts w:ascii="Calibri" w:hAnsi="Calibri"/>
          <w:bCs/>
          <w:sz w:val="20"/>
          <w:szCs w:val="20"/>
        </w:rPr>
        <w:t xml:space="preserve">agency </w:t>
      </w:r>
      <w:r w:rsidR="0002433A">
        <w:rPr>
          <w:rStyle w:val="block0020textchar1"/>
          <w:rFonts w:ascii="Calibri" w:hAnsi="Calibri"/>
          <w:bCs/>
          <w:sz w:val="20"/>
          <w:szCs w:val="20"/>
        </w:rPr>
        <w:t>re</w:t>
      </w:r>
      <w:r w:rsidRPr="00846CFC">
        <w:rPr>
          <w:rStyle w:val="block0020textchar1"/>
          <w:rFonts w:ascii="Calibri" w:hAnsi="Calibri"/>
          <w:bCs/>
          <w:sz w:val="20"/>
          <w:szCs w:val="20"/>
        </w:rPr>
        <w:t xml:space="preserve">presentative or </w:t>
      </w:r>
      <w:r w:rsidR="0002433A">
        <w:rPr>
          <w:rStyle w:val="block0020textchar1"/>
          <w:rFonts w:ascii="Calibri" w:hAnsi="Calibri"/>
          <w:bCs/>
          <w:sz w:val="20"/>
          <w:szCs w:val="20"/>
        </w:rPr>
        <w:t xml:space="preserve">legal </w:t>
      </w:r>
      <w:r w:rsidRPr="00846CFC">
        <w:rPr>
          <w:rStyle w:val="block0020textchar1"/>
          <w:rFonts w:ascii="Calibri" w:hAnsi="Calibri"/>
          <w:bCs/>
          <w:sz w:val="20"/>
          <w:szCs w:val="20"/>
        </w:rPr>
        <w:t xml:space="preserve">professional requires the student to gather information and to determine its relevance to concepts and theories presented in class which are related to course objectives.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Oral presentations are based on a topic either discussed/not discussed during the semester that is relevant to the study of criminal </w:t>
      </w:r>
      <w:r w:rsidR="0002433A">
        <w:rPr>
          <w:rStyle w:val="block0020textchar1"/>
          <w:rFonts w:ascii="Calibri" w:hAnsi="Calibri"/>
          <w:bCs/>
          <w:sz w:val="20"/>
          <w:szCs w:val="20"/>
        </w:rPr>
        <w:t>law or evidence</w:t>
      </w:r>
      <w:r w:rsidRPr="00846CFC">
        <w:rPr>
          <w:rStyle w:val="block0020textchar1"/>
          <w:rFonts w:ascii="Calibri" w:hAnsi="Calibri"/>
          <w:bCs/>
          <w:sz w:val="20"/>
          <w:szCs w:val="20"/>
        </w:rPr>
        <w:t xml:space="preserve"> and related to course objectives.  The instructor may require a written outline to augment the oral presentation.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125009" w:rsidRPr="00846CFC" w:rsidRDefault="00125009" w:rsidP="00125009">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125009" w:rsidRPr="00780B8C" w:rsidRDefault="00125009" w:rsidP="00125009">
      <w:pPr>
        <w:pStyle w:val="block0020text"/>
        <w:ind w:right="3406" w:firstLine="0"/>
        <w:rPr>
          <w:rStyle w:val="block0020textchar1"/>
          <w:rFonts w:ascii="Calibri" w:hAnsi="Calibri"/>
          <w:bCs/>
          <w:sz w:val="8"/>
          <w:szCs w:val="8"/>
        </w:rPr>
      </w:pPr>
    </w:p>
    <w:p w:rsidR="00125009" w:rsidRPr="00E235FD" w:rsidRDefault="00125009" w:rsidP="00984A50">
      <w:pPr>
        <w:pStyle w:val="block0020text"/>
        <w:numPr>
          <w:ilvl w:val="0"/>
          <w:numId w:val="5"/>
        </w:numPr>
        <w:ind w:left="714" w:right="40" w:hanging="357"/>
        <w:rPr>
          <w:rFonts w:ascii="Calibri" w:hAnsi="Calibri"/>
          <w:sz w:val="22"/>
          <w:szCs w:val="22"/>
        </w:rPr>
      </w:pPr>
      <w:r w:rsidRPr="00E235FD">
        <w:rPr>
          <w:rFonts w:ascii="Calibri" w:hAnsi="Calibri"/>
          <w:sz w:val="22"/>
          <w:szCs w:val="22"/>
        </w:rPr>
        <w:t>Exams, including Midterm and Final</w:t>
      </w:r>
      <w:r>
        <w:rPr>
          <w:rFonts w:ascii="Calibri" w:hAnsi="Calibri"/>
          <w:sz w:val="22"/>
          <w:szCs w:val="22"/>
        </w:rPr>
        <w:t xml:space="preserve"> Exams</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Style w:val="block0020textchar1"/>
          <w:rFonts w:ascii="Calibri" w:hAnsi="Calibri" w:cs="Arial"/>
          <w:b/>
          <w:bCs/>
          <w:sz w:val="22"/>
          <w:szCs w:val="22"/>
        </w:rPr>
        <w:t>20 – 30%</w:t>
      </w:r>
    </w:p>
    <w:p w:rsidR="00125009" w:rsidRPr="00E235FD" w:rsidRDefault="00125009" w:rsidP="00125009">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125009" w:rsidRDefault="00125009" w:rsidP="00125009">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Pr>
          <w:rStyle w:val="block0020textchar1"/>
          <w:rFonts w:ascii="Calibri" w:hAnsi="Calibri" w:cs="Arial"/>
          <w:b w:val="0"/>
          <w:sz w:val="20"/>
          <w:szCs w:val="20"/>
        </w:rPr>
        <w:t xml:space="preserve"> objectives.</w:t>
      </w:r>
    </w:p>
    <w:p w:rsidR="00792E6B" w:rsidRPr="00E235FD" w:rsidRDefault="00792E6B" w:rsidP="000074E8">
      <w:pPr>
        <w:pStyle w:val="normal0"/>
        <w:jc w:val="both"/>
        <w:rPr>
          <w:rStyle w:val="normalchar1"/>
          <w:rFonts w:ascii="Calibri" w:hAnsi="Calibri" w:cs="Arial"/>
          <w:smallCaps/>
          <w:sz w:val="22"/>
          <w:szCs w:val="22"/>
          <w:u w:val="single"/>
        </w:rPr>
      </w:pPr>
    </w:p>
    <w:p w:rsidR="00636094" w:rsidRPr="00E235FD" w:rsidRDefault="00636094" w:rsidP="000074E8">
      <w:pPr>
        <w:pStyle w:val="normal0"/>
        <w:jc w:val="both"/>
        <w:rPr>
          <w:rFonts w:ascii="Calibri" w:hAnsi="Calibri" w:cs="Arial"/>
          <w:sz w:val="22"/>
          <w:szCs w:val="22"/>
        </w:rPr>
      </w:pPr>
      <w:r w:rsidRPr="00E235FD">
        <w:rPr>
          <w:rStyle w:val="normalchar1"/>
          <w:rFonts w:ascii="Calibri" w:hAnsi="Calibri" w:cs="Arial"/>
          <w:smallCaps/>
          <w:sz w:val="22"/>
          <w:szCs w:val="22"/>
          <w:u w:val="single"/>
        </w:rPr>
        <w:t>Note</w:t>
      </w:r>
      <w:r w:rsidRPr="00E235FD">
        <w:rPr>
          <w:rStyle w:val="normalchar1"/>
          <w:rFonts w:ascii="Calibri" w:hAnsi="Calibri" w:cs="Arial"/>
          <w:sz w:val="22"/>
          <w:szCs w:val="22"/>
        </w:rPr>
        <w:t xml:space="preserve">: </w:t>
      </w:r>
      <w:r w:rsidR="0060078B" w:rsidRPr="00FD6876">
        <w:rPr>
          <w:rStyle w:val="normalchar1"/>
          <w:rFonts w:ascii="Calibri" w:hAnsi="Calibri" w:cs="Arial"/>
          <w:sz w:val="22"/>
          <w:szCs w:val="22"/>
        </w:rPr>
        <w:t xml:space="preserve">The instructor will </w:t>
      </w:r>
      <w:r w:rsidR="0060078B">
        <w:rPr>
          <w:rStyle w:val="normalchar1"/>
          <w:rFonts w:ascii="Calibri" w:hAnsi="Calibri" w:cs="Arial"/>
          <w:sz w:val="22"/>
          <w:szCs w:val="22"/>
        </w:rPr>
        <w:t xml:space="preserve">determine (as appropriate) the specific components for the course and </w:t>
      </w:r>
      <w:r w:rsidR="0060078B" w:rsidRPr="00FD6876">
        <w:rPr>
          <w:rStyle w:val="normalchar1"/>
          <w:rFonts w:ascii="Calibri" w:hAnsi="Calibri" w:cs="Arial"/>
          <w:sz w:val="22"/>
          <w:szCs w:val="22"/>
        </w:rPr>
        <w:t>provide specific weights which lie in the above</w:t>
      </w:r>
      <w:r w:rsidR="0060078B">
        <w:rPr>
          <w:rStyle w:val="normalchar1"/>
          <w:rFonts w:ascii="Calibri" w:hAnsi="Calibri" w:cs="Arial"/>
          <w:sz w:val="22"/>
          <w:szCs w:val="22"/>
        </w:rPr>
        <w:t xml:space="preserve"> </w:t>
      </w:r>
      <w:r w:rsidR="0060078B" w:rsidRPr="00FD6876">
        <w:rPr>
          <w:rStyle w:val="normalchar1"/>
          <w:rFonts w:ascii="Calibri" w:hAnsi="Calibri" w:cs="Arial"/>
          <w:sz w:val="22"/>
          <w:szCs w:val="22"/>
        </w:rPr>
        <w:t>given ranges at the beginning of the semester</w:t>
      </w:r>
      <w:r w:rsidRPr="00E235FD">
        <w:rPr>
          <w:rStyle w:val="normalchar1"/>
          <w:rFonts w:ascii="Calibri" w:hAnsi="Calibri" w:cs="Arial"/>
          <w:sz w:val="22"/>
          <w:szCs w:val="22"/>
        </w:rPr>
        <w:t>.</w:t>
      </w:r>
      <w:r w:rsidR="009370EA" w:rsidRPr="00E235FD">
        <w:rPr>
          <w:rStyle w:val="normalchar1"/>
          <w:rFonts w:ascii="Calibri" w:hAnsi="Calibri" w:cs="Arial"/>
          <w:sz w:val="22"/>
          <w:szCs w:val="22"/>
        </w:rPr>
        <w:t xml:space="preserve"> </w:t>
      </w:r>
      <w:r w:rsidR="009370EA" w:rsidRPr="00E235FD">
        <w:rPr>
          <w:rStyle w:val="normalchar1"/>
          <w:rFonts w:ascii="Calibri" w:hAnsi="Calibri" w:cs="Arial"/>
          <w:sz w:val="22"/>
          <w:szCs w:val="22"/>
          <w:highlight w:val="yellow"/>
        </w:rPr>
        <w:t xml:space="preserve"> </w:t>
      </w:r>
    </w:p>
    <w:p w:rsidR="00FB5445" w:rsidRPr="00E235FD" w:rsidRDefault="00FB5445" w:rsidP="000074E8">
      <w:pPr>
        <w:tabs>
          <w:tab w:val="left" w:pos="0"/>
          <w:tab w:val="left" w:pos="360"/>
        </w:tabs>
        <w:jc w:val="both"/>
        <w:rPr>
          <w:rFonts w:ascii="Calibri" w:hAnsi="Calibri"/>
          <w:b/>
          <w:sz w:val="22"/>
          <w:szCs w:val="22"/>
        </w:rPr>
      </w:pPr>
    </w:p>
    <w:p w:rsidR="00FB5445" w:rsidRDefault="00FB5445" w:rsidP="000074E8">
      <w:pPr>
        <w:tabs>
          <w:tab w:val="left" w:pos="0"/>
          <w:tab w:val="left" w:pos="360"/>
        </w:tabs>
        <w:jc w:val="both"/>
        <w:rPr>
          <w:rFonts w:ascii="Calibri" w:hAnsi="Calibri"/>
          <w:b/>
          <w:sz w:val="22"/>
          <w:szCs w:val="22"/>
        </w:rPr>
      </w:pPr>
    </w:p>
    <w:p w:rsidR="00125009" w:rsidRPr="00E235FD" w:rsidRDefault="00125009" w:rsidP="000074E8">
      <w:pPr>
        <w:tabs>
          <w:tab w:val="left" w:pos="0"/>
          <w:tab w:val="left" w:pos="360"/>
        </w:tabs>
        <w:jc w:val="both"/>
        <w:rPr>
          <w:rFonts w:ascii="Calibri" w:hAnsi="Calibri"/>
          <w:b/>
          <w:sz w:val="22"/>
          <w:szCs w:val="22"/>
        </w:rPr>
      </w:pP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lastRenderedPageBreak/>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392D47" w:rsidRDefault="00125009" w:rsidP="00125009">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392D47">
        <w:rPr>
          <w:rFonts w:ascii="Calibri" w:hAnsi="Calibri" w:cs="Arial"/>
          <w:sz w:val="22"/>
          <w:szCs w:val="22"/>
        </w:rPr>
        <w:t xml:space="preserve">Kären M Hess &amp; </w:t>
      </w:r>
      <w:r w:rsidR="00392D47" w:rsidRPr="00464B81">
        <w:rPr>
          <w:rFonts w:ascii="Calibri" w:hAnsi="Calibri" w:cs="Arial"/>
          <w:sz w:val="22"/>
          <w:szCs w:val="22"/>
        </w:rPr>
        <w:t xml:space="preserve">Christine Hess Orthmann (2010).  </w:t>
      </w:r>
      <w:r w:rsidR="00392D47" w:rsidRPr="00464B81">
        <w:rPr>
          <w:rFonts w:ascii="Calibri" w:hAnsi="Calibri"/>
          <w:i/>
          <w:sz w:val="22"/>
          <w:szCs w:val="22"/>
        </w:rPr>
        <w:t>Criminal Investigation</w:t>
      </w:r>
      <w:r w:rsidR="00392D47" w:rsidRPr="00464B81">
        <w:rPr>
          <w:rFonts w:ascii="Calibri" w:hAnsi="Calibri"/>
          <w:sz w:val="22"/>
          <w:szCs w:val="22"/>
        </w:rPr>
        <w:t xml:space="preserve"> (9</w:t>
      </w:r>
      <w:r w:rsidR="00392D47" w:rsidRPr="00392D47">
        <w:rPr>
          <w:rFonts w:ascii="Calibri" w:hAnsi="Calibri"/>
          <w:sz w:val="22"/>
          <w:szCs w:val="22"/>
          <w:vertAlign w:val="superscript"/>
        </w:rPr>
        <w:t>th</w:t>
      </w:r>
      <w:r w:rsidR="00392D47">
        <w:rPr>
          <w:rFonts w:ascii="Calibri" w:hAnsi="Calibri"/>
          <w:sz w:val="22"/>
          <w:szCs w:val="22"/>
        </w:rPr>
        <w:t xml:space="preserve"> e</w:t>
      </w:r>
      <w:r w:rsidR="00392D47" w:rsidRPr="00464B81">
        <w:rPr>
          <w:rFonts w:ascii="Calibri" w:hAnsi="Calibri"/>
          <w:sz w:val="22"/>
          <w:szCs w:val="22"/>
        </w:rPr>
        <w:t xml:space="preserve">dition). </w:t>
      </w:r>
      <w:r w:rsidR="00392D47" w:rsidRPr="00464B81">
        <w:rPr>
          <w:rFonts w:ascii="Calibri" w:hAnsi="Calibri" w:cs="Tahoma"/>
          <w:sz w:val="22"/>
          <w:szCs w:val="22"/>
        </w:rPr>
        <w:t>Belmont, CA: Wadsworth, a division of Thomson</w:t>
      </w:r>
      <w:r w:rsidR="00392D47">
        <w:rPr>
          <w:rFonts w:ascii="Calibri" w:hAnsi="Calibri" w:cs="Tahoma"/>
          <w:sz w:val="22"/>
          <w:szCs w:val="22"/>
        </w:rPr>
        <w:t>.</w:t>
      </w:r>
    </w:p>
    <w:p w:rsidR="00392D47" w:rsidRDefault="00392D47" w:rsidP="00125009">
      <w:pPr>
        <w:jc w:val="both"/>
        <w:rPr>
          <w:rStyle w:val="normalchar1"/>
          <w:rFonts w:ascii="Calibri" w:hAnsi="Calibri" w:cs="Arial"/>
          <w:sz w:val="22"/>
          <w:szCs w:val="22"/>
        </w:rPr>
      </w:pPr>
    </w:p>
    <w:p w:rsidR="00392D47" w:rsidRDefault="00392D47" w:rsidP="00125009">
      <w:pPr>
        <w:jc w:val="both"/>
        <w:rPr>
          <w:rStyle w:val="normalchar1"/>
          <w:rFonts w:ascii="Calibri" w:hAnsi="Calibri" w:cs="Arial"/>
          <w:sz w:val="22"/>
          <w:szCs w:val="22"/>
        </w:rPr>
      </w:pPr>
      <w:r>
        <w:rPr>
          <w:rStyle w:val="normalchar1"/>
          <w:rFonts w:ascii="Calibri" w:hAnsi="Calibri" w:cs="Arial"/>
          <w:sz w:val="22"/>
          <w:szCs w:val="22"/>
        </w:rPr>
        <w:t xml:space="preserve">Additional Resources: </w:t>
      </w:r>
    </w:p>
    <w:p w:rsidR="00392D47" w:rsidRPr="00392D47" w:rsidRDefault="00392D47" w:rsidP="00125009">
      <w:pPr>
        <w:jc w:val="both"/>
        <w:rPr>
          <w:rStyle w:val="normalchar1"/>
          <w:rFonts w:ascii="Calibri" w:hAnsi="Calibri" w:cs="Arial"/>
          <w:sz w:val="16"/>
          <w:szCs w:val="16"/>
        </w:rPr>
      </w:pPr>
    </w:p>
    <w:p w:rsidR="00392D47" w:rsidRPr="00B23EA2" w:rsidRDefault="00392D47" w:rsidP="00B5244C">
      <w:pPr>
        <w:ind w:left="720" w:hanging="720"/>
        <w:jc w:val="both"/>
        <w:rPr>
          <w:rFonts w:ascii="Calibri" w:hAnsi="Calibri"/>
          <w:sz w:val="22"/>
          <w:szCs w:val="22"/>
        </w:rPr>
      </w:pPr>
      <w:r w:rsidRPr="00B23EA2">
        <w:rPr>
          <w:rFonts w:ascii="Calibri" w:hAnsi="Calibri"/>
          <w:sz w:val="22"/>
          <w:szCs w:val="22"/>
        </w:rPr>
        <w:t>Saferstein, Richard (20</w:t>
      </w:r>
      <w:r>
        <w:rPr>
          <w:rFonts w:ascii="Calibri" w:hAnsi="Calibri"/>
          <w:sz w:val="22"/>
          <w:szCs w:val="22"/>
        </w:rPr>
        <w:t>11</w:t>
      </w:r>
      <w:r w:rsidRPr="00B23EA2">
        <w:rPr>
          <w:rFonts w:ascii="Calibri" w:hAnsi="Calibri"/>
          <w:sz w:val="22"/>
          <w:szCs w:val="22"/>
        </w:rPr>
        <w:t xml:space="preserve">).  </w:t>
      </w:r>
      <w:r w:rsidRPr="00B23EA2">
        <w:rPr>
          <w:rFonts w:ascii="Calibri" w:hAnsi="Calibri"/>
          <w:i/>
          <w:sz w:val="22"/>
          <w:szCs w:val="22"/>
        </w:rPr>
        <w:t xml:space="preserve">Criminalistics: An Introduction to Forensic Science </w:t>
      </w:r>
      <w:r w:rsidRPr="00B23EA2">
        <w:rPr>
          <w:rFonts w:ascii="Calibri" w:hAnsi="Calibri"/>
          <w:sz w:val="22"/>
          <w:szCs w:val="22"/>
        </w:rPr>
        <w:t>(</w:t>
      </w:r>
      <w:r>
        <w:rPr>
          <w:rFonts w:ascii="Calibri" w:hAnsi="Calibri"/>
          <w:sz w:val="22"/>
          <w:szCs w:val="22"/>
        </w:rPr>
        <w:t>10</w:t>
      </w:r>
      <w:r w:rsidRPr="00392D47">
        <w:rPr>
          <w:rFonts w:ascii="Calibri" w:hAnsi="Calibri"/>
          <w:sz w:val="22"/>
          <w:szCs w:val="22"/>
          <w:vertAlign w:val="superscript"/>
        </w:rPr>
        <w:t>th</w:t>
      </w:r>
      <w:r>
        <w:rPr>
          <w:rFonts w:ascii="Calibri" w:hAnsi="Calibri"/>
          <w:sz w:val="22"/>
          <w:szCs w:val="22"/>
        </w:rPr>
        <w:t xml:space="preserve"> e</w:t>
      </w:r>
      <w:r w:rsidRPr="00B23EA2">
        <w:rPr>
          <w:rFonts w:ascii="Calibri" w:hAnsi="Calibri"/>
          <w:sz w:val="22"/>
          <w:szCs w:val="22"/>
        </w:rPr>
        <w:t>dition</w:t>
      </w:r>
      <w:r>
        <w:rPr>
          <w:rFonts w:ascii="Calibri" w:hAnsi="Calibri"/>
          <w:sz w:val="22"/>
          <w:szCs w:val="22"/>
        </w:rPr>
        <w:t>)</w:t>
      </w:r>
      <w:r w:rsidRPr="00B23EA2">
        <w:rPr>
          <w:rFonts w:ascii="Calibri" w:hAnsi="Calibri"/>
          <w:i/>
          <w:sz w:val="22"/>
          <w:szCs w:val="22"/>
        </w:rPr>
        <w:t xml:space="preserve">. </w:t>
      </w:r>
      <w:r>
        <w:rPr>
          <w:rFonts w:ascii="Calibri" w:hAnsi="Calibri"/>
          <w:i/>
          <w:sz w:val="22"/>
          <w:szCs w:val="22"/>
        </w:rPr>
        <w:t xml:space="preserve"> </w:t>
      </w:r>
      <w:r w:rsidRPr="00392D47">
        <w:rPr>
          <w:rFonts w:ascii="Calibri" w:hAnsi="Calibri"/>
          <w:sz w:val="22"/>
          <w:szCs w:val="22"/>
        </w:rPr>
        <w:t xml:space="preserve">Upper </w:t>
      </w:r>
      <w:r w:rsidRPr="00B23EA2">
        <w:rPr>
          <w:rFonts w:ascii="Calibri" w:hAnsi="Calibri"/>
          <w:sz w:val="22"/>
          <w:szCs w:val="22"/>
        </w:rPr>
        <w:t>Saddle River, NJ</w:t>
      </w:r>
      <w:r w:rsidR="000B169F">
        <w:rPr>
          <w:rFonts w:ascii="Calibri" w:hAnsi="Calibri"/>
          <w:sz w:val="22"/>
          <w:szCs w:val="22"/>
        </w:rPr>
        <w:t>:</w:t>
      </w:r>
      <w:r w:rsidRPr="00B23EA2">
        <w:rPr>
          <w:rFonts w:ascii="Calibri" w:hAnsi="Calibri"/>
          <w:sz w:val="22"/>
          <w:szCs w:val="22"/>
        </w:rPr>
        <w:t xml:space="preserve"> Pearson</w:t>
      </w:r>
      <w:r w:rsidR="000B169F">
        <w:rPr>
          <w:rFonts w:ascii="Calibri" w:hAnsi="Calibri"/>
          <w:sz w:val="22"/>
          <w:szCs w:val="22"/>
        </w:rPr>
        <w:t>/</w:t>
      </w:r>
      <w:r w:rsidRPr="00B23EA2">
        <w:rPr>
          <w:rFonts w:ascii="Calibri" w:hAnsi="Calibri"/>
          <w:sz w:val="22"/>
          <w:szCs w:val="22"/>
        </w:rPr>
        <w:t>Prentice Hall.</w:t>
      </w:r>
    </w:p>
    <w:p w:rsidR="00392D47" w:rsidRPr="00392D47" w:rsidRDefault="00392D47" w:rsidP="00125009">
      <w:pPr>
        <w:jc w:val="both"/>
        <w:rPr>
          <w:rFonts w:ascii="Calibri" w:hAnsi="Calibri" w:cs="Tahoma"/>
          <w:sz w:val="16"/>
          <w:szCs w:val="16"/>
        </w:rPr>
      </w:pPr>
    </w:p>
    <w:p w:rsidR="00E97B63" w:rsidRDefault="00C41281" w:rsidP="00B5244C">
      <w:pPr>
        <w:ind w:left="720" w:hanging="720"/>
        <w:jc w:val="both"/>
        <w:rPr>
          <w:rStyle w:val="normalchar1"/>
          <w:rFonts w:ascii="Calibri" w:hAnsi="Calibri" w:cs="Arial"/>
          <w:sz w:val="22"/>
          <w:szCs w:val="22"/>
        </w:rPr>
      </w:pPr>
      <w:r w:rsidRPr="00A102FC">
        <w:rPr>
          <w:rFonts w:ascii="Calibri" w:hAnsi="Calibri" w:cs="Tahoma"/>
          <w:sz w:val="22"/>
          <w:szCs w:val="22"/>
        </w:rPr>
        <w:t xml:space="preserve">Gardner, Thomas &amp; Anderson, Terry (2009).  </w:t>
      </w:r>
      <w:r w:rsidRPr="00A102FC">
        <w:rPr>
          <w:rFonts w:ascii="Calibri" w:hAnsi="Calibri" w:cs="Tahoma"/>
          <w:i/>
          <w:sz w:val="22"/>
          <w:szCs w:val="22"/>
        </w:rPr>
        <w:t xml:space="preserve">Criminal Evidence:  Principles and Cases </w:t>
      </w:r>
      <w:r w:rsidRPr="00A102FC">
        <w:rPr>
          <w:rFonts w:ascii="Calibri" w:hAnsi="Calibri" w:cs="Tahoma"/>
          <w:sz w:val="22"/>
          <w:szCs w:val="22"/>
        </w:rPr>
        <w:t>(7</w:t>
      </w:r>
      <w:r w:rsidRPr="00A102FC">
        <w:rPr>
          <w:rFonts w:ascii="Calibri" w:hAnsi="Calibri" w:cs="Tahoma"/>
          <w:sz w:val="22"/>
          <w:szCs w:val="22"/>
          <w:vertAlign w:val="superscript"/>
        </w:rPr>
        <w:t>th</w:t>
      </w:r>
      <w:r w:rsidRPr="00A102FC">
        <w:rPr>
          <w:rFonts w:ascii="Calibri" w:hAnsi="Calibri" w:cs="Tahoma"/>
          <w:sz w:val="22"/>
          <w:szCs w:val="22"/>
        </w:rPr>
        <w:t xml:space="preserve"> edition).</w:t>
      </w:r>
      <w:r w:rsidRPr="00A102FC">
        <w:rPr>
          <w:rFonts w:ascii="Calibri" w:hAnsi="Calibri" w:cs="Tahoma"/>
          <w:i/>
          <w:sz w:val="22"/>
          <w:szCs w:val="22"/>
        </w:rPr>
        <w:t xml:space="preserve">  </w:t>
      </w:r>
      <w:r w:rsidRPr="00A102FC">
        <w:rPr>
          <w:rFonts w:ascii="Calibri" w:hAnsi="Calibri" w:cs="Tahoma"/>
          <w:sz w:val="22"/>
          <w:szCs w:val="22"/>
        </w:rPr>
        <w:t>Belmont, CA: Wadsworth, a division of Thomson</w:t>
      </w:r>
      <w:r w:rsidR="00E97B63" w:rsidRPr="00E235FD">
        <w:rPr>
          <w:rFonts w:ascii="Calibri" w:hAnsi="Calibri"/>
          <w:sz w:val="22"/>
          <w:szCs w:val="22"/>
        </w:rPr>
        <w:t>.</w:t>
      </w:r>
    </w:p>
    <w:p w:rsidR="00E97B63" w:rsidRDefault="00E97B63" w:rsidP="00E97B63">
      <w:pPr>
        <w:rPr>
          <w:rStyle w:val="normalchar1"/>
          <w:rFonts w:ascii="Calibri" w:hAnsi="Calibri" w:cs="Arial"/>
          <w:sz w:val="22"/>
          <w:szCs w:val="22"/>
        </w:rPr>
      </w:pPr>
    </w:p>
    <w:p w:rsidR="00125009" w:rsidRPr="00E235FD" w:rsidRDefault="00125009" w:rsidP="006F734F">
      <w:pPr>
        <w:ind w:left="720" w:hanging="720"/>
        <w:rPr>
          <w:sz w:val="22"/>
          <w:szCs w:val="22"/>
        </w:rPr>
      </w:pPr>
    </w:p>
    <w:p w:rsidR="00E07912"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125009">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738"/>
        <w:gridCol w:w="1480"/>
      </w:tblGrid>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E07912" w:rsidRDefault="000B169F" w:rsidP="00E97B63">
            <w:pPr>
              <w:rPr>
                <w:rFonts w:ascii="Calibri" w:hAnsi="Calibri" w:cs="Arial"/>
                <w:sz w:val="22"/>
                <w:szCs w:val="22"/>
              </w:rPr>
            </w:pPr>
            <w:r>
              <w:rPr>
                <w:rFonts w:ascii="Calibri" w:hAnsi="Calibri" w:cs="Arial"/>
                <w:bCs/>
                <w:sz w:val="22"/>
                <w:szCs w:val="22"/>
              </w:rPr>
              <w:t>Criminal Investigation: An Overview</w:t>
            </w:r>
            <w:r w:rsidR="00E97B63" w:rsidRPr="00E07912">
              <w:rPr>
                <w:rFonts w:ascii="Calibri" w:hAnsi="Calibri" w:cs="Arial"/>
                <w:sz w:val="22"/>
                <w:szCs w:val="22"/>
              </w:rPr>
              <w:br/>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1</w:t>
            </w:r>
          </w:p>
        </w:tc>
      </w:tr>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Default="000B169F" w:rsidP="00F8414B">
            <w:pPr>
              <w:pStyle w:val="normal0"/>
              <w:jc w:val="both"/>
              <w:rPr>
                <w:rFonts w:ascii="Calibri" w:hAnsi="Calibri" w:cs="Arial"/>
                <w:bCs/>
                <w:sz w:val="22"/>
                <w:szCs w:val="22"/>
              </w:rPr>
            </w:pPr>
            <w:r>
              <w:rPr>
                <w:rFonts w:ascii="Calibri" w:hAnsi="Calibri" w:cs="Arial"/>
                <w:bCs/>
                <w:sz w:val="22"/>
                <w:szCs w:val="22"/>
              </w:rPr>
              <w:t>Documenting the Crime Scene: Note Taking, Photographing, and Sketching</w:t>
            </w:r>
          </w:p>
          <w:p w:rsidR="000B169F" w:rsidRPr="00E07912" w:rsidRDefault="000B169F" w:rsidP="00F8414B">
            <w:pPr>
              <w:pStyle w:val="normal0"/>
              <w:jc w:val="both"/>
              <w:rPr>
                <w:rFonts w:ascii="Calibri" w:hAnsi="Calibri" w:cs="Arial"/>
                <w:sz w:val="22"/>
                <w:szCs w:val="22"/>
              </w:rPr>
            </w:pP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2</w:t>
            </w:r>
          </w:p>
        </w:tc>
      </w:tr>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0B169F" w:rsidP="0053598E">
            <w:pPr>
              <w:pStyle w:val="normal0"/>
              <w:jc w:val="both"/>
              <w:rPr>
                <w:rFonts w:ascii="Calibri" w:hAnsi="Calibri" w:cs="Arial"/>
                <w:sz w:val="22"/>
                <w:szCs w:val="22"/>
              </w:rPr>
            </w:pPr>
            <w:r>
              <w:rPr>
                <w:rFonts w:ascii="Calibri" w:hAnsi="Calibri" w:cs="Arial"/>
                <w:bCs/>
                <w:sz w:val="22"/>
                <w:szCs w:val="22"/>
              </w:rPr>
              <w:t>Writing Effective Reports</w:t>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3</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0722DC">
            <w:pPr>
              <w:pStyle w:val="normal0"/>
              <w:jc w:val="both"/>
              <w:rPr>
                <w:rFonts w:ascii="Calibri" w:hAnsi="Calibri" w:cs="Arial"/>
                <w:sz w:val="22"/>
                <w:szCs w:val="22"/>
              </w:rPr>
            </w:pPr>
            <w:r>
              <w:rPr>
                <w:rFonts w:ascii="Calibri" w:hAnsi="Calibri" w:cs="Arial"/>
                <w:bCs/>
                <w:sz w:val="22"/>
                <w:szCs w:val="22"/>
              </w:rPr>
              <w:t>Searches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4</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F8414B">
            <w:pPr>
              <w:pStyle w:val="normal0"/>
              <w:jc w:val="both"/>
              <w:rPr>
                <w:rFonts w:ascii="Calibri" w:hAnsi="Calibri" w:cs="Arial"/>
                <w:sz w:val="22"/>
                <w:szCs w:val="22"/>
              </w:rPr>
            </w:pPr>
            <w:r>
              <w:rPr>
                <w:rFonts w:ascii="Calibri" w:hAnsi="Calibri" w:cs="Arial"/>
                <w:bCs/>
                <w:sz w:val="22"/>
                <w:szCs w:val="22"/>
              </w:rPr>
              <w:t>Forensics/Physical Evidence</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Tahoma"/>
                <w:bCs/>
                <w:sz w:val="22"/>
                <w:szCs w:val="22"/>
              </w:rPr>
              <w:t>ch 5</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C41281">
            <w:pPr>
              <w:pStyle w:val="normal0"/>
              <w:jc w:val="both"/>
              <w:rPr>
                <w:rFonts w:ascii="Calibri" w:hAnsi="Calibri" w:cs="Arial"/>
                <w:sz w:val="22"/>
                <w:szCs w:val="22"/>
              </w:rPr>
            </w:pPr>
            <w:r>
              <w:rPr>
                <w:rFonts w:ascii="Calibri" w:hAnsi="Calibri" w:cs="Arial"/>
                <w:bCs/>
                <w:sz w:val="22"/>
                <w:szCs w:val="22"/>
              </w:rPr>
              <w:t>Obtaining Information and Intelligence</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FontinSans-Regular"/>
                <w:sz w:val="22"/>
                <w:szCs w:val="22"/>
              </w:rPr>
              <w:t>c</w:t>
            </w:r>
            <w:r w:rsidRPr="000C3A33">
              <w:rPr>
                <w:rFonts w:ascii="Calibri" w:hAnsi="Calibri" w:cs="Tahoma"/>
                <w:bCs/>
                <w:sz w:val="22"/>
                <w:szCs w:val="22"/>
              </w:rPr>
              <w:t>h 6</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0B169F" w:rsidP="00125009">
            <w:pPr>
              <w:pStyle w:val="normal0"/>
              <w:jc w:val="both"/>
              <w:rPr>
                <w:rFonts w:ascii="Calibri" w:hAnsi="Calibri" w:cs="Arial"/>
                <w:bCs/>
                <w:sz w:val="22"/>
                <w:szCs w:val="22"/>
              </w:rPr>
            </w:pPr>
            <w:r>
              <w:rPr>
                <w:rFonts w:ascii="Calibri" w:hAnsi="Calibri" w:cs="Arial"/>
                <w:bCs/>
                <w:sz w:val="22"/>
                <w:szCs w:val="22"/>
              </w:rPr>
              <w:t>Identifying and Arresting Suspects</w:t>
            </w:r>
          </w:p>
          <w:p w:rsidR="00125009" w:rsidRPr="00125009" w:rsidRDefault="00125009" w:rsidP="00125009">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7</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F8414B">
            <w:pPr>
              <w:pStyle w:val="normal0"/>
              <w:jc w:val="both"/>
              <w:rPr>
                <w:rFonts w:ascii="Calibri" w:hAnsi="Calibri" w:cs="Arial"/>
                <w:sz w:val="22"/>
                <w:szCs w:val="22"/>
              </w:rPr>
            </w:pPr>
            <w:r>
              <w:rPr>
                <w:rFonts w:ascii="Calibri" w:hAnsi="Calibri" w:cs="Arial"/>
                <w:bCs/>
                <w:sz w:val="22"/>
                <w:szCs w:val="22"/>
              </w:rPr>
              <w:t>Death Investigations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8</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F8414B">
            <w:pPr>
              <w:pStyle w:val="normal0"/>
              <w:jc w:val="both"/>
              <w:rPr>
                <w:rFonts w:ascii="Calibri" w:hAnsi="Calibri" w:cs="Arial"/>
                <w:sz w:val="22"/>
                <w:szCs w:val="22"/>
              </w:rPr>
            </w:pPr>
            <w:r>
              <w:rPr>
                <w:rFonts w:ascii="Calibri" w:hAnsi="Calibri" w:cs="Arial"/>
                <w:bCs/>
                <w:sz w:val="22"/>
                <w:szCs w:val="22"/>
              </w:rPr>
              <w:t>Assault, Domestic Violence, Stalking, and Elder Abuse</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9</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F8414B">
            <w:pPr>
              <w:pStyle w:val="normal0"/>
              <w:jc w:val="both"/>
              <w:rPr>
                <w:rFonts w:ascii="Calibri" w:hAnsi="Calibri" w:cs="Arial"/>
                <w:sz w:val="22"/>
                <w:szCs w:val="22"/>
              </w:rPr>
            </w:pPr>
            <w:r>
              <w:rPr>
                <w:rFonts w:ascii="Calibri" w:hAnsi="Calibri" w:cs="Arial"/>
                <w:bCs/>
                <w:sz w:val="22"/>
                <w:szCs w:val="22"/>
              </w:rPr>
              <w:t>Sex Offenses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10</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0B169F" w:rsidP="00F8414B">
            <w:pPr>
              <w:pStyle w:val="normal0"/>
              <w:jc w:val="both"/>
              <w:rPr>
                <w:rFonts w:ascii="Calibri" w:hAnsi="Calibri" w:cs="Arial"/>
                <w:bCs/>
                <w:sz w:val="22"/>
                <w:szCs w:val="22"/>
              </w:rPr>
            </w:pPr>
            <w:r>
              <w:rPr>
                <w:rFonts w:ascii="Calibri" w:hAnsi="Calibri" w:cs="Arial"/>
                <w:bCs/>
                <w:sz w:val="22"/>
                <w:szCs w:val="22"/>
              </w:rPr>
              <w:t>Crimes against Children</w:t>
            </w:r>
          </w:p>
          <w:p w:rsidR="00C41281" w:rsidRPr="00125009" w:rsidRDefault="00C41281" w:rsidP="00F8414B">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11</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F8414B">
            <w:pPr>
              <w:pStyle w:val="normal0"/>
              <w:jc w:val="both"/>
              <w:rPr>
                <w:rFonts w:ascii="Calibri" w:hAnsi="Calibri" w:cs="Arial"/>
                <w:sz w:val="22"/>
                <w:szCs w:val="22"/>
              </w:rPr>
            </w:pPr>
            <w:r>
              <w:rPr>
                <w:rFonts w:ascii="Calibri" w:hAnsi="Calibri" w:cs="Arial"/>
                <w:bCs/>
                <w:sz w:val="22"/>
                <w:szCs w:val="22"/>
              </w:rPr>
              <w:t>Burglary</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12</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0B169F" w:rsidP="00F8414B">
            <w:pPr>
              <w:pStyle w:val="normal0"/>
              <w:jc w:val="both"/>
              <w:rPr>
                <w:rFonts w:ascii="Calibri" w:hAnsi="Calibri" w:cs="Arial"/>
                <w:sz w:val="22"/>
                <w:szCs w:val="22"/>
              </w:rPr>
            </w:pPr>
            <w:r>
              <w:rPr>
                <w:rFonts w:ascii="Calibri" w:hAnsi="Calibri" w:cs="Arial"/>
                <w:bCs/>
                <w:sz w:val="22"/>
                <w:szCs w:val="22"/>
              </w:rPr>
              <w:t>Larceny/Theft, Fraud, and White-Collar Crime</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13</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0B169F" w:rsidP="00F8414B">
            <w:pPr>
              <w:pStyle w:val="normal0"/>
              <w:jc w:val="both"/>
              <w:rPr>
                <w:rFonts w:ascii="Calibri" w:hAnsi="Calibri" w:cs="Arial"/>
                <w:bCs/>
                <w:sz w:val="22"/>
                <w:szCs w:val="22"/>
              </w:rPr>
            </w:pPr>
            <w:r>
              <w:rPr>
                <w:rFonts w:ascii="Calibri" w:hAnsi="Calibri" w:cs="Arial"/>
                <w:bCs/>
                <w:sz w:val="22"/>
                <w:szCs w:val="22"/>
              </w:rPr>
              <w:t>Motor Vehicle Theft</w:t>
            </w:r>
          </w:p>
          <w:p w:rsidR="00E07912" w:rsidRPr="00125009" w:rsidRDefault="00E07912" w:rsidP="00F8414B">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14</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0B169F" w:rsidP="00F8414B">
            <w:pPr>
              <w:pStyle w:val="normal0"/>
              <w:jc w:val="both"/>
              <w:rPr>
                <w:rFonts w:ascii="Calibri" w:hAnsi="Calibri" w:cs="Arial"/>
                <w:sz w:val="22"/>
                <w:szCs w:val="22"/>
              </w:rPr>
            </w:pPr>
            <w:r>
              <w:rPr>
                <w:rFonts w:ascii="Calibri" w:hAnsi="Calibri" w:cs="Arial"/>
                <w:sz w:val="22"/>
                <w:szCs w:val="22"/>
              </w:rPr>
              <w:t>Arson, Bombs, and Explosives</w:t>
            </w:r>
          </w:p>
          <w:p w:rsidR="00C41281" w:rsidRPr="00C41281" w:rsidRDefault="00C41281" w:rsidP="00F8414B">
            <w:pPr>
              <w:pStyle w:val="normal0"/>
              <w:jc w:val="both"/>
              <w:rPr>
                <w:rFonts w:ascii="Calibri" w:hAnsi="Calibri" w:cs="Arial"/>
                <w:bCs/>
                <w:sz w:val="22"/>
                <w:szCs w:val="22"/>
              </w:rPr>
            </w:pP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15</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0B169F" w:rsidP="00F8414B">
            <w:pPr>
              <w:pStyle w:val="normal0"/>
              <w:jc w:val="both"/>
              <w:rPr>
                <w:rFonts w:ascii="Calibri" w:hAnsi="Calibri" w:cs="Arial"/>
                <w:sz w:val="22"/>
                <w:szCs w:val="22"/>
              </w:rPr>
            </w:pPr>
            <w:r>
              <w:rPr>
                <w:rFonts w:ascii="Calibri" w:hAnsi="Calibri" w:cs="Arial"/>
                <w:sz w:val="22"/>
                <w:szCs w:val="22"/>
              </w:rPr>
              <w:t>Computer Crime</w:t>
            </w:r>
          </w:p>
          <w:p w:rsidR="00C41281" w:rsidRPr="00C41281" w:rsidRDefault="00C41281" w:rsidP="00F8414B">
            <w:pPr>
              <w:pStyle w:val="normal0"/>
              <w:jc w:val="both"/>
              <w:rPr>
                <w:rFonts w:ascii="Calibri" w:hAnsi="Calibri" w:cs="Arial"/>
                <w:bCs/>
                <w:sz w:val="22"/>
                <w:szCs w:val="22"/>
              </w:rPr>
            </w:pP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16</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0B169F" w:rsidP="00F8414B">
            <w:pPr>
              <w:pStyle w:val="normal0"/>
              <w:jc w:val="both"/>
              <w:rPr>
                <w:rFonts w:ascii="Calibri" w:hAnsi="Calibri" w:cs="Arial"/>
                <w:sz w:val="22"/>
                <w:szCs w:val="22"/>
              </w:rPr>
            </w:pPr>
            <w:r>
              <w:rPr>
                <w:rFonts w:ascii="Calibri" w:hAnsi="Calibri" w:cs="Arial"/>
                <w:sz w:val="22"/>
                <w:szCs w:val="22"/>
              </w:rPr>
              <w:t>A Dual Threat: Drug-Related Crime and Organized Crime</w:t>
            </w:r>
          </w:p>
          <w:p w:rsidR="00C41281" w:rsidRPr="00C41281" w:rsidRDefault="00C41281" w:rsidP="00F8414B">
            <w:pPr>
              <w:pStyle w:val="normal0"/>
              <w:jc w:val="both"/>
              <w:rPr>
                <w:rFonts w:ascii="Calibri" w:hAnsi="Calibri" w:cs="Arial"/>
                <w:bCs/>
                <w:sz w:val="22"/>
                <w:szCs w:val="22"/>
              </w:rPr>
            </w:pP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17</w:t>
            </w:r>
          </w:p>
        </w:tc>
      </w:tr>
    </w:tbl>
    <w:p w:rsidR="000B169F" w:rsidRPr="00B31510" w:rsidRDefault="000B169F" w:rsidP="000B169F">
      <w:pPr>
        <w:pBdr>
          <w:bottom w:val="single" w:sz="4" w:space="1" w:color="auto"/>
        </w:pBdr>
        <w:jc w:val="both"/>
        <w:rPr>
          <w:rFonts w:ascii="Calibri" w:hAnsi="Calibri"/>
          <w:b/>
          <w:sz w:val="22"/>
          <w:szCs w:val="22"/>
        </w:rPr>
      </w:pPr>
      <w:r>
        <w:rPr>
          <w:rFonts w:ascii="Calibri" w:hAnsi="Calibri"/>
          <w:b/>
          <w:sz w:val="22"/>
          <w:szCs w:val="22"/>
        </w:rPr>
        <w:lastRenderedPageBreak/>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Readings</w:t>
      </w:r>
      <w:r w:rsidRPr="00B31510">
        <w:rPr>
          <w:rFonts w:ascii="Calibri" w:hAnsi="Calibri"/>
          <w:b/>
          <w:sz w:val="22"/>
          <w:szCs w:val="22"/>
        </w:rPr>
        <w:tab/>
      </w:r>
    </w:p>
    <w:p w:rsidR="000B169F" w:rsidRDefault="000B169F" w:rsidP="00005718">
      <w:pPr>
        <w:jc w:val="both"/>
        <w:rPr>
          <w:rFonts w:ascii="Calibri" w:hAnsi="Calibri"/>
          <w:smallCap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738"/>
        <w:gridCol w:w="1480"/>
      </w:tblGrid>
      <w:tr w:rsidR="000B169F" w:rsidTr="0015466A">
        <w:trPr>
          <w:trHeight w:val="227"/>
        </w:trPr>
        <w:tc>
          <w:tcPr>
            <w:tcW w:w="1458" w:type="dxa"/>
          </w:tcPr>
          <w:p w:rsidR="000B169F" w:rsidRPr="000C3A33" w:rsidRDefault="000B169F" w:rsidP="000B169F">
            <w:pPr>
              <w:pStyle w:val="normal0"/>
              <w:numPr>
                <w:ilvl w:val="0"/>
                <w:numId w:val="6"/>
              </w:numPr>
              <w:spacing w:line="480" w:lineRule="auto"/>
              <w:jc w:val="both"/>
              <w:rPr>
                <w:rFonts w:ascii="Calibri" w:hAnsi="Calibri" w:cs="Arial"/>
                <w:sz w:val="22"/>
                <w:szCs w:val="22"/>
              </w:rPr>
            </w:pPr>
          </w:p>
        </w:tc>
        <w:tc>
          <w:tcPr>
            <w:tcW w:w="5738" w:type="dxa"/>
          </w:tcPr>
          <w:p w:rsidR="000B169F" w:rsidRPr="00C41281" w:rsidRDefault="000B169F" w:rsidP="0015466A">
            <w:pPr>
              <w:pStyle w:val="normal0"/>
              <w:jc w:val="both"/>
              <w:rPr>
                <w:rFonts w:ascii="Calibri" w:hAnsi="Calibri" w:cs="Arial"/>
                <w:bCs/>
                <w:sz w:val="22"/>
                <w:szCs w:val="22"/>
              </w:rPr>
            </w:pPr>
            <w:r>
              <w:rPr>
                <w:rFonts w:ascii="Calibri" w:hAnsi="Calibri" w:cs="Arial"/>
                <w:sz w:val="22"/>
                <w:szCs w:val="22"/>
              </w:rPr>
              <w:t>Criminal Activities of Gangs and Other Dangerous Groups</w:t>
            </w:r>
          </w:p>
        </w:tc>
        <w:tc>
          <w:tcPr>
            <w:tcW w:w="1480" w:type="dxa"/>
          </w:tcPr>
          <w:p w:rsidR="000B169F" w:rsidRDefault="000B169F" w:rsidP="0015466A">
            <w:pPr>
              <w:pStyle w:val="normal0"/>
              <w:spacing w:line="480" w:lineRule="auto"/>
              <w:jc w:val="center"/>
              <w:rPr>
                <w:rFonts w:ascii="Calibri" w:hAnsi="Calibri" w:cs="Arial"/>
                <w:sz w:val="22"/>
                <w:szCs w:val="22"/>
              </w:rPr>
            </w:pPr>
            <w:r>
              <w:rPr>
                <w:rFonts w:ascii="Calibri" w:hAnsi="Calibri" w:cs="Arial"/>
                <w:sz w:val="22"/>
                <w:szCs w:val="22"/>
              </w:rPr>
              <w:t>ch 18</w:t>
            </w:r>
          </w:p>
        </w:tc>
      </w:tr>
      <w:tr w:rsidR="000B169F" w:rsidTr="0015466A">
        <w:trPr>
          <w:trHeight w:val="227"/>
        </w:trPr>
        <w:tc>
          <w:tcPr>
            <w:tcW w:w="1458" w:type="dxa"/>
          </w:tcPr>
          <w:p w:rsidR="000B169F" w:rsidRPr="000C3A33" w:rsidRDefault="000B169F" w:rsidP="000B169F">
            <w:pPr>
              <w:pStyle w:val="normal0"/>
              <w:numPr>
                <w:ilvl w:val="0"/>
                <w:numId w:val="6"/>
              </w:numPr>
              <w:spacing w:line="480" w:lineRule="auto"/>
              <w:jc w:val="both"/>
              <w:rPr>
                <w:rFonts w:ascii="Calibri" w:hAnsi="Calibri" w:cs="Arial"/>
                <w:sz w:val="22"/>
                <w:szCs w:val="22"/>
              </w:rPr>
            </w:pPr>
          </w:p>
        </w:tc>
        <w:tc>
          <w:tcPr>
            <w:tcW w:w="5738" w:type="dxa"/>
          </w:tcPr>
          <w:p w:rsidR="000B169F" w:rsidRDefault="000B169F" w:rsidP="0015466A">
            <w:pPr>
              <w:pStyle w:val="normal0"/>
              <w:jc w:val="both"/>
              <w:rPr>
                <w:rFonts w:ascii="Calibri" w:hAnsi="Calibri" w:cs="Arial"/>
                <w:sz w:val="22"/>
                <w:szCs w:val="22"/>
              </w:rPr>
            </w:pPr>
            <w:r>
              <w:rPr>
                <w:rFonts w:ascii="Calibri" w:hAnsi="Calibri" w:cs="Arial"/>
                <w:sz w:val="22"/>
                <w:szCs w:val="22"/>
              </w:rPr>
              <w:t>Terrorism and Homeland Security</w:t>
            </w:r>
          </w:p>
        </w:tc>
        <w:tc>
          <w:tcPr>
            <w:tcW w:w="1480" w:type="dxa"/>
          </w:tcPr>
          <w:p w:rsidR="000B169F" w:rsidRDefault="000B169F" w:rsidP="0015466A">
            <w:pPr>
              <w:pStyle w:val="normal0"/>
              <w:spacing w:line="480" w:lineRule="auto"/>
              <w:jc w:val="center"/>
              <w:rPr>
                <w:rFonts w:ascii="Calibri" w:hAnsi="Calibri" w:cs="Arial"/>
                <w:sz w:val="22"/>
                <w:szCs w:val="22"/>
              </w:rPr>
            </w:pPr>
            <w:r>
              <w:rPr>
                <w:rFonts w:ascii="Calibri" w:hAnsi="Calibri" w:cs="Arial"/>
                <w:sz w:val="22"/>
                <w:szCs w:val="22"/>
              </w:rPr>
              <w:t>ch 19</w:t>
            </w:r>
          </w:p>
        </w:tc>
      </w:tr>
      <w:tr w:rsidR="000B169F" w:rsidTr="0015466A">
        <w:trPr>
          <w:trHeight w:val="227"/>
        </w:trPr>
        <w:tc>
          <w:tcPr>
            <w:tcW w:w="1458" w:type="dxa"/>
          </w:tcPr>
          <w:p w:rsidR="000B169F" w:rsidRPr="000C3A33" w:rsidRDefault="000B169F" w:rsidP="000B169F">
            <w:pPr>
              <w:pStyle w:val="normal0"/>
              <w:numPr>
                <w:ilvl w:val="0"/>
                <w:numId w:val="6"/>
              </w:numPr>
              <w:spacing w:line="480" w:lineRule="auto"/>
              <w:jc w:val="both"/>
              <w:rPr>
                <w:rFonts w:ascii="Calibri" w:hAnsi="Calibri" w:cs="Arial"/>
                <w:sz w:val="22"/>
                <w:szCs w:val="22"/>
              </w:rPr>
            </w:pPr>
          </w:p>
        </w:tc>
        <w:tc>
          <w:tcPr>
            <w:tcW w:w="5738" w:type="dxa"/>
          </w:tcPr>
          <w:p w:rsidR="000B169F" w:rsidRDefault="000B169F" w:rsidP="0015466A">
            <w:pPr>
              <w:pStyle w:val="normal0"/>
              <w:jc w:val="both"/>
              <w:rPr>
                <w:rFonts w:ascii="Calibri" w:hAnsi="Calibri" w:cs="Arial"/>
                <w:sz w:val="22"/>
                <w:szCs w:val="22"/>
              </w:rPr>
            </w:pPr>
            <w:r>
              <w:rPr>
                <w:rFonts w:ascii="Calibri" w:hAnsi="Calibri" w:cs="Arial"/>
                <w:sz w:val="22"/>
                <w:szCs w:val="22"/>
              </w:rPr>
              <w:t>Preparing for and Presenting Cases in Court</w:t>
            </w:r>
          </w:p>
        </w:tc>
        <w:tc>
          <w:tcPr>
            <w:tcW w:w="1480" w:type="dxa"/>
          </w:tcPr>
          <w:p w:rsidR="000B169F" w:rsidRDefault="000B169F" w:rsidP="0015466A">
            <w:pPr>
              <w:pStyle w:val="normal0"/>
              <w:spacing w:line="480" w:lineRule="auto"/>
              <w:jc w:val="center"/>
              <w:rPr>
                <w:rFonts w:ascii="Calibri" w:hAnsi="Calibri" w:cs="Arial"/>
                <w:sz w:val="22"/>
                <w:szCs w:val="22"/>
              </w:rPr>
            </w:pPr>
            <w:r>
              <w:rPr>
                <w:rFonts w:ascii="Calibri" w:hAnsi="Calibri" w:cs="Arial"/>
                <w:sz w:val="22"/>
                <w:szCs w:val="22"/>
              </w:rPr>
              <w:t>N/A</w:t>
            </w:r>
          </w:p>
        </w:tc>
      </w:tr>
    </w:tbl>
    <w:p w:rsidR="000B169F" w:rsidRDefault="000B169F" w:rsidP="00005718">
      <w:pPr>
        <w:jc w:val="both"/>
        <w:rPr>
          <w:rFonts w:ascii="Calibri" w:hAnsi="Calibri"/>
          <w:smallCaps/>
          <w:sz w:val="22"/>
          <w:szCs w:val="22"/>
          <w:u w:val="single"/>
        </w:rPr>
      </w:pPr>
    </w:p>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w:t>
      </w:r>
      <w:r w:rsidR="00E97B63">
        <w:rPr>
          <w:rFonts w:ascii="Calibri" w:hAnsi="Calibri"/>
          <w:sz w:val="22"/>
          <w:szCs w:val="22"/>
        </w:rPr>
        <w:t>20</w:t>
      </w:r>
      <w:r w:rsidR="000B169F">
        <w:rPr>
          <w:rFonts w:ascii="Calibri" w:hAnsi="Calibri"/>
          <w:sz w:val="22"/>
          <w:szCs w:val="22"/>
        </w:rPr>
        <w:t>3</w:t>
      </w:r>
      <w:r w:rsidRPr="00E235FD">
        <w:rPr>
          <w:rFonts w:ascii="Calibri" w:hAnsi="Calibri"/>
          <w:sz w:val="22"/>
          <w:szCs w:val="22"/>
        </w:rPr>
        <w:t xml:space="preserve">, the instructor must cover the </w:t>
      </w:r>
      <w:r w:rsidR="000B169F">
        <w:rPr>
          <w:rFonts w:ascii="Calibri" w:hAnsi="Calibri"/>
          <w:sz w:val="22"/>
          <w:szCs w:val="22"/>
        </w:rPr>
        <w:t>20</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C60CC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91" w:rsidRDefault="004C2891" w:rsidP="00B962D9">
      <w:r>
        <w:separator/>
      </w:r>
    </w:p>
  </w:endnote>
  <w:endnote w:type="continuationSeparator" w:id="0">
    <w:p w:rsidR="004C2891" w:rsidRDefault="004C2891"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ontinSan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221DCF" w:rsidRPr="00221DCF">
              <w:rPr>
                <w:rFonts w:ascii="Calibri" w:hAnsi="Calibri"/>
                <w:noProof/>
                <w:color w:val="003399"/>
              </w:rPr>
              <w:t>10</w:t>
            </w:r>
          </w:fldSimple>
        </w:p>
      </w:tc>
      <w:tc>
        <w:tcPr>
          <w:tcW w:w="7938" w:type="dxa"/>
        </w:tcPr>
        <w:p w:rsidR="000D0A3B" w:rsidRPr="00B962D9" w:rsidRDefault="000D0A3B" w:rsidP="004A141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342188">
            <w:rPr>
              <w:rFonts w:ascii="Calibri" w:hAnsi="Calibri"/>
              <w:i/>
              <w:sz w:val="20"/>
              <w:szCs w:val="20"/>
            </w:rPr>
            <w:t>P</w:t>
          </w:r>
          <w:r w:rsidR="004A1410">
            <w:rPr>
              <w:rFonts w:ascii="Calibri" w:hAnsi="Calibri"/>
              <w:i/>
              <w:sz w:val="20"/>
              <w:szCs w:val="20"/>
            </w:rPr>
            <w:t xml:space="preserve"> Davis</w:t>
          </w:r>
          <w:r w:rsidR="00342188">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42188" w:rsidRPr="00B962D9" w:rsidTr="005E4EE4">
      <w:tc>
        <w:tcPr>
          <w:tcW w:w="918" w:type="dxa"/>
        </w:tcPr>
        <w:p w:rsidR="00342188" w:rsidRPr="000B455F" w:rsidRDefault="00342188" w:rsidP="005E4EE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36F40">
            <w:fldChar w:fldCharType="begin"/>
          </w:r>
          <w:r>
            <w:instrText xml:space="preserve"> PAGE   \* MERGEFORMAT </w:instrText>
          </w:r>
          <w:r w:rsidR="00836F40">
            <w:fldChar w:fldCharType="separate"/>
          </w:r>
          <w:r w:rsidR="00221DCF" w:rsidRPr="00221DCF">
            <w:rPr>
              <w:rFonts w:ascii="Calibri" w:hAnsi="Calibri"/>
              <w:noProof/>
              <w:color w:val="003399"/>
            </w:rPr>
            <w:t>1</w:t>
          </w:r>
          <w:r w:rsidR="00836F40">
            <w:fldChar w:fldCharType="end"/>
          </w:r>
        </w:p>
      </w:tc>
      <w:tc>
        <w:tcPr>
          <w:tcW w:w="7938" w:type="dxa"/>
        </w:tcPr>
        <w:p w:rsidR="00342188" w:rsidRPr="00B962D9" w:rsidRDefault="00342188" w:rsidP="005E4EE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342188" w:rsidRDefault="0034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91" w:rsidRDefault="004C2891" w:rsidP="00B962D9">
      <w:r>
        <w:separator/>
      </w:r>
    </w:p>
  </w:footnote>
  <w:footnote w:type="continuationSeparator" w:id="0">
    <w:p w:rsidR="004C2891" w:rsidRDefault="004C2891"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3F8"/>
    <w:multiLevelType w:val="hybridMultilevel"/>
    <w:tmpl w:val="9246FFB2"/>
    <w:lvl w:ilvl="0" w:tplc="04090001">
      <w:start w:val="1"/>
      <w:numFmt w:val="bullet"/>
      <w:lvlText w:val=""/>
      <w:lvlJc w:val="left"/>
      <w:pPr>
        <w:ind w:left="1802" w:hanging="360"/>
      </w:pPr>
      <w:rPr>
        <w:rFonts w:ascii="Symbol" w:hAnsi="Symbol" w:hint="default"/>
      </w:rPr>
    </w:lvl>
    <w:lvl w:ilvl="1" w:tplc="04090003">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
    <w:nsid w:val="0D0369B4"/>
    <w:multiLevelType w:val="multilevel"/>
    <w:tmpl w:val="CAA6011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4DC6865"/>
    <w:multiLevelType w:val="hybridMultilevel"/>
    <w:tmpl w:val="9228700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2CC5388F"/>
    <w:multiLevelType w:val="multilevel"/>
    <w:tmpl w:val="FAD0A9D2"/>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05C6E6B"/>
    <w:multiLevelType w:val="multilevel"/>
    <w:tmpl w:val="7CDEE944"/>
    <w:lvl w:ilvl="0">
      <w:start w:val="1"/>
      <w:numFmt w:val="bullet"/>
      <w:lvlText w:val=""/>
      <w:lvlJc w:val="left"/>
      <w:pPr>
        <w:tabs>
          <w:tab w:val="num" w:pos="1464"/>
        </w:tabs>
        <w:ind w:left="1464" w:hanging="372"/>
      </w:pPr>
      <w:rPr>
        <w:rFonts w:ascii="Symbol" w:hAnsi="Symbol" w:hint="default"/>
        <w:b w:val="0"/>
        <w:i w:val="0"/>
        <w:sz w:val="22"/>
        <w:szCs w:val="20"/>
      </w:rPr>
    </w:lvl>
    <w:lvl w:ilvl="1">
      <w:start w:val="1"/>
      <w:numFmt w:val="bullet"/>
      <w:lvlText w:val=""/>
      <w:lvlJc w:val="left"/>
      <w:pPr>
        <w:tabs>
          <w:tab w:val="num" w:pos="2172"/>
        </w:tabs>
        <w:ind w:left="2172" w:hanging="360"/>
      </w:pPr>
      <w:rPr>
        <w:rFonts w:ascii="Symbol" w:hAnsi="Symbol" w:hint="default"/>
        <w:b w:val="0"/>
        <w:i w:val="0"/>
        <w:sz w:val="22"/>
        <w:szCs w:val="20"/>
      </w:rPr>
    </w:lvl>
    <w:lvl w:ilvl="2">
      <w:start w:val="1"/>
      <w:numFmt w:val="lowerRoman"/>
      <w:lvlText w:val="%3."/>
      <w:lvlJc w:val="right"/>
      <w:pPr>
        <w:tabs>
          <w:tab w:val="num" w:pos="2892"/>
        </w:tabs>
        <w:ind w:left="2892" w:hanging="180"/>
      </w:pPr>
      <w:rPr>
        <w:rFonts w:hint="default"/>
      </w:rPr>
    </w:lvl>
    <w:lvl w:ilvl="3">
      <w:start w:val="1"/>
      <w:numFmt w:val="decimal"/>
      <w:lvlText w:val="%4."/>
      <w:lvlJc w:val="left"/>
      <w:pPr>
        <w:tabs>
          <w:tab w:val="num" w:pos="3612"/>
        </w:tabs>
        <w:ind w:left="3612" w:hanging="360"/>
      </w:pPr>
      <w:rPr>
        <w:rFonts w:hint="default"/>
      </w:rPr>
    </w:lvl>
    <w:lvl w:ilvl="4">
      <w:start w:val="1"/>
      <w:numFmt w:val="lowerLetter"/>
      <w:lvlText w:val="%5."/>
      <w:lvlJc w:val="left"/>
      <w:pPr>
        <w:tabs>
          <w:tab w:val="num" w:pos="4332"/>
        </w:tabs>
        <w:ind w:left="4332" w:hanging="360"/>
      </w:pPr>
      <w:rPr>
        <w:rFonts w:hint="default"/>
      </w:rPr>
    </w:lvl>
    <w:lvl w:ilvl="5">
      <w:start w:val="1"/>
      <w:numFmt w:val="lowerRoman"/>
      <w:lvlText w:val="%6."/>
      <w:lvlJc w:val="right"/>
      <w:pPr>
        <w:tabs>
          <w:tab w:val="num" w:pos="5052"/>
        </w:tabs>
        <w:ind w:left="5052" w:hanging="180"/>
      </w:pPr>
      <w:rPr>
        <w:rFonts w:hint="default"/>
      </w:rPr>
    </w:lvl>
    <w:lvl w:ilvl="6">
      <w:start w:val="1"/>
      <w:numFmt w:val="decimal"/>
      <w:lvlText w:val="%7."/>
      <w:lvlJc w:val="left"/>
      <w:pPr>
        <w:tabs>
          <w:tab w:val="num" w:pos="5772"/>
        </w:tabs>
        <w:ind w:left="5772" w:hanging="360"/>
      </w:pPr>
      <w:rPr>
        <w:rFonts w:hint="default"/>
      </w:rPr>
    </w:lvl>
    <w:lvl w:ilvl="7">
      <w:start w:val="1"/>
      <w:numFmt w:val="lowerLetter"/>
      <w:lvlText w:val="%8."/>
      <w:lvlJc w:val="left"/>
      <w:pPr>
        <w:tabs>
          <w:tab w:val="num" w:pos="6492"/>
        </w:tabs>
        <w:ind w:left="6492" w:hanging="360"/>
      </w:pPr>
      <w:rPr>
        <w:rFonts w:hint="default"/>
      </w:rPr>
    </w:lvl>
    <w:lvl w:ilvl="8">
      <w:start w:val="1"/>
      <w:numFmt w:val="lowerRoman"/>
      <w:lvlText w:val="%9."/>
      <w:lvlJc w:val="right"/>
      <w:pPr>
        <w:tabs>
          <w:tab w:val="num" w:pos="7212"/>
        </w:tabs>
        <w:ind w:left="7212" w:hanging="180"/>
      </w:pPr>
      <w:rPr>
        <w:rFonts w:hint="default"/>
      </w:rPr>
    </w:lvl>
  </w:abstractNum>
  <w:abstractNum w:abstractNumId="7">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5A3559"/>
    <w:multiLevelType w:val="hybridMultilevel"/>
    <w:tmpl w:val="31C83E9C"/>
    <w:lvl w:ilvl="0" w:tplc="01C4F50A">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A605A"/>
    <w:multiLevelType w:val="multilevel"/>
    <w:tmpl w:val="5D308B14"/>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4DD1052B"/>
    <w:multiLevelType w:val="multilevel"/>
    <w:tmpl w:val="060EBA8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asciiTheme="majorHAnsi" w:hAnsiTheme="majorHAnsi" w:hint="default"/>
        <w:b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85A0386"/>
    <w:multiLevelType w:val="multilevel"/>
    <w:tmpl w:val="C40C8C48"/>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6A8C4AD0"/>
    <w:multiLevelType w:val="hybridMultilevel"/>
    <w:tmpl w:val="8378051E"/>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3580B"/>
    <w:multiLevelType w:val="hybridMultilevel"/>
    <w:tmpl w:val="3B768D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76D683A"/>
    <w:multiLevelType w:val="multilevel"/>
    <w:tmpl w:val="AF92FD40"/>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77FF516F"/>
    <w:multiLevelType w:val="hybridMultilevel"/>
    <w:tmpl w:val="DA3856B6"/>
    <w:lvl w:ilvl="0" w:tplc="4072B5E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2"/>
  </w:num>
  <w:num w:numId="5">
    <w:abstractNumId w:val="11"/>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
  </w:num>
  <w:num w:numId="11">
    <w:abstractNumId w:val="13"/>
  </w:num>
  <w:num w:numId="12">
    <w:abstractNumId w:val="5"/>
  </w:num>
  <w:num w:numId="13">
    <w:abstractNumId w:val="9"/>
  </w:num>
  <w:num w:numId="14">
    <w:abstractNumId w:val="15"/>
  </w:num>
  <w:num w:numId="15">
    <w:abstractNumId w:val="0"/>
  </w:num>
  <w:num w:numId="16">
    <w:abstractNumId w:val="14"/>
  </w:num>
  <w:num w:numId="17">
    <w:abstractNumId w:val="3"/>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433A"/>
    <w:rsid w:val="00025654"/>
    <w:rsid w:val="000413A3"/>
    <w:rsid w:val="0005729D"/>
    <w:rsid w:val="00072E8E"/>
    <w:rsid w:val="00082C15"/>
    <w:rsid w:val="000918D1"/>
    <w:rsid w:val="000B15BF"/>
    <w:rsid w:val="000B169F"/>
    <w:rsid w:val="000B455F"/>
    <w:rsid w:val="000D0A3B"/>
    <w:rsid w:val="000E5981"/>
    <w:rsid w:val="000F3C2E"/>
    <w:rsid w:val="00100E94"/>
    <w:rsid w:val="001137B2"/>
    <w:rsid w:val="00125009"/>
    <w:rsid w:val="00146DD9"/>
    <w:rsid w:val="00170F1A"/>
    <w:rsid w:val="001849E1"/>
    <w:rsid w:val="001C2799"/>
    <w:rsid w:val="002045DC"/>
    <w:rsid w:val="0021213D"/>
    <w:rsid w:val="00212CD1"/>
    <w:rsid w:val="00221DCF"/>
    <w:rsid w:val="00231110"/>
    <w:rsid w:val="00242429"/>
    <w:rsid w:val="0024586E"/>
    <w:rsid w:val="002840FF"/>
    <w:rsid w:val="002A1433"/>
    <w:rsid w:val="002A1BE7"/>
    <w:rsid w:val="002A79E9"/>
    <w:rsid w:val="002B4928"/>
    <w:rsid w:val="002C584E"/>
    <w:rsid w:val="00342188"/>
    <w:rsid w:val="003456ED"/>
    <w:rsid w:val="003645E4"/>
    <w:rsid w:val="00392D47"/>
    <w:rsid w:val="003B160F"/>
    <w:rsid w:val="003F67BE"/>
    <w:rsid w:val="003F685E"/>
    <w:rsid w:val="003F7E1F"/>
    <w:rsid w:val="004462A1"/>
    <w:rsid w:val="00457A08"/>
    <w:rsid w:val="00472A54"/>
    <w:rsid w:val="004A1410"/>
    <w:rsid w:val="004C2891"/>
    <w:rsid w:val="005116CA"/>
    <w:rsid w:val="00530BAA"/>
    <w:rsid w:val="00530EDC"/>
    <w:rsid w:val="0053598E"/>
    <w:rsid w:val="00543972"/>
    <w:rsid w:val="0055464F"/>
    <w:rsid w:val="00560498"/>
    <w:rsid w:val="005B198E"/>
    <w:rsid w:val="005B1FE6"/>
    <w:rsid w:val="005E69D4"/>
    <w:rsid w:val="005F383A"/>
    <w:rsid w:val="0060078B"/>
    <w:rsid w:val="00636094"/>
    <w:rsid w:val="006637D0"/>
    <w:rsid w:val="006B1C4F"/>
    <w:rsid w:val="006C4094"/>
    <w:rsid w:val="006D1489"/>
    <w:rsid w:val="006E5526"/>
    <w:rsid w:val="006F734F"/>
    <w:rsid w:val="007158E3"/>
    <w:rsid w:val="0072046E"/>
    <w:rsid w:val="0072314F"/>
    <w:rsid w:val="00747F4B"/>
    <w:rsid w:val="007511C2"/>
    <w:rsid w:val="0078772E"/>
    <w:rsid w:val="00792E6B"/>
    <w:rsid w:val="007A7C9B"/>
    <w:rsid w:val="007B33EB"/>
    <w:rsid w:val="007C66E9"/>
    <w:rsid w:val="007F5F62"/>
    <w:rsid w:val="008101EC"/>
    <w:rsid w:val="00832B01"/>
    <w:rsid w:val="008349AE"/>
    <w:rsid w:val="00836F40"/>
    <w:rsid w:val="00883972"/>
    <w:rsid w:val="00886D3F"/>
    <w:rsid w:val="008A4031"/>
    <w:rsid w:val="008B34D0"/>
    <w:rsid w:val="008D5CDD"/>
    <w:rsid w:val="008F7ED1"/>
    <w:rsid w:val="00900946"/>
    <w:rsid w:val="009013F2"/>
    <w:rsid w:val="0092113F"/>
    <w:rsid w:val="0092392A"/>
    <w:rsid w:val="009370EA"/>
    <w:rsid w:val="009512A5"/>
    <w:rsid w:val="009652C7"/>
    <w:rsid w:val="00976F5F"/>
    <w:rsid w:val="00984A50"/>
    <w:rsid w:val="009D37D0"/>
    <w:rsid w:val="009D5C12"/>
    <w:rsid w:val="00A07E39"/>
    <w:rsid w:val="00A2473E"/>
    <w:rsid w:val="00A31C0E"/>
    <w:rsid w:val="00A502D9"/>
    <w:rsid w:val="00A67D98"/>
    <w:rsid w:val="00A7491B"/>
    <w:rsid w:val="00A8071E"/>
    <w:rsid w:val="00A85CE4"/>
    <w:rsid w:val="00AB2BAC"/>
    <w:rsid w:val="00AB4CBF"/>
    <w:rsid w:val="00AC00F1"/>
    <w:rsid w:val="00AC3E7C"/>
    <w:rsid w:val="00AE2413"/>
    <w:rsid w:val="00B05369"/>
    <w:rsid w:val="00B457ED"/>
    <w:rsid w:val="00B5244C"/>
    <w:rsid w:val="00B86FA1"/>
    <w:rsid w:val="00B91021"/>
    <w:rsid w:val="00B9216F"/>
    <w:rsid w:val="00B95C4C"/>
    <w:rsid w:val="00B962D9"/>
    <w:rsid w:val="00BA24ED"/>
    <w:rsid w:val="00BE19AF"/>
    <w:rsid w:val="00BE4AA1"/>
    <w:rsid w:val="00BE657D"/>
    <w:rsid w:val="00C01232"/>
    <w:rsid w:val="00C323AE"/>
    <w:rsid w:val="00C376B6"/>
    <w:rsid w:val="00C41281"/>
    <w:rsid w:val="00C46336"/>
    <w:rsid w:val="00C60CCC"/>
    <w:rsid w:val="00C6711D"/>
    <w:rsid w:val="00C90B40"/>
    <w:rsid w:val="00C93AA7"/>
    <w:rsid w:val="00CA5885"/>
    <w:rsid w:val="00CB20DA"/>
    <w:rsid w:val="00CD627A"/>
    <w:rsid w:val="00CE09B1"/>
    <w:rsid w:val="00CE5300"/>
    <w:rsid w:val="00CF6756"/>
    <w:rsid w:val="00D13E1A"/>
    <w:rsid w:val="00D22FBB"/>
    <w:rsid w:val="00D347CE"/>
    <w:rsid w:val="00D527A8"/>
    <w:rsid w:val="00D66112"/>
    <w:rsid w:val="00D676E7"/>
    <w:rsid w:val="00D75AB3"/>
    <w:rsid w:val="00D950D8"/>
    <w:rsid w:val="00DA3738"/>
    <w:rsid w:val="00DF346C"/>
    <w:rsid w:val="00E07912"/>
    <w:rsid w:val="00E235FD"/>
    <w:rsid w:val="00E31FB9"/>
    <w:rsid w:val="00E52E9B"/>
    <w:rsid w:val="00E72F0B"/>
    <w:rsid w:val="00E76844"/>
    <w:rsid w:val="00E76982"/>
    <w:rsid w:val="00E97B63"/>
    <w:rsid w:val="00EC1EC8"/>
    <w:rsid w:val="00F07DF6"/>
    <w:rsid w:val="00F16A53"/>
    <w:rsid w:val="00F25122"/>
    <w:rsid w:val="00F27D3C"/>
    <w:rsid w:val="00F533CE"/>
    <w:rsid w:val="00F8414B"/>
    <w:rsid w:val="00F90EA5"/>
    <w:rsid w:val="00FB1697"/>
    <w:rsid w:val="00FB5445"/>
    <w:rsid w:val="00FD668D"/>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212CD1"/>
    <w:pPr>
      <w:tabs>
        <w:tab w:val="num" w:pos="3240"/>
      </w:tabs>
      <w:ind w:left="810" w:hanging="453"/>
      <w:jc w:val="both"/>
    </w:pPr>
    <w:rPr>
      <w:rFonts w:ascii="Calibri" w:hAnsi="Calibri"/>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578520334">
      <w:bodyDiv w:val="1"/>
      <w:marLeft w:val="0"/>
      <w:marRight w:val="0"/>
      <w:marTop w:val="240"/>
      <w:marBottom w:val="120"/>
      <w:divBdr>
        <w:top w:val="none" w:sz="0" w:space="0" w:color="auto"/>
        <w:left w:val="none" w:sz="0" w:space="0" w:color="auto"/>
        <w:bottom w:val="none" w:sz="0" w:space="0" w:color="auto"/>
        <w:right w:val="none" w:sz="0" w:space="0" w:color="auto"/>
      </w:divBdr>
      <w:divsChild>
        <w:div w:id="171068193">
          <w:marLeft w:val="0"/>
          <w:marRight w:val="0"/>
          <w:marTop w:val="0"/>
          <w:marBottom w:val="0"/>
          <w:divBdr>
            <w:top w:val="none" w:sz="0" w:space="0" w:color="auto"/>
            <w:left w:val="none" w:sz="0" w:space="0" w:color="auto"/>
            <w:bottom w:val="none" w:sz="0" w:space="0" w:color="auto"/>
            <w:right w:val="none" w:sz="0" w:space="0" w:color="auto"/>
          </w:divBdr>
          <w:divsChild>
            <w:div w:id="2099522026">
              <w:marLeft w:val="0"/>
              <w:marRight w:val="0"/>
              <w:marTop w:val="0"/>
              <w:marBottom w:val="0"/>
              <w:divBdr>
                <w:top w:val="none" w:sz="0" w:space="0" w:color="auto"/>
                <w:left w:val="none" w:sz="0" w:space="0" w:color="auto"/>
                <w:bottom w:val="none" w:sz="0" w:space="0" w:color="auto"/>
                <w:right w:val="none" w:sz="0" w:space="0" w:color="auto"/>
              </w:divBdr>
              <w:divsChild>
                <w:div w:id="1812939997">
                  <w:marLeft w:val="0"/>
                  <w:marRight w:val="0"/>
                  <w:marTop w:val="0"/>
                  <w:marBottom w:val="0"/>
                  <w:divBdr>
                    <w:top w:val="none" w:sz="0" w:space="0" w:color="auto"/>
                    <w:left w:val="none" w:sz="0" w:space="0" w:color="auto"/>
                    <w:bottom w:val="none" w:sz="0" w:space="0" w:color="auto"/>
                    <w:right w:val="none" w:sz="0" w:space="0" w:color="auto"/>
                  </w:divBdr>
                  <w:divsChild>
                    <w:div w:id="848955926">
                      <w:marLeft w:val="0"/>
                      <w:marRight w:val="0"/>
                      <w:marTop w:val="0"/>
                      <w:marBottom w:val="0"/>
                      <w:divBdr>
                        <w:top w:val="none" w:sz="0" w:space="0" w:color="auto"/>
                        <w:left w:val="none" w:sz="0" w:space="0" w:color="auto"/>
                        <w:bottom w:val="none" w:sz="0" w:space="0" w:color="auto"/>
                        <w:right w:val="none" w:sz="0" w:space="0" w:color="auto"/>
                      </w:divBdr>
                      <w:divsChild>
                        <w:div w:id="210922098">
                          <w:marLeft w:val="0"/>
                          <w:marRight w:val="0"/>
                          <w:marTop w:val="12"/>
                          <w:marBottom w:val="0"/>
                          <w:divBdr>
                            <w:top w:val="none" w:sz="0" w:space="0" w:color="auto"/>
                            <w:left w:val="none" w:sz="0" w:space="0" w:color="auto"/>
                            <w:bottom w:val="none" w:sz="0" w:space="0" w:color="auto"/>
                            <w:right w:val="none" w:sz="0" w:space="0" w:color="auto"/>
                          </w:divBdr>
                          <w:divsChild>
                            <w:div w:id="1916934790">
                              <w:marLeft w:val="144"/>
                              <w:marRight w:val="144"/>
                              <w:marTop w:val="144"/>
                              <w:marBottom w:val="0"/>
                              <w:divBdr>
                                <w:top w:val="none" w:sz="0" w:space="0" w:color="auto"/>
                                <w:left w:val="none" w:sz="0" w:space="0" w:color="auto"/>
                                <w:bottom w:val="none" w:sz="0" w:space="0" w:color="auto"/>
                                <w:right w:val="none" w:sz="0" w:space="0" w:color="auto"/>
                              </w:divBdr>
                              <w:divsChild>
                                <w:div w:id="1265923347">
                                  <w:marLeft w:val="0"/>
                                  <w:marRight w:val="0"/>
                                  <w:marTop w:val="0"/>
                                  <w:marBottom w:val="0"/>
                                  <w:divBdr>
                                    <w:top w:val="none" w:sz="0" w:space="0" w:color="auto"/>
                                    <w:left w:val="none" w:sz="0" w:space="0" w:color="auto"/>
                                    <w:bottom w:val="none" w:sz="0" w:space="0" w:color="auto"/>
                                    <w:right w:val="none" w:sz="0" w:space="0" w:color="auto"/>
                                  </w:divBdr>
                                  <w:divsChild>
                                    <w:div w:id="85002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5903">
      <w:bodyDiv w:val="1"/>
      <w:marLeft w:val="0"/>
      <w:marRight w:val="0"/>
      <w:marTop w:val="240"/>
      <w:marBottom w:val="120"/>
      <w:divBdr>
        <w:top w:val="none" w:sz="0" w:space="0" w:color="auto"/>
        <w:left w:val="none" w:sz="0" w:space="0" w:color="auto"/>
        <w:bottom w:val="none" w:sz="0" w:space="0" w:color="auto"/>
        <w:right w:val="none" w:sz="0" w:space="0" w:color="auto"/>
      </w:divBdr>
      <w:divsChild>
        <w:div w:id="1407725100">
          <w:marLeft w:val="0"/>
          <w:marRight w:val="0"/>
          <w:marTop w:val="0"/>
          <w:marBottom w:val="0"/>
          <w:divBdr>
            <w:top w:val="none" w:sz="0" w:space="0" w:color="auto"/>
            <w:left w:val="none" w:sz="0" w:space="0" w:color="auto"/>
            <w:bottom w:val="none" w:sz="0" w:space="0" w:color="auto"/>
            <w:right w:val="none" w:sz="0" w:space="0" w:color="auto"/>
          </w:divBdr>
          <w:divsChild>
            <w:div w:id="352150510">
              <w:marLeft w:val="0"/>
              <w:marRight w:val="0"/>
              <w:marTop w:val="0"/>
              <w:marBottom w:val="0"/>
              <w:divBdr>
                <w:top w:val="none" w:sz="0" w:space="0" w:color="auto"/>
                <w:left w:val="none" w:sz="0" w:space="0" w:color="auto"/>
                <w:bottom w:val="none" w:sz="0" w:space="0" w:color="auto"/>
                <w:right w:val="none" w:sz="0" w:space="0" w:color="auto"/>
              </w:divBdr>
              <w:divsChild>
                <w:div w:id="1356346926">
                  <w:marLeft w:val="0"/>
                  <w:marRight w:val="0"/>
                  <w:marTop w:val="0"/>
                  <w:marBottom w:val="0"/>
                  <w:divBdr>
                    <w:top w:val="none" w:sz="0" w:space="0" w:color="auto"/>
                    <w:left w:val="none" w:sz="0" w:space="0" w:color="auto"/>
                    <w:bottom w:val="none" w:sz="0" w:space="0" w:color="auto"/>
                    <w:right w:val="none" w:sz="0" w:space="0" w:color="auto"/>
                  </w:divBdr>
                  <w:divsChild>
                    <w:div w:id="1953197409">
                      <w:marLeft w:val="0"/>
                      <w:marRight w:val="0"/>
                      <w:marTop w:val="0"/>
                      <w:marBottom w:val="0"/>
                      <w:divBdr>
                        <w:top w:val="none" w:sz="0" w:space="0" w:color="auto"/>
                        <w:left w:val="none" w:sz="0" w:space="0" w:color="auto"/>
                        <w:bottom w:val="none" w:sz="0" w:space="0" w:color="auto"/>
                        <w:right w:val="none" w:sz="0" w:space="0" w:color="auto"/>
                      </w:divBdr>
                      <w:divsChild>
                        <w:div w:id="1084302492">
                          <w:marLeft w:val="0"/>
                          <w:marRight w:val="0"/>
                          <w:marTop w:val="12"/>
                          <w:marBottom w:val="0"/>
                          <w:divBdr>
                            <w:top w:val="none" w:sz="0" w:space="0" w:color="auto"/>
                            <w:left w:val="none" w:sz="0" w:space="0" w:color="auto"/>
                            <w:bottom w:val="none" w:sz="0" w:space="0" w:color="auto"/>
                            <w:right w:val="none" w:sz="0" w:space="0" w:color="auto"/>
                          </w:divBdr>
                          <w:divsChild>
                            <w:div w:id="94785997">
                              <w:marLeft w:val="144"/>
                              <w:marRight w:val="144"/>
                              <w:marTop w:val="144"/>
                              <w:marBottom w:val="0"/>
                              <w:divBdr>
                                <w:top w:val="none" w:sz="0" w:space="0" w:color="auto"/>
                                <w:left w:val="none" w:sz="0" w:space="0" w:color="auto"/>
                                <w:bottom w:val="none" w:sz="0" w:space="0" w:color="auto"/>
                                <w:right w:val="none" w:sz="0" w:space="0" w:color="auto"/>
                              </w:divBdr>
                              <w:divsChild>
                                <w:div w:id="1229346225">
                                  <w:marLeft w:val="0"/>
                                  <w:marRight w:val="0"/>
                                  <w:marTop w:val="0"/>
                                  <w:marBottom w:val="0"/>
                                  <w:divBdr>
                                    <w:top w:val="none" w:sz="0" w:space="0" w:color="auto"/>
                                    <w:left w:val="none" w:sz="0" w:space="0" w:color="auto"/>
                                    <w:bottom w:val="none" w:sz="0" w:space="0" w:color="auto"/>
                                    <w:right w:val="none" w:sz="0" w:space="0" w:color="auto"/>
                                  </w:divBdr>
                                  <w:divsChild>
                                    <w:div w:id="169935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43EA-DEBA-4875-8DC6-4F45B1AE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9</cp:revision>
  <cp:lastPrinted>2011-03-24T18:26:00Z</cp:lastPrinted>
  <dcterms:created xsi:type="dcterms:W3CDTF">2011-01-12T20:49:00Z</dcterms:created>
  <dcterms:modified xsi:type="dcterms:W3CDTF">2011-03-24T18:30:00Z</dcterms:modified>
</cp:coreProperties>
</file>