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71" w:rsidRPr="006F0A71" w:rsidRDefault="00545B71" w:rsidP="00545B71">
      <w:pPr>
        <w:pStyle w:val="normal0"/>
        <w:jc w:val="center"/>
        <w:rPr>
          <w:rFonts w:asciiTheme="minorHAnsi" w:hAnsiTheme="minorHAnsi"/>
          <w:sz w:val="22"/>
          <w:szCs w:val="22"/>
        </w:rPr>
      </w:pPr>
      <w:r w:rsidRPr="006F0A71">
        <w:rPr>
          <w:rStyle w:val="normalchar1"/>
          <w:rFonts w:asciiTheme="minorHAnsi" w:hAnsiTheme="minorHAnsi" w:cs="Arial"/>
          <w:b/>
          <w:bCs/>
        </w:rPr>
        <w:t>ESSEX COUNTY COLLEGE</w:t>
      </w:r>
    </w:p>
    <w:p w:rsidR="00545B71" w:rsidRPr="006F0A71" w:rsidRDefault="00545B71" w:rsidP="00545B71">
      <w:pPr>
        <w:pStyle w:val="normal0"/>
        <w:jc w:val="center"/>
        <w:rPr>
          <w:rFonts w:asciiTheme="minorHAnsi" w:hAnsiTheme="minorHAnsi"/>
          <w:sz w:val="22"/>
          <w:szCs w:val="22"/>
        </w:rPr>
      </w:pPr>
      <w:r w:rsidRPr="006F0A71">
        <w:rPr>
          <w:rStyle w:val="normalchar1"/>
          <w:rFonts w:asciiTheme="minorHAnsi" w:hAnsiTheme="minorHAnsi" w:cs="Arial"/>
          <w:b/>
          <w:bCs/>
        </w:rPr>
        <w:t>Nursing</w:t>
      </w:r>
      <w:r>
        <w:rPr>
          <w:rStyle w:val="normalchar1"/>
          <w:rFonts w:asciiTheme="minorHAnsi" w:hAnsiTheme="minorHAnsi" w:cs="Arial"/>
          <w:b/>
          <w:bCs/>
        </w:rPr>
        <w:t xml:space="preserve"> and Allied Health Division</w:t>
      </w:r>
    </w:p>
    <w:p w:rsidR="00545B71" w:rsidRPr="006F0A71" w:rsidRDefault="00545B71" w:rsidP="00545B71">
      <w:pPr>
        <w:pStyle w:val="normal0"/>
        <w:jc w:val="center"/>
        <w:rPr>
          <w:rFonts w:asciiTheme="minorHAnsi" w:hAnsiTheme="minorHAnsi"/>
          <w:sz w:val="22"/>
          <w:szCs w:val="22"/>
        </w:rPr>
      </w:pPr>
      <w:r w:rsidRPr="006F0A71">
        <w:rPr>
          <w:rStyle w:val="normalchar1"/>
          <w:rFonts w:asciiTheme="minorHAnsi" w:hAnsiTheme="minorHAnsi" w:cs="Arial"/>
          <w:b/>
          <w:bCs/>
        </w:rPr>
        <w:t>NRS</w:t>
      </w:r>
      <w:r>
        <w:rPr>
          <w:rStyle w:val="normalchar1"/>
          <w:rFonts w:asciiTheme="minorHAnsi" w:hAnsiTheme="minorHAnsi" w:cs="Arial"/>
          <w:b/>
          <w:bCs/>
        </w:rPr>
        <w:t xml:space="preserve"> </w:t>
      </w:r>
      <w:r w:rsidRPr="006F0A71">
        <w:rPr>
          <w:rStyle w:val="normalchar1"/>
          <w:rFonts w:asciiTheme="minorHAnsi" w:hAnsiTheme="minorHAnsi" w:cs="Arial"/>
          <w:b/>
          <w:bCs/>
        </w:rPr>
        <w:t>1</w:t>
      </w:r>
      <w:r>
        <w:rPr>
          <w:rStyle w:val="normalchar1"/>
          <w:rFonts w:asciiTheme="minorHAnsi" w:hAnsiTheme="minorHAnsi" w:cs="Arial"/>
          <w:b/>
          <w:bCs/>
        </w:rPr>
        <w:t xml:space="preserve">11 – Mobility </w:t>
      </w:r>
      <w:r w:rsidR="00A83B54">
        <w:rPr>
          <w:rStyle w:val="normalchar1"/>
          <w:rFonts w:asciiTheme="minorHAnsi" w:hAnsiTheme="minorHAnsi" w:cs="Arial"/>
          <w:b/>
          <w:bCs/>
        </w:rPr>
        <w:t>II</w:t>
      </w:r>
    </w:p>
    <w:p w:rsidR="00545B71" w:rsidRPr="006F0A71" w:rsidRDefault="00545B71" w:rsidP="00545B71">
      <w:pPr>
        <w:pStyle w:val="normal0"/>
        <w:jc w:val="center"/>
        <w:rPr>
          <w:rStyle w:val="normalchar1"/>
          <w:rFonts w:asciiTheme="minorHAnsi" w:hAnsiTheme="minorHAnsi" w:cs="Arial"/>
          <w:b/>
          <w:bCs/>
        </w:rPr>
      </w:pPr>
      <w:r w:rsidRPr="006F0A71">
        <w:rPr>
          <w:rStyle w:val="normalchar1"/>
          <w:rFonts w:asciiTheme="minorHAnsi" w:hAnsiTheme="minorHAnsi" w:cs="Arial"/>
          <w:b/>
          <w:bCs/>
        </w:rPr>
        <w:t>Course Outline</w:t>
      </w:r>
    </w:p>
    <w:p w:rsidR="00545B71" w:rsidRPr="00A83B54" w:rsidRDefault="00545B71" w:rsidP="00545B71">
      <w:pPr>
        <w:pStyle w:val="normal0"/>
        <w:jc w:val="center"/>
        <w:rPr>
          <w:rStyle w:val="normalchar1"/>
          <w:rFonts w:asciiTheme="minorHAnsi" w:hAnsiTheme="minorHAnsi" w:cs="Arial"/>
          <w:b/>
          <w:bCs/>
          <w:sz w:val="36"/>
          <w:szCs w:val="36"/>
        </w:rPr>
      </w:pPr>
    </w:p>
    <w:p w:rsidR="00545B71" w:rsidRPr="00A83B54" w:rsidRDefault="00545B71" w:rsidP="00545B71">
      <w:pPr>
        <w:pStyle w:val="normal0"/>
        <w:jc w:val="both"/>
        <w:rPr>
          <w:rStyle w:val="normalchar1"/>
          <w:rFonts w:asciiTheme="minorHAnsi" w:hAnsiTheme="minorHAnsi" w:cs="Arial"/>
          <w:sz w:val="22"/>
          <w:szCs w:val="22"/>
        </w:rPr>
      </w:pPr>
      <w:r w:rsidRPr="00A83B54">
        <w:rPr>
          <w:rStyle w:val="normalchar1"/>
          <w:rFonts w:asciiTheme="minorHAnsi" w:hAnsiTheme="minorHAnsi" w:cs="Arial"/>
          <w:b/>
          <w:bCs/>
          <w:sz w:val="22"/>
          <w:szCs w:val="22"/>
        </w:rPr>
        <w:t>Course Number &amp; Name:</w:t>
      </w:r>
      <w:r w:rsidRPr="00A83B54">
        <w:rPr>
          <w:rStyle w:val="normalchar1"/>
          <w:rFonts w:asciiTheme="minorHAnsi" w:hAnsiTheme="minorHAnsi" w:cs="Arial"/>
          <w:sz w:val="22"/>
          <w:szCs w:val="22"/>
        </w:rPr>
        <w:t xml:space="preserve">  NRS 111 Mobility </w:t>
      </w:r>
      <w:r w:rsidR="00A83B54" w:rsidRPr="00A83B54">
        <w:rPr>
          <w:rStyle w:val="normalchar1"/>
          <w:rFonts w:asciiTheme="minorHAnsi" w:hAnsiTheme="minorHAnsi" w:cs="Arial"/>
          <w:sz w:val="22"/>
          <w:szCs w:val="22"/>
        </w:rPr>
        <w:t>II</w:t>
      </w:r>
    </w:p>
    <w:p w:rsidR="00545B71" w:rsidRPr="00A83B54" w:rsidRDefault="00545B71" w:rsidP="00545B71">
      <w:pPr>
        <w:pStyle w:val="normal0"/>
        <w:jc w:val="both"/>
        <w:rPr>
          <w:rFonts w:asciiTheme="minorHAnsi" w:hAnsiTheme="minorHAnsi"/>
          <w:sz w:val="12"/>
          <w:szCs w:val="12"/>
        </w:rPr>
      </w:pPr>
    </w:p>
    <w:p w:rsidR="00545B71" w:rsidRPr="00A83B54" w:rsidRDefault="00545B71" w:rsidP="00545B71">
      <w:pPr>
        <w:pStyle w:val="normal0"/>
        <w:jc w:val="both"/>
        <w:rPr>
          <w:rStyle w:val="normalchar1"/>
          <w:rFonts w:asciiTheme="minorHAnsi" w:hAnsiTheme="minorHAnsi" w:cs="Arial"/>
          <w:sz w:val="22"/>
          <w:szCs w:val="22"/>
        </w:rPr>
      </w:pPr>
      <w:r w:rsidRPr="00A83B54">
        <w:rPr>
          <w:rFonts w:asciiTheme="minorHAnsi" w:hAnsiTheme="minorHAnsi"/>
          <w:b/>
          <w:sz w:val="22"/>
          <w:szCs w:val="22"/>
        </w:rPr>
        <w:t xml:space="preserve">Credit Hours: </w:t>
      </w:r>
      <w:r w:rsidRPr="00A83B54">
        <w:rPr>
          <w:rFonts w:asciiTheme="minorHAnsi" w:hAnsiTheme="minorHAnsi"/>
          <w:sz w:val="22"/>
          <w:szCs w:val="22"/>
        </w:rPr>
        <w:t xml:space="preserve"> 6</w:t>
      </w:r>
      <w:r w:rsidRPr="00A83B54">
        <w:rPr>
          <w:rFonts w:asciiTheme="minorHAnsi" w:hAnsiTheme="minorHAnsi"/>
          <w:sz w:val="22"/>
          <w:szCs w:val="22"/>
        </w:rPr>
        <w:tab/>
        <w:t>.0</w:t>
      </w:r>
      <w:r w:rsidRPr="00A83B54">
        <w:rPr>
          <w:rFonts w:asciiTheme="minorHAnsi" w:hAnsiTheme="minorHAnsi"/>
          <w:sz w:val="22"/>
          <w:szCs w:val="22"/>
        </w:rPr>
        <w:tab/>
      </w:r>
      <w:r w:rsidRPr="00A83B54">
        <w:rPr>
          <w:rFonts w:asciiTheme="minorHAnsi" w:hAnsiTheme="minorHAnsi"/>
          <w:b/>
          <w:sz w:val="22"/>
          <w:szCs w:val="22"/>
        </w:rPr>
        <w:t xml:space="preserve">Contact Hours: </w:t>
      </w:r>
      <w:r w:rsidRPr="00A83B54">
        <w:rPr>
          <w:rFonts w:asciiTheme="minorHAnsi" w:hAnsiTheme="minorHAnsi"/>
          <w:color w:val="FF0000"/>
          <w:sz w:val="22"/>
          <w:szCs w:val="22"/>
        </w:rPr>
        <w:t xml:space="preserve"> </w:t>
      </w:r>
      <w:r w:rsidRPr="00A83B54">
        <w:rPr>
          <w:rFonts w:asciiTheme="minorHAnsi" w:hAnsiTheme="minorHAnsi"/>
          <w:sz w:val="22"/>
          <w:szCs w:val="22"/>
        </w:rPr>
        <w:t>12.0</w:t>
      </w:r>
      <w:r w:rsidRPr="00A83B54">
        <w:rPr>
          <w:rFonts w:asciiTheme="minorHAnsi" w:hAnsiTheme="minorHAnsi"/>
          <w:sz w:val="22"/>
          <w:szCs w:val="22"/>
        </w:rPr>
        <w:tab/>
      </w:r>
      <w:r w:rsidRPr="00A83B54">
        <w:rPr>
          <w:rFonts w:asciiTheme="minorHAnsi" w:hAnsiTheme="minorHAnsi"/>
          <w:b/>
          <w:sz w:val="22"/>
          <w:szCs w:val="22"/>
        </w:rPr>
        <w:t>Lecture:</w:t>
      </w:r>
      <w:r w:rsidRPr="00A83B54">
        <w:rPr>
          <w:rFonts w:asciiTheme="minorHAnsi" w:hAnsiTheme="minorHAnsi"/>
          <w:sz w:val="22"/>
          <w:szCs w:val="22"/>
        </w:rPr>
        <w:t xml:space="preserve">  3.0</w:t>
      </w:r>
      <w:r w:rsidRPr="00A83B54">
        <w:rPr>
          <w:rFonts w:asciiTheme="minorHAnsi" w:hAnsiTheme="minorHAnsi"/>
          <w:sz w:val="22"/>
          <w:szCs w:val="22"/>
        </w:rPr>
        <w:tab/>
      </w:r>
      <w:r w:rsidRPr="00A83B54">
        <w:rPr>
          <w:rFonts w:asciiTheme="minorHAnsi" w:hAnsiTheme="minorHAnsi"/>
          <w:sz w:val="22"/>
          <w:szCs w:val="22"/>
        </w:rPr>
        <w:tab/>
      </w:r>
      <w:r w:rsidRPr="00A83B54">
        <w:rPr>
          <w:rFonts w:asciiTheme="minorHAnsi" w:hAnsiTheme="minorHAnsi"/>
          <w:b/>
          <w:sz w:val="22"/>
          <w:szCs w:val="22"/>
        </w:rPr>
        <w:t xml:space="preserve">Lab: </w:t>
      </w:r>
      <w:r w:rsidRPr="00A83B54">
        <w:rPr>
          <w:rFonts w:asciiTheme="minorHAnsi" w:hAnsiTheme="minorHAnsi"/>
          <w:sz w:val="22"/>
          <w:szCs w:val="22"/>
        </w:rPr>
        <w:t xml:space="preserve"> 3.0</w:t>
      </w:r>
      <w:r w:rsidRPr="00A83B54">
        <w:rPr>
          <w:rFonts w:asciiTheme="minorHAnsi" w:hAnsiTheme="minorHAnsi"/>
          <w:sz w:val="22"/>
          <w:szCs w:val="22"/>
        </w:rPr>
        <w:tab/>
      </w:r>
      <w:r w:rsidRPr="00A83B54">
        <w:rPr>
          <w:rFonts w:asciiTheme="minorHAnsi" w:hAnsiTheme="minorHAnsi"/>
          <w:b/>
          <w:sz w:val="22"/>
          <w:szCs w:val="22"/>
        </w:rPr>
        <w:t>Clinical:</w:t>
      </w:r>
      <w:r w:rsidRPr="00A83B54">
        <w:rPr>
          <w:rFonts w:asciiTheme="minorHAnsi" w:hAnsiTheme="minorHAnsi"/>
          <w:sz w:val="22"/>
          <w:szCs w:val="22"/>
        </w:rPr>
        <w:t xml:space="preserve"> 3.0</w:t>
      </w:r>
    </w:p>
    <w:p w:rsidR="00A83B54" w:rsidRPr="00A83B54" w:rsidRDefault="00A83B54" w:rsidP="00A83B54">
      <w:pPr>
        <w:pStyle w:val="normal0"/>
        <w:jc w:val="both"/>
        <w:rPr>
          <w:rFonts w:asciiTheme="minorHAnsi" w:hAnsiTheme="minorHAnsi"/>
          <w:sz w:val="12"/>
          <w:szCs w:val="12"/>
        </w:rPr>
      </w:pPr>
    </w:p>
    <w:p w:rsidR="00545B71" w:rsidRPr="00A83B54" w:rsidRDefault="00545B71" w:rsidP="00545B71">
      <w:pPr>
        <w:tabs>
          <w:tab w:val="left" w:pos="10080"/>
        </w:tabs>
        <w:ind w:right="90"/>
        <w:rPr>
          <w:rStyle w:val="normalchar1"/>
          <w:rFonts w:asciiTheme="minorHAnsi" w:hAnsiTheme="minorHAnsi" w:cs="Arial"/>
          <w:sz w:val="22"/>
          <w:szCs w:val="22"/>
        </w:rPr>
      </w:pPr>
      <w:r w:rsidRPr="00A83B54">
        <w:rPr>
          <w:rStyle w:val="normalchar1"/>
          <w:rFonts w:asciiTheme="minorHAnsi" w:hAnsiTheme="minorHAnsi" w:cs="Arial"/>
          <w:b/>
          <w:bCs/>
          <w:sz w:val="22"/>
          <w:szCs w:val="22"/>
        </w:rPr>
        <w:t>Prerequisites</w:t>
      </w:r>
      <w:r w:rsidRPr="00A83B54">
        <w:rPr>
          <w:rStyle w:val="normalchar1"/>
          <w:rFonts w:asciiTheme="minorHAnsi" w:hAnsiTheme="minorHAnsi" w:cs="Arial"/>
          <w:sz w:val="22"/>
          <w:szCs w:val="22"/>
        </w:rPr>
        <w:t xml:space="preserve">:  </w:t>
      </w:r>
      <w:r w:rsidR="00A83B54">
        <w:rPr>
          <w:rFonts w:asciiTheme="minorHAnsi" w:hAnsiTheme="minorHAnsi" w:cs="Arial"/>
          <w:sz w:val="22"/>
          <w:szCs w:val="22"/>
        </w:rPr>
        <w:t xml:space="preserve">Grades </w:t>
      </w:r>
      <w:r w:rsidR="00A83B54" w:rsidRPr="00A83B54">
        <w:rPr>
          <w:rFonts w:ascii="Calibri" w:hAnsi="Calibri" w:cs="Arial"/>
          <w:sz w:val="22"/>
          <w:szCs w:val="22"/>
        </w:rPr>
        <w:t xml:space="preserve">of </w:t>
      </w:r>
      <w:r w:rsidRPr="00A83B54">
        <w:rPr>
          <w:rFonts w:ascii="Calibri" w:hAnsi="Calibri" w:cs="Arial"/>
          <w:sz w:val="22"/>
          <w:szCs w:val="22"/>
        </w:rPr>
        <w:t xml:space="preserve">“C” </w:t>
      </w:r>
      <w:r w:rsidR="00A83B54">
        <w:rPr>
          <w:rFonts w:ascii="Calibri" w:hAnsi="Calibri" w:cs="Arial"/>
          <w:sz w:val="22"/>
          <w:szCs w:val="22"/>
        </w:rPr>
        <w:t>or better</w:t>
      </w:r>
      <w:r w:rsidR="00A83B54" w:rsidRPr="00A83B54">
        <w:rPr>
          <w:rFonts w:ascii="Calibri" w:hAnsi="Calibri" w:cs="Arial"/>
          <w:sz w:val="22"/>
          <w:szCs w:val="22"/>
        </w:rPr>
        <w:t xml:space="preserve"> in NRS 106, ENG 101, BIO 121</w:t>
      </w:r>
      <w:r w:rsidR="00A83B54">
        <w:rPr>
          <w:rFonts w:ascii="Calibri" w:hAnsi="Calibri" w:cs="Arial"/>
          <w:sz w:val="22"/>
          <w:szCs w:val="22"/>
        </w:rPr>
        <w:t xml:space="preserve"> and BIO 122, and</w:t>
      </w:r>
      <w:r w:rsidR="00A83B54" w:rsidRPr="00A83B54">
        <w:rPr>
          <w:rFonts w:ascii="Calibri" w:hAnsi="Calibri" w:cs="Arial"/>
          <w:sz w:val="22"/>
          <w:szCs w:val="22"/>
        </w:rPr>
        <w:t xml:space="preserve"> CHM 101 or 103</w:t>
      </w:r>
    </w:p>
    <w:p w:rsidR="00A83B54" w:rsidRPr="00A83B54" w:rsidRDefault="00A83B54" w:rsidP="00A83B54">
      <w:pPr>
        <w:pStyle w:val="normal0"/>
        <w:jc w:val="both"/>
        <w:rPr>
          <w:rFonts w:asciiTheme="minorHAnsi" w:hAnsiTheme="minorHAnsi"/>
          <w:sz w:val="12"/>
          <w:szCs w:val="12"/>
        </w:rPr>
      </w:pPr>
    </w:p>
    <w:p w:rsidR="00545B71" w:rsidRPr="00A83B54" w:rsidRDefault="00545B71" w:rsidP="00545B71">
      <w:pPr>
        <w:pStyle w:val="normal0"/>
        <w:rPr>
          <w:rFonts w:asciiTheme="minorHAnsi" w:hAnsiTheme="minorHAnsi"/>
          <w:sz w:val="22"/>
          <w:szCs w:val="22"/>
        </w:rPr>
      </w:pPr>
      <w:r w:rsidRPr="00A83B54">
        <w:rPr>
          <w:rFonts w:asciiTheme="minorHAnsi" w:hAnsiTheme="minorHAnsi"/>
          <w:b/>
          <w:sz w:val="22"/>
          <w:szCs w:val="22"/>
        </w:rPr>
        <w:t>Co-requisites:</w:t>
      </w:r>
      <w:r w:rsidRPr="00A83B54">
        <w:rPr>
          <w:rFonts w:asciiTheme="minorHAnsi" w:hAnsiTheme="minorHAnsi"/>
          <w:sz w:val="22"/>
          <w:szCs w:val="22"/>
        </w:rPr>
        <w:t xml:space="preserve">   </w:t>
      </w:r>
      <w:r w:rsidRPr="00A83B54">
        <w:rPr>
          <w:rFonts w:asciiTheme="minorHAnsi" w:hAnsiTheme="minorHAnsi"/>
          <w:sz w:val="22"/>
          <w:szCs w:val="22"/>
        </w:rPr>
        <w:tab/>
        <w:t>None</w:t>
      </w:r>
      <w:r w:rsidRPr="00A83B54">
        <w:rPr>
          <w:rFonts w:asciiTheme="minorHAnsi" w:hAnsiTheme="minorHAnsi"/>
          <w:sz w:val="22"/>
          <w:szCs w:val="22"/>
        </w:rPr>
        <w:tab/>
      </w:r>
      <w:r w:rsidRPr="00A83B54">
        <w:rPr>
          <w:rFonts w:asciiTheme="minorHAnsi" w:hAnsiTheme="minorHAnsi"/>
          <w:sz w:val="22"/>
          <w:szCs w:val="22"/>
        </w:rPr>
        <w:tab/>
      </w:r>
      <w:r w:rsidRPr="00A83B54">
        <w:rPr>
          <w:rFonts w:asciiTheme="minorHAnsi" w:hAnsiTheme="minorHAnsi"/>
          <w:sz w:val="22"/>
          <w:szCs w:val="22"/>
        </w:rPr>
        <w:tab/>
      </w:r>
      <w:r w:rsidRPr="00A83B54">
        <w:rPr>
          <w:rFonts w:asciiTheme="minorHAnsi" w:hAnsiTheme="minorHAnsi"/>
          <w:sz w:val="22"/>
          <w:szCs w:val="22"/>
        </w:rPr>
        <w:tab/>
      </w:r>
      <w:r w:rsidRPr="00A83B54">
        <w:rPr>
          <w:rFonts w:asciiTheme="minorHAnsi" w:hAnsiTheme="minorHAnsi"/>
          <w:b/>
          <w:sz w:val="22"/>
          <w:szCs w:val="22"/>
        </w:rPr>
        <w:t>Concurrent Courses:</w:t>
      </w:r>
      <w:r w:rsidRPr="00A83B54">
        <w:rPr>
          <w:rFonts w:asciiTheme="minorHAnsi" w:hAnsiTheme="minorHAnsi"/>
          <w:sz w:val="22"/>
          <w:szCs w:val="22"/>
        </w:rPr>
        <w:t xml:space="preserve">   None</w:t>
      </w:r>
    </w:p>
    <w:p w:rsidR="00A83B54" w:rsidRPr="00A83B54" w:rsidRDefault="00A83B54" w:rsidP="00A83B54">
      <w:pPr>
        <w:pStyle w:val="normal0"/>
        <w:jc w:val="both"/>
        <w:rPr>
          <w:rFonts w:asciiTheme="minorHAnsi" w:hAnsiTheme="minorHAnsi"/>
          <w:sz w:val="12"/>
          <w:szCs w:val="12"/>
        </w:rPr>
      </w:pPr>
    </w:p>
    <w:p w:rsidR="00A83B54" w:rsidRDefault="00545B71" w:rsidP="00A83B54">
      <w:pPr>
        <w:pStyle w:val="normal0"/>
        <w:pBdr>
          <w:bottom w:val="double" w:sz="4" w:space="1" w:color="auto"/>
        </w:pBdr>
        <w:rPr>
          <w:rStyle w:val="normalchar1"/>
          <w:rFonts w:ascii="Calibri" w:hAnsi="Calibri" w:cs="Arial"/>
        </w:rPr>
      </w:pPr>
      <w:r w:rsidRPr="00A83B54">
        <w:rPr>
          <w:rStyle w:val="normalchar1"/>
          <w:rFonts w:asciiTheme="minorHAnsi" w:hAnsiTheme="minorHAnsi" w:cs="Arial"/>
          <w:b/>
          <w:bCs/>
          <w:sz w:val="22"/>
          <w:szCs w:val="22"/>
        </w:rPr>
        <w:t>Course Outline Revision Date:</w:t>
      </w:r>
      <w:r w:rsidRPr="00A83B54">
        <w:rPr>
          <w:rStyle w:val="normalchar1"/>
          <w:rFonts w:asciiTheme="minorHAnsi" w:hAnsiTheme="minorHAnsi" w:cs="Arial"/>
          <w:sz w:val="22"/>
          <w:szCs w:val="22"/>
        </w:rPr>
        <w:t>  Fall 2010</w:t>
      </w:r>
    </w:p>
    <w:p w:rsidR="00A83B54" w:rsidRPr="003106FF" w:rsidRDefault="00A83B54" w:rsidP="00A83B54">
      <w:pPr>
        <w:pStyle w:val="normal0"/>
        <w:pBdr>
          <w:bottom w:val="double" w:sz="4" w:space="1" w:color="auto"/>
        </w:pBdr>
        <w:rPr>
          <w:rFonts w:ascii="Calibri" w:hAnsi="Calibri"/>
          <w:sz w:val="12"/>
          <w:szCs w:val="12"/>
        </w:rPr>
      </w:pPr>
    </w:p>
    <w:p w:rsidR="00A83B54" w:rsidRPr="003106FF" w:rsidRDefault="00A83B54" w:rsidP="00A83B54">
      <w:pPr>
        <w:pStyle w:val="list0020paragraph"/>
        <w:ind w:left="0"/>
        <w:rPr>
          <w:rStyle w:val="list0020paragraphchar1"/>
          <w:sz w:val="12"/>
          <w:szCs w:val="12"/>
        </w:rPr>
      </w:pPr>
    </w:p>
    <w:p w:rsidR="00545B71" w:rsidRPr="00A83B54" w:rsidRDefault="00545B71" w:rsidP="00A83B54">
      <w:pPr>
        <w:pStyle w:val="normal0"/>
        <w:jc w:val="both"/>
        <w:rPr>
          <w:rFonts w:ascii="Arial" w:hAnsi="Arial" w:cs="Arial"/>
          <w:sz w:val="22"/>
          <w:szCs w:val="22"/>
        </w:rPr>
      </w:pPr>
      <w:r w:rsidRPr="00A83B54">
        <w:rPr>
          <w:rStyle w:val="list0020paragraphchar1"/>
          <w:rFonts w:ascii="Calibri" w:hAnsi="Calibri" w:cs="Arial"/>
          <w:b/>
          <w:bCs/>
          <w:sz w:val="22"/>
          <w:szCs w:val="22"/>
        </w:rPr>
        <w:t>Course Description</w:t>
      </w:r>
      <w:r w:rsidRPr="00A83B54">
        <w:rPr>
          <w:rStyle w:val="emphasischar1"/>
          <w:rFonts w:ascii="Calibri" w:hAnsi="Calibri" w:cs="Arial"/>
          <w:i w:val="0"/>
          <w:iCs w:val="0"/>
          <w:sz w:val="22"/>
          <w:szCs w:val="22"/>
        </w:rPr>
        <w:t xml:space="preserve">: </w:t>
      </w:r>
      <w:r w:rsidRPr="00A83B54">
        <w:rPr>
          <w:rFonts w:ascii="Calibri" w:hAnsi="Calibri" w:cs="Arial"/>
          <w:sz w:val="22"/>
          <w:szCs w:val="22"/>
        </w:rPr>
        <w:t>In this course, students render care to clients who have commonly occurring health alterations generally affecting middle adult populations. Laboratory and clinical activities create a construct, which assists students to develop the role of provider of care. Assessment skills and nursing diagnoses are expanded with a focus on planning and intervention to meet the physiologic, psychosocial and safety needs of clients</w:t>
      </w:r>
      <w:r w:rsidRPr="00A83B54">
        <w:rPr>
          <w:rFonts w:ascii="Arial" w:hAnsi="Arial" w:cs="Arial"/>
          <w:sz w:val="22"/>
          <w:szCs w:val="22"/>
        </w:rPr>
        <w:t>.</w:t>
      </w:r>
    </w:p>
    <w:p w:rsidR="00545B71" w:rsidRDefault="00545B71" w:rsidP="00A83B54">
      <w:pPr>
        <w:pStyle w:val="normal0"/>
        <w:jc w:val="both"/>
        <w:rPr>
          <w:rStyle w:val="normalchar1"/>
          <w:rFonts w:ascii="Calibri" w:hAnsi="Calibri" w:cs="Arial"/>
          <w:b/>
          <w:bCs/>
          <w:sz w:val="22"/>
          <w:szCs w:val="22"/>
        </w:rPr>
      </w:pPr>
    </w:p>
    <w:p w:rsidR="00A83B54" w:rsidRPr="00A83B54" w:rsidRDefault="00A83B54" w:rsidP="00A83B54">
      <w:pPr>
        <w:pStyle w:val="normal0"/>
        <w:jc w:val="both"/>
        <w:rPr>
          <w:rStyle w:val="normalchar1"/>
          <w:rFonts w:ascii="Calibri" w:hAnsi="Calibri" w:cs="Arial"/>
          <w:b/>
          <w:bCs/>
          <w:sz w:val="22"/>
          <w:szCs w:val="22"/>
        </w:rPr>
      </w:pPr>
    </w:p>
    <w:p w:rsidR="00545B71" w:rsidRPr="00A83B54" w:rsidRDefault="00545B71" w:rsidP="00A83B54">
      <w:pPr>
        <w:pStyle w:val="normal0"/>
        <w:jc w:val="both"/>
        <w:rPr>
          <w:rStyle w:val="normalchar1"/>
          <w:rFonts w:ascii="Calibri" w:hAnsi="Calibri" w:cs="Arial"/>
          <w:sz w:val="22"/>
          <w:szCs w:val="22"/>
        </w:rPr>
      </w:pPr>
      <w:r w:rsidRPr="00A83B54">
        <w:rPr>
          <w:rStyle w:val="normalchar1"/>
          <w:rFonts w:ascii="Calibri" w:hAnsi="Calibri" w:cs="Arial"/>
          <w:b/>
          <w:bCs/>
          <w:sz w:val="22"/>
          <w:szCs w:val="22"/>
        </w:rPr>
        <w:t xml:space="preserve">Course Goals: </w:t>
      </w:r>
      <w:r w:rsidRPr="00A83B54">
        <w:rPr>
          <w:rStyle w:val="normalchar1"/>
          <w:rFonts w:ascii="Calibri" w:hAnsi="Calibri" w:cs="Arial"/>
          <w:sz w:val="22"/>
          <w:szCs w:val="22"/>
        </w:rPr>
        <w:t>Upon successful completion of this course, students should be able to do the following:</w:t>
      </w:r>
    </w:p>
    <w:p w:rsidR="00545B71" w:rsidRPr="00A83B54" w:rsidRDefault="00545B71" w:rsidP="00A83B54">
      <w:pPr>
        <w:pStyle w:val="normal0"/>
        <w:jc w:val="both"/>
        <w:rPr>
          <w:rFonts w:ascii="Calibri" w:hAnsi="Calibri"/>
          <w:sz w:val="12"/>
          <w:szCs w:val="12"/>
        </w:rPr>
      </w:pPr>
    </w:p>
    <w:p w:rsidR="00545B71" w:rsidRPr="00A83B54" w:rsidRDefault="00A83B54" w:rsidP="00A83B54">
      <w:pPr>
        <w:numPr>
          <w:ilvl w:val="0"/>
          <w:numId w:val="6"/>
        </w:numPr>
        <w:jc w:val="both"/>
        <w:rPr>
          <w:rFonts w:ascii="Calibri" w:hAnsi="Calibri" w:cs="Arial"/>
          <w:sz w:val="22"/>
          <w:szCs w:val="22"/>
        </w:rPr>
      </w:pPr>
      <w:r>
        <w:rPr>
          <w:rFonts w:ascii="Calibri" w:hAnsi="Calibri" w:cs="Arial"/>
          <w:sz w:val="22"/>
          <w:szCs w:val="22"/>
        </w:rPr>
        <w:t>a</w:t>
      </w:r>
      <w:r w:rsidR="00545B71" w:rsidRPr="00A83B54">
        <w:rPr>
          <w:rFonts w:ascii="Calibri" w:hAnsi="Calibri" w:cs="Arial"/>
          <w:sz w:val="22"/>
          <w:szCs w:val="22"/>
        </w:rPr>
        <w:t>ssess adult clients with commonly occurring health alterations using Maslow's Hierarchy of Needs and Erikson's Developmental Theory with em</w:t>
      </w:r>
      <w:r>
        <w:rPr>
          <w:rFonts w:ascii="Calibri" w:hAnsi="Calibri" w:cs="Arial"/>
          <w:sz w:val="22"/>
          <w:szCs w:val="22"/>
        </w:rPr>
        <w:t>phasis on the Middle-aged adult;</w:t>
      </w:r>
    </w:p>
    <w:p w:rsidR="00545B71" w:rsidRPr="00A83B54" w:rsidRDefault="00545B71" w:rsidP="00A83B54">
      <w:pPr>
        <w:jc w:val="both"/>
        <w:rPr>
          <w:rFonts w:ascii="Calibri" w:hAnsi="Calibri" w:cs="Arial"/>
          <w:sz w:val="12"/>
          <w:szCs w:val="12"/>
        </w:rPr>
      </w:pPr>
    </w:p>
    <w:p w:rsidR="00545B71" w:rsidRPr="00A83B54" w:rsidRDefault="00A83B54" w:rsidP="00A83B54">
      <w:pPr>
        <w:numPr>
          <w:ilvl w:val="0"/>
          <w:numId w:val="6"/>
        </w:numPr>
        <w:jc w:val="both"/>
        <w:rPr>
          <w:rFonts w:ascii="Calibri" w:hAnsi="Calibri" w:cs="Arial"/>
          <w:sz w:val="22"/>
          <w:szCs w:val="22"/>
        </w:rPr>
      </w:pPr>
      <w:r>
        <w:rPr>
          <w:rFonts w:ascii="Calibri" w:hAnsi="Calibri" w:cs="Arial"/>
          <w:sz w:val="22"/>
          <w:szCs w:val="22"/>
        </w:rPr>
        <w:t>u</w:t>
      </w:r>
      <w:r w:rsidR="00545B71" w:rsidRPr="00A83B54">
        <w:rPr>
          <w:rFonts w:ascii="Calibri" w:hAnsi="Calibri" w:cs="Arial"/>
          <w:sz w:val="22"/>
          <w:szCs w:val="22"/>
        </w:rPr>
        <w:t>tilize concepts of criti</w:t>
      </w:r>
      <w:r>
        <w:rPr>
          <w:rFonts w:ascii="Calibri" w:hAnsi="Calibri" w:cs="Arial"/>
          <w:sz w:val="22"/>
          <w:szCs w:val="22"/>
        </w:rPr>
        <w:t>cal thinking when planning care;</w:t>
      </w:r>
    </w:p>
    <w:p w:rsidR="00545B71" w:rsidRPr="00A83B54" w:rsidRDefault="00545B71" w:rsidP="00A83B54">
      <w:pPr>
        <w:jc w:val="both"/>
        <w:rPr>
          <w:rFonts w:ascii="Calibri" w:hAnsi="Calibri" w:cs="Arial"/>
          <w:sz w:val="12"/>
          <w:szCs w:val="12"/>
        </w:rPr>
      </w:pPr>
    </w:p>
    <w:p w:rsidR="00545B71" w:rsidRPr="00A83B54" w:rsidRDefault="00A83B54" w:rsidP="00A83B54">
      <w:pPr>
        <w:numPr>
          <w:ilvl w:val="0"/>
          <w:numId w:val="6"/>
        </w:numPr>
        <w:jc w:val="both"/>
        <w:rPr>
          <w:rFonts w:ascii="Calibri" w:hAnsi="Calibri" w:cs="Arial"/>
          <w:sz w:val="22"/>
          <w:szCs w:val="22"/>
        </w:rPr>
      </w:pPr>
      <w:r>
        <w:rPr>
          <w:rFonts w:ascii="Calibri" w:hAnsi="Calibri" w:cs="Arial"/>
          <w:sz w:val="22"/>
          <w:szCs w:val="22"/>
        </w:rPr>
        <w:t>f</w:t>
      </w:r>
      <w:r w:rsidR="00545B71" w:rsidRPr="00A83B54">
        <w:rPr>
          <w:rFonts w:ascii="Calibri" w:hAnsi="Calibri" w:cs="Arial"/>
          <w:sz w:val="22"/>
          <w:szCs w:val="22"/>
        </w:rPr>
        <w:t>ormulate nursing diagnoses to define the needs of adult clients with common</w:t>
      </w:r>
      <w:r>
        <w:rPr>
          <w:rFonts w:ascii="Calibri" w:hAnsi="Calibri" w:cs="Arial"/>
          <w:sz w:val="22"/>
          <w:szCs w:val="22"/>
        </w:rPr>
        <w:t>ly occurring health alterations;</w:t>
      </w:r>
    </w:p>
    <w:p w:rsidR="00545B71" w:rsidRPr="00A83B54" w:rsidRDefault="00545B71" w:rsidP="00A83B54">
      <w:pPr>
        <w:jc w:val="both"/>
        <w:rPr>
          <w:rFonts w:ascii="Calibri" w:hAnsi="Calibri" w:cs="Arial"/>
          <w:sz w:val="12"/>
          <w:szCs w:val="12"/>
        </w:rPr>
      </w:pPr>
    </w:p>
    <w:p w:rsidR="00545B71" w:rsidRPr="00A83B54" w:rsidRDefault="00A83B54" w:rsidP="00A83B54">
      <w:pPr>
        <w:numPr>
          <w:ilvl w:val="0"/>
          <w:numId w:val="6"/>
        </w:numPr>
        <w:jc w:val="both"/>
        <w:rPr>
          <w:rFonts w:ascii="Calibri" w:hAnsi="Calibri" w:cs="Arial"/>
          <w:sz w:val="22"/>
          <w:szCs w:val="22"/>
        </w:rPr>
      </w:pPr>
      <w:r>
        <w:rPr>
          <w:rFonts w:ascii="Calibri" w:hAnsi="Calibri" w:cs="Arial"/>
          <w:sz w:val="22"/>
          <w:szCs w:val="22"/>
        </w:rPr>
        <w:t>d</w:t>
      </w:r>
      <w:r w:rsidR="00545B71" w:rsidRPr="00A83B54">
        <w:rPr>
          <w:rFonts w:ascii="Calibri" w:hAnsi="Calibri" w:cs="Arial"/>
          <w:sz w:val="22"/>
          <w:szCs w:val="22"/>
        </w:rPr>
        <w:t>evelop a plan of care for adult clients with commonly occurring health alterations in collaboration with other members of the healthcare team which establishes priorities, short and long term client-centered goals, and appropriate nursing interventions which are based on s</w:t>
      </w:r>
      <w:r>
        <w:rPr>
          <w:rFonts w:ascii="Calibri" w:hAnsi="Calibri" w:cs="Arial"/>
          <w:sz w:val="22"/>
          <w:szCs w:val="22"/>
        </w:rPr>
        <w:t>cientific rationale;</w:t>
      </w:r>
    </w:p>
    <w:p w:rsidR="00545B71" w:rsidRPr="00A83B54" w:rsidRDefault="00545B71" w:rsidP="00A83B54">
      <w:pPr>
        <w:jc w:val="both"/>
        <w:rPr>
          <w:rFonts w:ascii="Calibri" w:hAnsi="Calibri" w:cs="Arial"/>
          <w:sz w:val="12"/>
          <w:szCs w:val="12"/>
        </w:rPr>
      </w:pPr>
    </w:p>
    <w:p w:rsidR="00545B71" w:rsidRPr="00A83B54" w:rsidRDefault="00A83B54" w:rsidP="00A83B54">
      <w:pPr>
        <w:numPr>
          <w:ilvl w:val="0"/>
          <w:numId w:val="6"/>
        </w:numPr>
        <w:jc w:val="both"/>
        <w:rPr>
          <w:rFonts w:ascii="Calibri" w:hAnsi="Calibri" w:cs="Arial"/>
          <w:sz w:val="22"/>
          <w:szCs w:val="22"/>
        </w:rPr>
      </w:pPr>
      <w:r>
        <w:rPr>
          <w:rFonts w:ascii="Calibri" w:hAnsi="Calibri" w:cs="Arial"/>
          <w:sz w:val="22"/>
          <w:szCs w:val="22"/>
        </w:rPr>
        <w:t>i</w:t>
      </w:r>
      <w:r w:rsidR="00545B71" w:rsidRPr="00A83B54">
        <w:rPr>
          <w:rFonts w:ascii="Calibri" w:hAnsi="Calibri" w:cs="Arial"/>
          <w:sz w:val="22"/>
          <w:szCs w:val="22"/>
        </w:rPr>
        <w:t xml:space="preserve">mplement caring interventions and selected nursing skills in a safe and competent </w:t>
      </w:r>
      <w:r>
        <w:rPr>
          <w:rFonts w:ascii="Calibri" w:hAnsi="Calibri" w:cs="Arial"/>
          <w:sz w:val="22"/>
          <w:szCs w:val="22"/>
        </w:rPr>
        <w:t>manner using current technology;</w:t>
      </w:r>
    </w:p>
    <w:p w:rsidR="00545B71" w:rsidRPr="00A83B54" w:rsidRDefault="00545B71" w:rsidP="00A83B54">
      <w:pPr>
        <w:jc w:val="both"/>
        <w:rPr>
          <w:rFonts w:ascii="Calibri" w:hAnsi="Calibri" w:cs="Arial"/>
          <w:sz w:val="12"/>
          <w:szCs w:val="12"/>
        </w:rPr>
      </w:pPr>
    </w:p>
    <w:p w:rsidR="00545B71" w:rsidRPr="00A83B54" w:rsidRDefault="00A83B54" w:rsidP="00A83B54">
      <w:pPr>
        <w:numPr>
          <w:ilvl w:val="0"/>
          <w:numId w:val="6"/>
        </w:numPr>
        <w:jc w:val="both"/>
        <w:rPr>
          <w:rFonts w:ascii="Calibri" w:hAnsi="Calibri" w:cs="Arial"/>
          <w:sz w:val="22"/>
          <w:szCs w:val="22"/>
        </w:rPr>
      </w:pPr>
      <w:r>
        <w:rPr>
          <w:rFonts w:ascii="Calibri" w:hAnsi="Calibri" w:cs="Arial"/>
          <w:sz w:val="22"/>
          <w:szCs w:val="22"/>
        </w:rPr>
        <w:t>c</w:t>
      </w:r>
      <w:r w:rsidR="00545B71" w:rsidRPr="00A83B54">
        <w:rPr>
          <w:rFonts w:ascii="Calibri" w:hAnsi="Calibri" w:cs="Arial"/>
          <w:sz w:val="22"/>
          <w:szCs w:val="22"/>
        </w:rPr>
        <w:t>ompare adult client responses to nursing care with t</w:t>
      </w:r>
      <w:r>
        <w:rPr>
          <w:rFonts w:ascii="Calibri" w:hAnsi="Calibri" w:cs="Arial"/>
          <w:sz w:val="22"/>
          <w:szCs w:val="22"/>
        </w:rPr>
        <w:t>he established outcome criteria;</w:t>
      </w:r>
    </w:p>
    <w:p w:rsidR="00545B71" w:rsidRPr="00A83B54" w:rsidRDefault="00545B71" w:rsidP="00A83B54">
      <w:pPr>
        <w:jc w:val="both"/>
        <w:rPr>
          <w:rFonts w:ascii="Calibri" w:hAnsi="Calibri" w:cs="Arial"/>
          <w:sz w:val="12"/>
          <w:szCs w:val="12"/>
        </w:rPr>
      </w:pPr>
    </w:p>
    <w:p w:rsidR="00545B71" w:rsidRPr="00A83B54" w:rsidRDefault="00A83B54" w:rsidP="00A83B54">
      <w:pPr>
        <w:numPr>
          <w:ilvl w:val="0"/>
          <w:numId w:val="6"/>
        </w:numPr>
        <w:jc w:val="both"/>
        <w:rPr>
          <w:rFonts w:ascii="Calibri" w:hAnsi="Calibri" w:cs="Arial"/>
          <w:sz w:val="22"/>
          <w:szCs w:val="22"/>
        </w:rPr>
      </w:pPr>
      <w:r>
        <w:rPr>
          <w:rFonts w:ascii="Calibri" w:hAnsi="Calibri" w:cs="Arial"/>
          <w:sz w:val="22"/>
          <w:szCs w:val="22"/>
        </w:rPr>
        <w:t>i</w:t>
      </w:r>
      <w:r w:rsidR="00545B71" w:rsidRPr="00A83B54">
        <w:rPr>
          <w:rFonts w:ascii="Calibri" w:hAnsi="Calibri" w:cs="Arial"/>
          <w:sz w:val="22"/>
          <w:szCs w:val="22"/>
        </w:rPr>
        <w:t>dentify ethnic and cultural values and advocacy needs of the adult cl</w:t>
      </w:r>
      <w:r>
        <w:rPr>
          <w:rFonts w:ascii="Calibri" w:hAnsi="Calibri" w:cs="Arial"/>
          <w:sz w:val="22"/>
          <w:szCs w:val="22"/>
        </w:rPr>
        <w:t>ient in response to health care;</w:t>
      </w:r>
    </w:p>
    <w:p w:rsidR="00545B71" w:rsidRPr="00A83B54" w:rsidRDefault="00545B71" w:rsidP="00A83B54">
      <w:pPr>
        <w:jc w:val="both"/>
        <w:rPr>
          <w:rFonts w:ascii="Calibri" w:hAnsi="Calibri" w:cs="Arial"/>
          <w:sz w:val="12"/>
          <w:szCs w:val="12"/>
        </w:rPr>
      </w:pPr>
    </w:p>
    <w:p w:rsidR="00545B71" w:rsidRPr="00A83B54" w:rsidRDefault="00545B71" w:rsidP="00A83B54">
      <w:pPr>
        <w:ind w:left="357" w:hanging="357"/>
        <w:jc w:val="both"/>
        <w:rPr>
          <w:rFonts w:ascii="Calibri" w:hAnsi="Calibri" w:cs="Arial"/>
          <w:sz w:val="22"/>
          <w:szCs w:val="22"/>
        </w:rPr>
      </w:pPr>
      <w:r w:rsidRPr="00A83B54">
        <w:rPr>
          <w:rFonts w:ascii="Calibri" w:hAnsi="Calibri" w:cs="Arial"/>
          <w:sz w:val="22"/>
          <w:szCs w:val="22"/>
        </w:rPr>
        <w:t>8.</w:t>
      </w:r>
      <w:r w:rsidR="00A83B54">
        <w:rPr>
          <w:rFonts w:ascii="Calibri" w:hAnsi="Calibri" w:cs="Arial"/>
          <w:sz w:val="22"/>
          <w:szCs w:val="22"/>
        </w:rPr>
        <w:tab/>
        <w:t>p</w:t>
      </w:r>
      <w:r w:rsidRPr="00A83B54">
        <w:rPr>
          <w:rFonts w:ascii="Calibri" w:hAnsi="Calibri" w:cs="Arial"/>
          <w:sz w:val="22"/>
          <w:szCs w:val="22"/>
        </w:rPr>
        <w:t xml:space="preserve">ractice principles of communication to establish a therapeutic </w:t>
      </w:r>
      <w:r w:rsidR="00A83B54">
        <w:rPr>
          <w:rFonts w:ascii="Calibri" w:hAnsi="Calibri" w:cs="Arial"/>
          <w:sz w:val="22"/>
          <w:szCs w:val="22"/>
        </w:rPr>
        <w:t>relationship with adult clients;</w:t>
      </w:r>
    </w:p>
    <w:p w:rsidR="00545B71" w:rsidRPr="00A83B54" w:rsidRDefault="00545B71" w:rsidP="00A83B54">
      <w:pPr>
        <w:jc w:val="both"/>
        <w:rPr>
          <w:rFonts w:ascii="Calibri" w:hAnsi="Calibri" w:cs="Arial"/>
          <w:sz w:val="12"/>
          <w:szCs w:val="12"/>
        </w:rPr>
      </w:pPr>
    </w:p>
    <w:p w:rsidR="00545B71" w:rsidRDefault="00545B71" w:rsidP="00A83B54">
      <w:pPr>
        <w:ind w:left="357" w:hanging="357"/>
        <w:jc w:val="both"/>
        <w:rPr>
          <w:rFonts w:ascii="Calibri" w:hAnsi="Calibri" w:cs="Arial"/>
          <w:sz w:val="22"/>
          <w:szCs w:val="22"/>
        </w:rPr>
      </w:pPr>
      <w:r w:rsidRPr="00A83B54">
        <w:rPr>
          <w:rFonts w:ascii="Calibri" w:hAnsi="Calibri" w:cs="Arial"/>
          <w:sz w:val="22"/>
          <w:szCs w:val="22"/>
        </w:rPr>
        <w:t>9.</w:t>
      </w:r>
      <w:r w:rsidR="00A83B54">
        <w:rPr>
          <w:rFonts w:ascii="Calibri" w:hAnsi="Calibri" w:cs="Arial"/>
          <w:sz w:val="22"/>
          <w:szCs w:val="22"/>
        </w:rPr>
        <w:tab/>
        <w:t>d</w:t>
      </w:r>
      <w:r w:rsidRPr="00A83B54">
        <w:rPr>
          <w:rFonts w:ascii="Calibri" w:hAnsi="Calibri" w:cs="Arial"/>
          <w:sz w:val="22"/>
          <w:szCs w:val="22"/>
        </w:rPr>
        <w:t>evelop a teaching plan for adult clients with commonly occurring health alt</w:t>
      </w:r>
      <w:r w:rsidR="00A83B54">
        <w:rPr>
          <w:rFonts w:ascii="Calibri" w:hAnsi="Calibri" w:cs="Arial"/>
          <w:sz w:val="22"/>
          <w:szCs w:val="22"/>
        </w:rPr>
        <w:t>erations;</w:t>
      </w:r>
    </w:p>
    <w:p w:rsidR="00A83B54" w:rsidRPr="00A83B54" w:rsidRDefault="00A83B54" w:rsidP="00A83B54">
      <w:pPr>
        <w:ind w:left="357" w:hanging="357"/>
        <w:jc w:val="both"/>
        <w:rPr>
          <w:rFonts w:ascii="Calibri" w:hAnsi="Calibri" w:cs="Arial"/>
          <w:sz w:val="12"/>
          <w:szCs w:val="12"/>
        </w:rPr>
      </w:pPr>
    </w:p>
    <w:p w:rsidR="00545B71" w:rsidRPr="00D70951" w:rsidRDefault="00545B71" w:rsidP="00A83B54">
      <w:pPr>
        <w:ind w:left="357" w:hanging="357"/>
        <w:rPr>
          <w:rFonts w:ascii="Calibri" w:hAnsi="Calibri" w:cs="Arial"/>
          <w:sz w:val="22"/>
          <w:szCs w:val="22"/>
        </w:rPr>
      </w:pPr>
      <w:r w:rsidRPr="00D70951">
        <w:rPr>
          <w:rFonts w:ascii="Calibri" w:hAnsi="Calibri" w:cs="Arial"/>
          <w:sz w:val="22"/>
          <w:szCs w:val="22"/>
        </w:rPr>
        <w:t>10.</w:t>
      </w:r>
      <w:r w:rsidR="00A83B54">
        <w:rPr>
          <w:rFonts w:ascii="Calibri" w:hAnsi="Calibri" w:cs="Arial"/>
          <w:sz w:val="22"/>
          <w:szCs w:val="22"/>
        </w:rPr>
        <w:tab/>
        <w:t>d</w:t>
      </w:r>
      <w:r w:rsidRPr="00D70951">
        <w:rPr>
          <w:rFonts w:ascii="Calibri" w:hAnsi="Calibri" w:cs="Arial"/>
          <w:sz w:val="22"/>
          <w:szCs w:val="22"/>
        </w:rPr>
        <w:t>efine legal and ethical responsibilities of the nurse when caring for adult clients with common</w:t>
      </w:r>
      <w:r w:rsidR="00A83B54">
        <w:rPr>
          <w:rFonts w:ascii="Calibri" w:hAnsi="Calibri" w:cs="Arial"/>
          <w:sz w:val="22"/>
          <w:szCs w:val="22"/>
        </w:rPr>
        <w:t>ly occurring health alterations;</w:t>
      </w:r>
    </w:p>
    <w:p w:rsidR="00545B71" w:rsidRPr="00A83B54" w:rsidRDefault="00545B71" w:rsidP="00A83B54">
      <w:pPr>
        <w:ind w:left="357" w:hanging="357"/>
        <w:rPr>
          <w:rFonts w:ascii="Calibri" w:hAnsi="Calibri" w:cs="Arial"/>
          <w:sz w:val="12"/>
          <w:szCs w:val="12"/>
        </w:rPr>
      </w:pPr>
    </w:p>
    <w:p w:rsidR="00545B71" w:rsidRPr="00D70951" w:rsidRDefault="00545B71" w:rsidP="00A83B54">
      <w:pPr>
        <w:ind w:left="357" w:hanging="357"/>
        <w:rPr>
          <w:rFonts w:ascii="Calibri" w:hAnsi="Calibri" w:cs="Arial"/>
          <w:sz w:val="22"/>
          <w:szCs w:val="22"/>
        </w:rPr>
      </w:pPr>
      <w:r w:rsidRPr="00D70951">
        <w:rPr>
          <w:rFonts w:ascii="Calibri" w:hAnsi="Calibri" w:cs="Arial"/>
          <w:sz w:val="22"/>
          <w:szCs w:val="22"/>
        </w:rPr>
        <w:t>11.</w:t>
      </w:r>
      <w:r w:rsidR="00A83B54">
        <w:rPr>
          <w:rFonts w:ascii="Calibri" w:hAnsi="Calibri" w:cs="Arial"/>
          <w:sz w:val="22"/>
          <w:szCs w:val="22"/>
        </w:rPr>
        <w:tab/>
        <w:t>d</w:t>
      </w:r>
      <w:r w:rsidRPr="00D70951">
        <w:rPr>
          <w:rFonts w:ascii="Calibri" w:hAnsi="Calibri" w:cs="Arial"/>
          <w:sz w:val="22"/>
          <w:szCs w:val="22"/>
        </w:rPr>
        <w:t>emonstrate behaviors that contribute to p</w:t>
      </w:r>
      <w:r w:rsidR="00A83B54">
        <w:rPr>
          <w:rFonts w:ascii="Calibri" w:hAnsi="Calibri" w:cs="Arial"/>
          <w:sz w:val="22"/>
          <w:szCs w:val="22"/>
        </w:rPr>
        <w:t>rofessional and personal growth; and</w:t>
      </w:r>
    </w:p>
    <w:p w:rsidR="00545B71" w:rsidRPr="00A83B54" w:rsidRDefault="00545B71" w:rsidP="00A83B54">
      <w:pPr>
        <w:ind w:left="357" w:hanging="357"/>
        <w:rPr>
          <w:rFonts w:ascii="Calibri" w:hAnsi="Calibri" w:cs="Arial"/>
          <w:sz w:val="12"/>
          <w:szCs w:val="12"/>
        </w:rPr>
      </w:pPr>
    </w:p>
    <w:p w:rsidR="00545B71" w:rsidRPr="00D70951" w:rsidRDefault="00545B71" w:rsidP="00A83B54">
      <w:pPr>
        <w:ind w:left="357" w:hanging="357"/>
        <w:rPr>
          <w:rFonts w:ascii="Calibri" w:hAnsi="Calibri" w:cs="Arial"/>
          <w:sz w:val="22"/>
          <w:szCs w:val="22"/>
        </w:rPr>
      </w:pPr>
      <w:r w:rsidRPr="00D70951">
        <w:rPr>
          <w:rFonts w:ascii="Calibri" w:hAnsi="Calibri" w:cs="Arial"/>
          <w:sz w:val="22"/>
          <w:szCs w:val="22"/>
        </w:rPr>
        <w:t>12.</w:t>
      </w:r>
      <w:r w:rsidR="00A83B54">
        <w:rPr>
          <w:rFonts w:ascii="Calibri" w:hAnsi="Calibri" w:cs="Arial"/>
          <w:sz w:val="22"/>
          <w:szCs w:val="22"/>
        </w:rPr>
        <w:tab/>
        <w:t>d</w:t>
      </w:r>
      <w:r w:rsidRPr="00D70951">
        <w:rPr>
          <w:rFonts w:ascii="Calibri" w:hAnsi="Calibri" w:cs="Arial"/>
          <w:sz w:val="22"/>
          <w:szCs w:val="22"/>
        </w:rPr>
        <w:t>emonstrate the nurse’s role when implementing the principles of management and delegation while caring for an adult client.</w:t>
      </w:r>
    </w:p>
    <w:p w:rsidR="00545B71" w:rsidRPr="006F0A71" w:rsidRDefault="00545B71" w:rsidP="00545B71">
      <w:pPr>
        <w:pStyle w:val="normal0"/>
        <w:jc w:val="both"/>
        <w:rPr>
          <w:rStyle w:val="normalchar1"/>
          <w:rFonts w:asciiTheme="minorHAnsi" w:hAnsiTheme="minorHAnsi" w:cs="Arial"/>
        </w:rPr>
      </w:pPr>
      <w:r w:rsidRPr="00A83B54">
        <w:rPr>
          <w:rStyle w:val="normalchar1"/>
          <w:rFonts w:asciiTheme="minorHAnsi" w:hAnsiTheme="minorHAnsi" w:cs="Arial"/>
          <w:b/>
          <w:bCs/>
          <w:sz w:val="22"/>
          <w:szCs w:val="22"/>
        </w:rPr>
        <w:lastRenderedPageBreak/>
        <w:t>Measurable Course Performance Objectives (MPOs)</w:t>
      </w:r>
      <w:r w:rsidRPr="00A83B54">
        <w:rPr>
          <w:rStyle w:val="normalchar1"/>
          <w:rFonts w:asciiTheme="minorHAnsi" w:hAnsiTheme="minorHAnsi" w:cs="Arial"/>
          <w:sz w:val="22"/>
          <w:szCs w:val="22"/>
        </w:rPr>
        <w:t>: Upon</w:t>
      </w:r>
      <w:r w:rsidRPr="006F0A71">
        <w:rPr>
          <w:rStyle w:val="normalchar1"/>
          <w:rFonts w:asciiTheme="minorHAnsi" w:hAnsiTheme="minorHAnsi" w:cs="Arial"/>
        </w:rPr>
        <w:t xml:space="preserve"> successful completion of this course, students should specifically be able to do the following:</w:t>
      </w:r>
    </w:p>
    <w:p w:rsidR="00545B71" w:rsidRPr="009E09B1" w:rsidRDefault="00545B71" w:rsidP="00545B71">
      <w:pPr>
        <w:pStyle w:val="normal0"/>
        <w:ind w:left="360" w:hanging="360"/>
        <w:jc w:val="both"/>
        <w:rPr>
          <w:rFonts w:asciiTheme="minorHAnsi" w:hAnsiTheme="minorHAnsi" w:cs="Arial"/>
          <w:sz w:val="12"/>
          <w:szCs w:val="12"/>
        </w:rPr>
      </w:pPr>
    </w:p>
    <w:p w:rsidR="00545B71" w:rsidRDefault="00545B71" w:rsidP="00545B71">
      <w:pPr>
        <w:pStyle w:val="normal0"/>
        <w:jc w:val="both"/>
        <w:rPr>
          <w:rFonts w:asciiTheme="minorHAnsi" w:hAnsiTheme="minorHAnsi" w:cs="Arial"/>
          <w:sz w:val="22"/>
          <w:szCs w:val="22"/>
        </w:rPr>
      </w:pPr>
      <w:r w:rsidRPr="006F0A71">
        <w:rPr>
          <w:rFonts w:asciiTheme="minorHAnsi" w:hAnsiTheme="minorHAnsi" w:cs="Arial"/>
          <w:sz w:val="22"/>
          <w:szCs w:val="22"/>
        </w:rPr>
        <w:t>MPOs for NRS</w:t>
      </w:r>
      <w:r>
        <w:rPr>
          <w:rFonts w:asciiTheme="minorHAnsi" w:hAnsiTheme="minorHAnsi" w:cs="Arial"/>
          <w:sz w:val="22"/>
          <w:szCs w:val="22"/>
        </w:rPr>
        <w:t xml:space="preserve"> 111</w:t>
      </w:r>
      <w:r w:rsidRPr="006F0A71">
        <w:rPr>
          <w:rFonts w:asciiTheme="minorHAnsi" w:hAnsiTheme="minorHAnsi" w:cs="Arial"/>
          <w:sz w:val="22"/>
          <w:szCs w:val="22"/>
        </w:rPr>
        <w:t xml:space="preserve"> are developed in separate lecture, laboratory and clinical guides which are distributed electronically to students via the Pegasus CMS, a static blog, e</w:t>
      </w:r>
      <w:r>
        <w:rPr>
          <w:rFonts w:asciiTheme="minorHAnsi" w:hAnsiTheme="minorHAnsi" w:cs="Arial"/>
          <w:sz w:val="22"/>
          <w:szCs w:val="22"/>
        </w:rPr>
        <w:t>-</w:t>
      </w:r>
      <w:r w:rsidRPr="006F0A71">
        <w:rPr>
          <w:rFonts w:asciiTheme="minorHAnsi" w:hAnsiTheme="minorHAnsi" w:cs="Arial"/>
          <w:sz w:val="22"/>
          <w:szCs w:val="22"/>
        </w:rPr>
        <w:t>mail and/or in print materials.</w:t>
      </w:r>
    </w:p>
    <w:p w:rsidR="00545B71" w:rsidRPr="009451E8" w:rsidRDefault="00545B71" w:rsidP="00545B71">
      <w:pPr>
        <w:tabs>
          <w:tab w:val="left" w:pos="426"/>
          <w:tab w:val="left" w:pos="1440"/>
          <w:tab w:val="left" w:pos="2160"/>
          <w:tab w:val="left" w:pos="10080"/>
        </w:tabs>
        <w:ind w:left="426" w:right="86"/>
        <w:contextualSpacing/>
        <w:jc w:val="both"/>
        <w:rPr>
          <w:rFonts w:asciiTheme="minorHAnsi" w:hAnsiTheme="minorHAnsi" w:cs="Arial"/>
          <w:sz w:val="12"/>
          <w:szCs w:val="12"/>
        </w:rPr>
      </w:pPr>
    </w:p>
    <w:p w:rsidR="00545B71" w:rsidRPr="006F0A71" w:rsidRDefault="00545B71" w:rsidP="00545B71">
      <w:pPr>
        <w:pStyle w:val="normal0"/>
        <w:contextualSpacing/>
        <w:jc w:val="both"/>
        <w:rPr>
          <w:rFonts w:asciiTheme="minorHAnsi" w:hAnsiTheme="minorHAnsi" w:cs="Arial"/>
          <w:sz w:val="22"/>
          <w:szCs w:val="22"/>
        </w:rPr>
      </w:pPr>
      <w:r w:rsidRPr="006F0A71">
        <w:rPr>
          <w:rFonts w:asciiTheme="minorHAnsi" w:hAnsiTheme="minorHAnsi" w:cs="Arial"/>
          <w:sz w:val="22"/>
          <w:szCs w:val="22"/>
        </w:rPr>
        <w:t xml:space="preserve">MPOs are identified and established by state licensure standards, NLNAC accreditation standards, JCOAH national safety standards, ANA national patient care standards.  </w:t>
      </w:r>
    </w:p>
    <w:p w:rsidR="00192DDB" w:rsidRPr="00192DDB" w:rsidRDefault="00192DDB" w:rsidP="00192DDB">
      <w:pPr>
        <w:pStyle w:val="normal0"/>
        <w:tabs>
          <w:tab w:val="left" w:pos="810"/>
        </w:tabs>
        <w:contextualSpacing/>
        <w:jc w:val="both"/>
        <w:rPr>
          <w:rStyle w:val="normalchar1"/>
          <w:rFonts w:asciiTheme="minorHAnsi" w:hAnsiTheme="minorHAnsi" w:cs="Arial"/>
          <w:sz w:val="36"/>
          <w:szCs w:val="36"/>
        </w:rPr>
      </w:pPr>
    </w:p>
    <w:p w:rsidR="00545B71" w:rsidRPr="00A83B54" w:rsidRDefault="00545B71" w:rsidP="00192DDB">
      <w:pPr>
        <w:pStyle w:val="normal0"/>
        <w:tabs>
          <w:tab w:val="left" w:pos="810"/>
        </w:tabs>
        <w:contextualSpacing/>
        <w:jc w:val="both"/>
        <w:rPr>
          <w:rFonts w:asciiTheme="minorHAnsi" w:hAnsiTheme="minorHAnsi"/>
          <w:sz w:val="22"/>
          <w:szCs w:val="22"/>
        </w:rPr>
      </w:pPr>
      <w:r w:rsidRPr="00A83B54">
        <w:rPr>
          <w:rStyle w:val="normalchar1"/>
          <w:rFonts w:asciiTheme="minorHAnsi" w:hAnsiTheme="minorHAnsi" w:cs="Arial"/>
          <w:b/>
          <w:bCs/>
          <w:sz w:val="22"/>
          <w:szCs w:val="22"/>
        </w:rPr>
        <w:t>Methods of Instruction</w:t>
      </w:r>
      <w:r w:rsidRPr="00A83B54">
        <w:rPr>
          <w:rStyle w:val="normalchar1"/>
          <w:rFonts w:asciiTheme="minorHAnsi" w:hAnsiTheme="minorHAnsi" w:cs="Arial"/>
          <w:sz w:val="22"/>
          <w:szCs w:val="22"/>
        </w:rPr>
        <w:t>: Instruction will consist of</w:t>
      </w:r>
      <w:r w:rsidRPr="00A83B54">
        <w:rPr>
          <w:rFonts w:asciiTheme="minorHAnsi" w:hAnsiTheme="minorHAnsi" w:cs="Arial"/>
          <w:sz w:val="22"/>
          <w:szCs w:val="22"/>
        </w:rPr>
        <w:t xml:space="preserve"> lecture, discussion, group projects, computer-assisted, multimedia, laboratory, individual conferences, demonstration/return demonstration, writing assignments including nursing care plans, and pre-and post-conference.</w:t>
      </w:r>
    </w:p>
    <w:p w:rsidR="00545B71" w:rsidRPr="00A83B54" w:rsidRDefault="00545B71" w:rsidP="00545B71">
      <w:pPr>
        <w:pStyle w:val="body0020text00202"/>
        <w:jc w:val="both"/>
        <w:rPr>
          <w:rStyle w:val="body005f0020text005f00202005f005fchar1char1"/>
          <w:rFonts w:asciiTheme="minorHAnsi" w:hAnsiTheme="minorHAnsi" w:cs="Arial"/>
          <w:b/>
          <w:bCs/>
          <w:sz w:val="36"/>
          <w:szCs w:val="36"/>
        </w:rPr>
      </w:pPr>
    </w:p>
    <w:p w:rsidR="00545B71" w:rsidRDefault="00545B71" w:rsidP="00545B71">
      <w:pPr>
        <w:pStyle w:val="body0020text00202"/>
        <w:jc w:val="both"/>
        <w:rPr>
          <w:rStyle w:val="body005f0020text005f00202005f005fchar1char1"/>
          <w:rFonts w:asciiTheme="minorHAnsi" w:hAnsiTheme="minorHAnsi" w:cs="Arial"/>
          <w:b/>
          <w:bCs/>
        </w:rPr>
      </w:pPr>
      <w:r w:rsidRPr="006F0A71">
        <w:rPr>
          <w:rStyle w:val="body005f0020text005f00202005f005fchar1char1"/>
          <w:rFonts w:asciiTheme="minorHAnsi" w:hAnsiTheme="minorHAnsi" w:cs="Arial"/>
          <w:b/>
          <w:bCs/>
        </w:rPr>
        <w:t xml:space="preserve">Outcomes Assessment: </w:t>
      </w:r>
    </w:p>
    <w:p w:rsidR="00545B71" w:rsidRPr="00BA7915" w:rsidRDefault="00545B71" w:rsidP="00545B71">
      <w:pPr>
        <w:pStyle w:val="body0020text00202"/>
        <w:ind w:left="720"/>
        <w:jc w:val="both"/>
        <w:rPr>
          <w:rStyle w:val="body0020text00202char1"/>
          <w:rFonts w:asciiTheme="minorHAnsi" w:hAnsiTheme="minorHAnsi" w:cs="Arial"/>
          <w:sz w:val="12"/>
          <w:szCs w:val="12"/>
        </w:rPr>
      </w:pPr>
    </w:p>
    <w:p w:rsidR="00545B71" w:rsidRDefault="00545B71" w:rsidP="00545B71">
      <w:pPr>
        <w:pStyle w:val="body0020text00202"/>
        <w:numPr>
          <w:ilvl w:val="0"/>
          <w:numId w:val="4"/>
        </w:numPr>
        <w:ind w:left="426" w:hanging="426"/>
        <w:jc w:val="both"/>
        <w:rPr>
          <w:rStyle w:val="body0020text00202char1"/>
          <w:rFonts w:asciiTheme="minorHAnsi" w:hAnsiTheme="minorHAnsi" w:cs="Arial"/>
        </w:rPr>
      </w:pPr>
      <w:r>
        <w:rPr>
          <w:rStyle w:val="body0020text00202char1"/>
          <w:rFonts w:asciiTheme="minorHAnsi" w:hAnsiTheme="minorHAnsi" w:cs="Arial"/>
        </w:rPr>
        <w:t>T</w:t>
      </w:r>
      <w:r w:rsidRPr="006F0A71">
        <w:rPr>
          <w:rStyle w:val="body0020text00202char1"/>
          <w:rFonts w:asciiTheme="minorHAnsi" w:hAnsiTheme="minorHAnsi" w:cs="Arial"/>
        </w:rPr>
        <w:t>est and exam questions are blueprinted to coincide with lecture, laboratory and clinical weekly unit objectives.</w:t>
      </w:r>
    </w:p>
    <w:p w:rsidR="00545B71" w:rsidRPr="00BA7915" w:rsidRDefault="00545B71" w:rsidP="00545B71">
      <w:pPr>
        <w:pStyle w:val="body0020text00202"/>
        <w:ind w:left="426"/>
        <w:jc w:val="both"/>
        <w:rPr>
          <w:rStyle w:val="body0020text00202char1"/>
          <w:rFonts w:asciiTheme="minorHAnsi" w:hAnsiTheme="minorHAnsi" w:cs="Arial"/>
          <w:sz w:val="12"/>
          <w:szCs w:val="12"/>
        </w:rPr>
      </w:pPr>
    </w:p>
    <w:p w:rsidR="00545B71" w:rsidRDefault="00545B71" w:rsidP="00545B71">
      <w:pPr>
        <w:pStyle w:val="body0020text00202"/>
        <w:numPr>
          <w:ilvl w:val="0"/>
          <w:numId w:val="4"/>
        </w:numPr>
        <w:ind w:left="426" w:hanging="426"/>
        <w:jc w:val="both"/>
        <w:rPr>
          <w:rStyle w:val="body0020text00202char1"/>
          <w:rFonts w:asciiTheme="minorHAnsi" w:hAnsiTheme="minorHAnsi" w:cs="Arial"/>
        </w:rPr>
      </w:pPr>
      <w:r w:rsidRPr="006F0A71">
        <w:rPr>
          <w:rStyle w:val="body0020text00202char1"/>
          <w:rFonts w:asciiTheme="minorHAnsi" w:hAnsiTheme="minorHAnsi" w:cs="Arial"/>
        </w:rPr>
        <w:t>Lecture assessment</w:t>
      </w:r>
      <w:r>
        <w:rPr>
          <w:rStyle w:val="body0020text00202char1"/>
          <w:rFonts w:asciiTheme="minorHAnsi" w:hAnsiTheme="minorHAnsi" w:cs="Arial"/>
        </w:rPr>
        <w:t xml:space="preserve"> – </w:t>
      </w:r>
      <w:r w:rsidRPr="006F0A71">
        <w:rPr>
          <w:rStyle w:val="body0020text00202char1"/>
          <w:rFonts w:asciiTheme="minorHAnsi" w:hAnsiTheme="minorHAnsi" w:cs="Arial"/>
        </w:rPr>
        <w:t>correlation of course grade to standardized test score (NLN or ATI)</w:t>
      </w:r>
    </w:p>
    <w:p w:rsidR="00545B71" w:rsidRPr="00BA7915" w:rsidRDefault="00545B71" w:rsidP="00545B71">
      <w:pPr>
        <w:pStyle w:val="body0020text00202"/>
        <w:ind w:left="720"/>
        <w:jc w:val="both"/>
        <w:rPr>
          <w:rStyle w:val="body0020text00202char1"/>
          <w:rFonts w:asciiTheme="minorHAnsi" w:hAnsiTheme="minorHAnsi" w:cs="Arial"/>
          <w:sz w:val="12"/>
          <w:szCs w:val="12"/>
        </w:rPr>
      </w:pPr>
    </w:p>
    <w:p w:rsidR="00545B71" w:rsidRDefault="00545B71" w:rsidP="00545B71">
      <w:pPr>
        <w:pStyle w:val="body0020text00202"/>
        <w:numPr>
          <w:ilvl w:val="0"/>
          <w:numId w:val="4"/>
        </w:numPr>
        <w:ind w:left="426" w:hanging="426"/>
        <w:jc w:val="both"/>
        <w:rPr>
          <w:rStyle w:val="body0020text00202char1"/>
          <w:rFonts w:asciiTheme="minorHAnsi" w:hAnsiTheme="minorHAnsi" w:cs="Arial"/>
        </w:rPr>
      </w:pPr>
      <w:r w:rsidRPr="006F0A71">
        <w:rPr>
          <w:rStyle w:val="body0020text00202char1"/>
          <w:rFonts w:asciiTheme="minorHAnsi" w:hAnsiTheme="minorHAnsi" w:cs="Arial"/>
        </w:rPr>
        <w:t>Laboratory assessment</w:t>
      </w:r>
      <w:r>
        <w:rPr>
          <w:rStyle w:val="body0020text00202char1"/>
          <w:rFonts w:asciiTheme="minorHAnsi" w:hAnsiTheme="minorHAnsi" w:cs="Arial"/>
        </w:rPr>
        <w:t xml:space="preserve"> –</w:t>
      </w:r>
      <w:r w:rsidRPr="006F0A71">
        <w:rPr>
          <w:rStyle w:val="body0020text00202char1"/>
          <w:rFonts w:asciiTheme="minorHAnsi" w:hAnsiTheme="minorHAnsi" w:cs="Arial"/>
        </w:rPr>
        <w:t xml:space="preserve"> successful test off on three skills based upon critical elements in procedure checklist</w:t>
      </w:r>
    </w:p>
    <w:p w:rsidR="00545B71" w:rsidRPr="00BA7915" w:rsidRDefault="00545B71" w:rsidP="00545B71">
      <w:pPr>
        <w:pStyle w:val="body0020text00202"/>
        <w:ind w:left="720"/>
        <w:jc w:val="both"/>
        <w:rPr>
          <w:rStyle w:val="body0020text00202char1"/>
          <w:rFonts w:asciiTheme="minorHAnsi" w:hAnsiTheme="minorHAnsi" w:cs="Arial"/>
          <w:sz w:val="12"/>
          <w:szCs w:val="12"/>
        </w:rPr>
      </w:pPr>
    </w:p>
    <w:p w:rsidR="00545B71" w:rsidRPr="00BA7915" w:rsidRDefault="00545B71" w:rsidP="00545B71">
      <w:pPr>
        <w:pStyle w:val="body0020text00202"/>
        <w:numPr>
          <w:ilvl w:val="0"/>
          <w:numId w:val="4"/>
        </w:numPr>
        <w:ind w:left="426" w:hanging="426"/>
        <w:jc w:val="both"/>
        <w:rPr>
          <w:rStyle w:val="body0020text00202char1"/>
          <w:rFonts w:asciiTheme="minorHAnsi" w:hAnsiTheme="minorHAnsi"/>
        </w:rPr>
      </w:pPr>
      <w:r w:rsidRPr="006F0A71">
        <w:rPr>
          <w:rStyle w:val="body0020text00202char1"/>
          <w:rFonts w:asciiTheme="minorHAnsi" w:hAnsiTheme="minorHAnsi" w:cs="Arial"/>
        </w:rPr>
        <w:t>Clinical evaluation is formative (weekly) and summative (mid-term and final) based upon the clinical evaluation tool, critical elements and leveled objectives.</w:t>
      </w:r>
    </w:p>
    <w:p w:rsidR="00545B71" w:rsidRPr="00BA7915" w:rsidRDefault="00545B71" w:rsidP="00545B71">
      <w:pPr>
        <w:pStyle w:val="body0020text00202"/>
        <w:ind w:left="720"/>
        <w:jc w:val="both"/>
        <w:rPr>
          <w:rStyle w:val="body0020text00202char1"/>
          <w:rFonts w:asciiTheme="minorHAnsi" w:hAnsiTheme="minorHAnsi" w:cs="Arial"/>
          <w:sz w:val="12"/>
          <w:szCs w:val="12"/>
        </w:rPr>
      </w:pPr>
    </w:p>
    <w:p w:rsidR="00545B71" w:rsidRDefault="00545B71" w:rsidP="00545B71">
      <w:pPr>
        <w:pStyle w:val="normal0"/>
        <w:numPr>
          <w:ilvl w:val="0"/>
          <w:numId w:val="4"/>
        </w:numPr>
        <w:ind w:left="426" w:hanging="426"/>
        <w:jc w:val="both"/>
        <w:rPr>
          <w:rStyle w:val="normalchar1"/>
          <w:rFonts w:asciiTheme="minorHAnsi" w:hAnsiTheme="minorHAnsi" w:cs="Arial"/>
          <w:bCs/>
        </w:rPr>
      </w:pPr>
      <w:r w:rsidRPr="00A83B54">
        <w:rPr>
          <w:rStyle w:val="normalchar1"/>
          <w:rFonts w:asciiTheme="minorHAnsi" w:hAnsiTheme="minorHAnsi" w:cs="Arial"/>
          <w:bCs/>
          <w:sz w:val="22"/>
          <w:szCs w:val="22"/>
        </w:rPr>
        <w:t>Program outcomes are cumulative with correlation between course, level and terminal program outcomes</w:t>
      </w:r>
      <w:r>
        <w:rPr>
          <w:rStyle w:val="normalchar1"/>
          <w:rFonts w:asciiTheme="minorHAnsi" w:hAnsiTheme="minorHAnsi" w:cs="Arial"/>
          <w:bCs/>
        </w:rPr>
        <w:t>.</w:t>
      </w:r>
    </w:p>
    <w:p w:rsidR="00545B71" w:rsidRPr="00BA7915" w:rsidRDefault="00545B71" w:rsidP="00545B71">
      <w:pPr>
        <w:pStyle w:val="body0020text00202"/>
        <w:ind w:left="720"/>
        <w:jc w:val="both"/>
        <w:rPr>
          <w:rStyle w:val="body0020text00202char1"/>
          <w:rFonts w:asciiTheme="minorHAnsi" w:hAnsiTheme="minorHAnsi" w:cs="Arial"/>
          <w:sz w:val="12"/>
          <w:szCs w:val="12"/>
        </w:rPr>
      </w:pPr>
    </w:p>
    <w:p w:rsidR="00545B71" w:rsidRPr="00A83B54" w:rsidRDefault="00545B71" w:rsidP="00545B71">
      <w:pPr>
        <w:pStyle w:val="normal0"/>
        <w:numPr>
          <w:ilvl w:val="0"/>
          <w:numId w:val="4"/>
        </w:numPr>
        <w:ind w:left="426" w:hanging="426"/>
        <w:jc w:val="both"/>
        <w:rPr>
          <w:rStyle w:val="normalchar1"/>
          <w:rFonts w:asciiTheme="minorHAnsi" w:hAnsiTheme="minorHAnsi" w:cs="Arial"/>
          <w:bCs/>
          <w:sz w:val="22"/>
          <w:szCs w:val="22"/>
        </w:rPr>
      </w:pPr>
      <w:r w:rsidRPr="00A83B54">
        <w:rPr>
          <w:rStyle w:val="normalchar1"/>
          <w:rFonts w:asciiTheme="minorHAnsi" w:hAnsiTheme="minorHAnsi" w:cs="Arial"/>
          <w:bCs/>
          <w:sz w:val="22"/>
          <w:szCs w:val="22"/>
        </w:rPr>
        <w:t>Program outcomes are assessed as follows:</w:t>
      </w:r>
    </w:p>
    <w:p w:rsidR="00545B71" w:rsidRPr="00A83B54" w:rsidRDefault="00545B71" w:rsidP="00545B71">
      <w:pPr>
        <w:pStyle w:val="normal0"/>
        <w:numPr>
          <w:ilvl w:val="1"/>
          <w:numId w:val="4"/>
        </w:numPr>
        <w:ind w:left="426" w:firstLine="0"/>
        <w:jc w:val="both"/>
        <w:rPr>
          <w:rStyle w:val="normalchar1"/>
          <w:rFonts w:asciiTheme="minorHAnsi" w:hAnsiTheme="minorHAnsi" w:cs="Arial"/>
          <w:bCs/>
          <w:sz w:val="22"/>
          <w:szCs w:val="22"/>
        </w:rPr>
      </w:pPr>
      <w:r w:rsidRPr="00A83B54">
        <w:rPr>
          <w:rStyle w:val="normalchar1"/>
          <w:rFonts w:asciiTheme="minorHAnsi" w:hAnsiTheme="minorHAnsi" w:cs="Arial"/>
          <w:bCs/>
          <w:sz w:val="22"/>
          <w:szCs w:val="22"/>
        </w:rPr>
        <w:t>Course-specific cumulative examinations</w:t>
      </w:r>
    </w:p>
    <w:p w:rsidR="00545B71" w:rsidRPr="00A83B54" w:rsidRDefault="00545B71" w:rsidP="00545B71">
      <w:pPr>
        <w:pStyle w:val="normal0"/>
        <w:numPr>
          <w:ilvl w:val="1"/>
          <w:numId w:val="4"/>
        </w:numPr>
        <w:ind w:left="426" w:firstLine="0"/>
        <w:jc w:val="both"/>
        <w:rPr>
          <w:rStyle w:val="normalchar1"/>
          <w:rFonts w:asciiTheme="minorHAnsi" w:hAnsiTheme="minorHAnsi" w:cs="Arial"/>
          <w:bCs/>
          <w:sz w:val="22"/>
          <w:szCs w:val="22"/>
        </w:rPr>
      </w:pPr>
      <w:r w:rsidRPr="00A83B54">
        <w:rPr>
          <w:rStyle w:val="normalchar1"/>
          <w:rFonts w:asciiTheme="minorHAnsi" w:hAnsiTheme="minorHAnsi" w:cs="Arial"/>
          <w:bCs/>
          <w:sz w:val="22"/>
          <w:szCs w:val="22"/>
        </w:rPr>
        <w:t>Content-specific national standardized tests</w:t>
      </w:r>
    </w:p>
    <w:p w:rsidR="00545B71" w:rsidRPr="00A83B54" w:rsidRDefault="00545B71" w:rsidP="00545B71">
      <w:pPr>
        <w:pStyle w:val="normal0"/>
        <w:numPr>
          <w:ilvl w:val="1"/>
          <w:numId w:val="4"/>
        </w:numPr>
        <w:ind w:left="426" w:firstLine="0"/>
        <w:jc w:val="both"/>
        <w:rPr>
          <w:rStyle w:val="normalchar1"/>
          <w:rFonts w:asciiTheme="minorHAnsi" w:hAnsiTheme="minorHAnsi" w:cs="Arial"/>
          <w:bCs/>
          <w:sz w:val="22"/>
          <w:szCs w:val="22"/>
        </w:rPr>
      </w:pPr>
      <w:r w:rsidRPr="00A83B54">
        <w:rPr>
          <w:rStyle w:val="normalchar1"/>
          <w:rFonts w:asciiTheme="minorHAnsi" w:hAnsiTheme="minorHAnsi" w:cs="Arial"/>
          <w:bCs/>
          <w:sz w:val="22"/>
          <w:szCs w:val="22"/>
        </w:rPr>
        <w:t>Graduate survey/employer survey</w:t>
      </w:r>
    </w:p>
    <w:p w:rsidR="00545B71" w:rsidRPr="00A83B54" w:rsidRDefault="00545B71" w:rsidP="00545B71">
      <w:pPr>
        <w:pStyle w:val="normal0"/>
        <w:numPr>
          <w:ilvl w:val="1"/>
          <w:numId w:val="4"/>
        </w:numPr>
        <w:ind w:left="426" w:firstLine="0"/>
        <w:jc w:val="both"/>
        <w:rPr>
          <w:rStyle w:val="normalchar1"/>
          <w:rFonts w:asciiTheme="minorHAnsi" w:hAnsiTheme="minorHAnsi" w:cs="Arial"/>
          <w:bCs/>
          <w:sz w:val="22"/>
          <w:szCs w:val="22"/>
        </w:rPr>
      </w:pPr>
      <w:r w:rsidRPr="00A83B54">
        <w:rPr>
          <w:rStyle w:val="normalchar1"/>
          <w:rFonts w:asciiTheme="minorHAnsi" w:hAnsiTheme="minorHAnsi" w:cs="Arial"/>
          <w:bCs/>
          <w:sz w:val="22"/>
          <w:szCs w:val="22"/>
        </w:rPr>
        <w:t xml:space="preserve">Percentage of students completing the program 150% time </w:t>
      </w:r>
      <w:r w:rsidRPr="00A83B54">
        <w:rPr>
          <w:rStyle w:val="normalchar1"/>
          <w:rFonts w:asciiTheme="minorHAnsi" w:hAnsiTheme="minorHAnsi" w:cs="Arial"/>
          <w:bCs/>
          <w:sz w:val="22"/>
          <w:szCs w:val="22"/>
        </w:rPr>
        <w:sym w:font="Wingdings" w:char="F0E0"/>
      </w:r>
      <w:r w:rsidRPr="00A83B54">
        <w:rPr>
          <w:rStyle w:val="normalchar1"/>
          <w:rFonts w:asciiTheme="minorHAnsi" w:hAnsiTheme="minorHAnsi" w:cs="Arial"/>
          <w:bCs/>
          <w:sz w:val="22"/>
          <w:szCs w:val="22"/>
        </w:rPr>
        <w:t xml:space="preserve"> goal 70%</w:t>
      </w:r>
    </w:p>
    <w:p w:rsidR="00545B71" w:rsidRPr="00A83B54" w:rsidRDefault="00545B71" w:rsidP="00545B71">
      <w:pPr>
        <w:pStyle w:val="normal0"/>
        <w:numPr>
          <w:ilvl w:val="1"/>
          <w:numId w:val="4"/>
        </w:numPr>
        <w:ind w:left="426" w:firstLine="0"/>
        <w:jc w:val="both"/>
        <w:rPr>
          <w:rStyle w:val="normalchar1"/>
          <w:rFonts w:asciiTheme="minorHAnsi" w:hAnsiTheme="minorHAnsi" w:cs="Arial"/>
          <w:bCs/>
          <w:sz w:val="22"/>
          <w:szCs w:val="22"/>
        </w:rPr>
      </w:pPr>
      <w:r w:rsidRPr="00A83B54">
        <w:rPr>
          <w:rStyle w:val="normalchar1"/>
          <w:rFonts w:asciiTheme="minorHAnsi" w:hAnsiTheme="minorHAnsi" w:cs="Arial"/>
          <w:bCs/>
          <w:sz w:val="22"/>
          <w:szCs w:val="22"/>
        </w:rPr>
        <w:t xml:space="preserve">Percentage of students successful on the NCLEX licensure examination the first time </w:t>
      </w:r>
      <w:r w:rsidRPr="00A83B54">
        <w:rPr>
          <w:rStyle w:val="normalchar1"/>
          <w:rFonts w:asciiTheme="minorHAnsi" w:hAnsiTheme="minorHAnsi" w:cs="Arial"/>
          <w:bCs/>
          <w:sz w:val="22"/>
          <w:szCs w:val="22"/>
        </w:rPr>
        <w:sym w:font="Wingdings" w:char="F0E0"/>
      </w:r>
      <w:r w:rsidRPr="00A83B54">
        <w:rPr>
          <w:rStyle w:val="normalchar1"/>
          <w:rFonts w:asciiTheme="minorHAnsi" w:hAnsiTheme="minorHAnsi" w:cs="Arial"/>
          <w:bCs/>
          <w:sz w:val="22"/>
          <w:szCs w:val="22"/>
        </w:rPr>
        <w:t xml:space="preserve"> goal 90%</w:t>
      </w:r>
    </w:p>
    <w:p w:rsidR="00545B71" w:rsidRPr="00A83B54" w:rsidRDefault="00545B71" w:rsidP="00545B71">
      <w:pPr>
        <w:pStyle w:val="normal0"/>
        <w:numPr>
          <w:ilvl w:val="1"/>
          <w:numId w:val="4"/>
        </w:numPr>
        <w:ind w:left="426" w:firstLine="0"/>
        <w:jc w:val="both"/>
        <w:rPr>
          <w:rStyle w:val="normalchar1"/>
          <w:rFonts w:asciiTheme="minorHAnsi" w:hAnsiTheme="minorHAnsi" w:cs="Arial"/>
          <w:bCs/>
          <w:sz w:val="22"/>
          <w:szCs w:val="22"/>
        </w:rPr>
      </w:pPr>
      <w:r w:rsidRPr="00A83B54">
        <w:rPr>
          <w:rStyle w:val="normalchar1"/>
          <w:rFonts w:asciiTheme="minorHAnsi" w:hAnsiTheme="minorHAnsi" w:cs="Arial"/>
          <w:bCs/>
          <w:sz w:val="22"/>
          <w:szCs w:val="22"/>
        </w:rPr>
        <w:t xml:space="preserve">Total program evaluation tool – NLNAC standards – assessed annually and q3 years  </w:t>
      </w:r>
    </w:p>
    <w:p w:rsidR="00545B71" w:rsidRPr="00A83B54" w:rsidRDefault="00545B71" w:rsidP="00545B71">
      <w:pPr>
        <w:pStyle w:val="normal0"/>
        <w:jc w:val="both"/>
        <w:rPr>
          <w:rStyle w:val="normalchar1"/>
          <w:rFonts w:asciiTheme="minorHAnsi" w:hAnsiTheme="minorHAnsi" w:cs="Arial"/>
          <w:b/>
          <w:bCs/>
          <w:sz w:val="36"/>
          <w:szCs w:val="36"/>
        </w:rPr>
      </w:pPr>
    </w:p>
    <w:p w:rsidR="00545B71" w:rsidRPr="00A83B54" w:rsidRDefault="00545B71" w:rsidP="00545B71">
      <w:pPr>
        <w:pStyle w:val="normal0"/>
        <w:jc w:val="both"/>
        <w:rPr>
          <w:rStyle w:val="normalchar1"/>
          <w:rFonts w:asciiTheme="minorHAnsi" w:hAnsiTheme="minorHAnsi" w:cs="Arial"/>
          <w:bCs/>
          <w:sz w:val="22"/>
          <w:szCs w:val="22"/>
        </w:rPr>
      </w:pPr>
      <w:r w:rsidRPr="00A83B54">
        <w:rPr>
          <w:rStyle w:val="normalchar1"/>
          <w:rFonts w:asciiTheme="minorHAnsi" w:hAnsiTheme="minorHAnsi" w:cs="Arial"/>
          <w:b/>
          <w:bCs/>
          <w:sz w:val="22"/>
          <w:szCs w:val="22"/>
        </w:rPr>
        <w:t>Course Requirements:</w:t>
      </w:r>
      <w:r w:rsidRPr="00A83B54">
        <w:rPr>
          <w:rStyle w:val="normalchar1"/>
          <w:rFonts w:asciiTheme="minorHAnsi" w:hAnsiTheme="minorHAnsi" w:cs="Arial"/>
          <w:bCs/>
          <w:sz w:val="22"/>
          <w:szCs w:val="22"/>
        </w:rPr>
        <w:t xml:space="preserve">  </w:t>
      </w:r>
    </w:p>
    <w:p w:rsidR="00545B71" w:rsidRPr="00A83B54" w:rsidRDefault="00545B71" w:rsidP="00545B71">
      <w:pPr>
        <w:pStyle w:val="body0020text00202"/>
        <w:ind w:left="720"/>
        <w:jc w:val="both"/>
        <w:rPr>
          <w:rStyle w:val="body0020text00202char1"/>
          <w:rFonts w:asciiTheme="minorHAnsi" w:hAnsiTheme="minorHAnsi" w:cs="Arial"/>
          <w:sz w:val="12"/>
          <w:szCs w:val="12"/>
        </w:rPr>
      </w:pPr>
    </w:p>
    <w:p w:rsidR="00545B71" w:rsidRPr="00A83B54" w:rsidRDefault="00545B71" w:rsidP="00A83B54">
      <w:pPr>
        <w:numPr>
          <w:ilvl w:val="0"/>
          <w:numId w:val="3"/>
        </w:numPr>
        <w:ind w:left="357" w:hanging="357"/>
        <w:jc w:val="both"/>
        <w:rPr>
          <w:rFonts w:asciiTheme="minorHAnsi" w:hAnsiTheme="minorHAnsi" w:cs="Arial"/>
          <w:sz w:val="22"/>
          <w:szCs w:val="22"/>
        </w:rPr>
      </w:pPr>
      <w:r w:rsidRPr="00A83B54">
        <w:rPr>
          <w:rFonts w:asciiTheme="minorHAnsi" w:hAnsiTheme="minorHAnsi" w:cs="Arial"/>
          <w:sz w:val="22"/>
          <w:szCs w:val="22"/>
        </w:rPr>
        <w:t>Successful completion of NRS 111 is required to progress to NRS 233.</w:t>
      </w:r>
    </w:p>
    <w:p w:rsidR="00545B71" w:rsidRPr="00BA7915" w:rsidRDefault="00545B71" w:rsidP="00A83B54">
      <w:pPr>
        <w:pStyle w:val="body0020text00202"/>
        <w:ind w:left="357" w:hanging="357"/>
        <w:jc w:val="both"/>
        <w:rPr>
          <w:rStyle w:val="body0020text00202char1"/>
          <w:rFonts w:asciiTheme="minorHAnsi" w:hAnsiTheme="minorHAnsi" w:cs="Arial"/>
          <w:sz w:val="12"/>
          <w:szCs w:val="12"/>
        </w:rPr>
      </w:pPr>
    </w:p>
    <w:p w:rsidR="00545B71" w:rsidRDefault="00545B71" w:rsidP="00A83B54">
      <w:pPr>
        <w:numPr>
          <w:ilvl w:val="0"/>
          <w:numId w:val="3"/>
        </w:numPr>
        <w:ind w:left="357" w:hanging="357"/>
        <w:jc w:val="both"/>
        <w:rPr>
          <w:rFonts w:asciiTheme="minorHAnsi" w:hAnsiTheme="minorHAnsi" w:cs="Arial"/>
          <w:sz w:val="22"/>
          <w:szCs w:val="22"/>
        </w:rPr>
      </w:pPr>
      <w:r w:rsidRPr="006F0A71">
        <w:rPr>
          <w:rFonts w:asciiTheme="minorHAnsi" w:hAnsiTheme="minorHAnsi" w:cs="Arial"/>
          <w:sz w:val="22"/>
          <w:szCs w:val="22"/>
        </w:rPr>
        <w:t>A minimum theory grade of 75%</w:t>
      </w:r>
      <w:r w:rsidR="00A83B54">
        <w:rPr>
          <w:rFonts w:asciiTheme="minorHAnsi" w:hAnsiTheme="minorHAnsi" w:cs="Arial"/>
          <w:sz w:val="22"/>
          <w:szCs w:val="22"/>
        </w:rPr>
        <w:t xml:space="preserve"> is required to pass NRS 111.</w:t>
      </w:r>
    </w:p>
    <w:p w:rsidR="00545B71" w:rsidRPr="00BA7915" w:rsidRDefault="00545B71" w:rsidP="00A83B54">
      <w:pPr>
        <w:pStyle w:val="body0020text00202"/>
        <w:ind w:left="357" w:hanging="357"/>
        <w:jc w:val="both"/>
        <w:rPr>
          <w:rStyle w:val="body0020text00202char1"/>
          <w:rFonts w:asciiTheme="minorHAnsi" w:hAnsiTheme="minorHAnsi" w:cs="Arial"/>
          <w:sz w:val="12"/>
          <w:szCs w:val="12"/>
        </w:rPr>
      </w:pPr>
    </w:p>
    <w:p w:rsidR="00545B71" w:rsidRDefault="00545B71" w:rsidP="00A83B54">
      <w:pPr>
        <w:numPr>
          <w:ilvl w:val="0"/>
          <w:numId w:val="3"/>
        </w:numPr>
        <w:ind w:left="357" w:hanging="357"/>
        <w:jc w:val="both"/>
        <w:rPr>
          <w:rFonts w:asciiTheme="minorHAnsi" w:hAnsiTheme="minorHAnsi" w:cs="Arial"/>
          <w:sz w:val="22"/>
          <w:szCs w:val="22"/>
        </w:rPr>
      </w:pPr>
      <w:r w:rsidRPr="006F0A71">
        <w:rPr>
          <w:rFonts w:asciiTheme="minorHAnsi" w:hAnsiTheme="minorHAnsi" w:cs="Arial"/>
          <w:sz w:val="22"/>
          <w:szCs w:val="22"/>
        </w:rPr>
        <w:t>Completion of all NRS 1</w:t>
      </w:r>
      <w:r>
        <w:rPr>
          <w:rFonts w:asciiTheme="minorHAnsi" w:hAnsiTheme="minorHAnsi" w:cs="Arial"/>
          <w:sz w:val="22"/>
          <w:szCs w:val="22"/>
        </w:rPr>
        <w:t>11</w:t>
      </w:r>
      <w:r w:rsidRPr="006F0A71">
        <w:rPr>
          <w:rFonts w:asciiTheme="minorHAnsi" w:hAnsiTheme="minorHAnsi" w:cs="Arial"/>
          <w:sz w:val="22"/>
          <w:szCs w:val="22"/>
        </w:rPr>
        <w:t xml:space="preserve"> laboratory critical element/skills tests (see Lab Test-off Guide</w:t>
      </w:r>
      <w:r>
        <w:rPr>
          <w:rFonts w:asciiTheme="minorHAnsi" w:hAnsiTheme="minorHAnsi" w:cs="Arial"/>
          <w:sz w:val="22"/>
          <w:szCs w:val="22"/>
        </w:rPr>
        <w:t>)</w:t>
      </w:r>
      <w:r w:rsidR="00A83B54">
        <w:rPr>
          <w:rFonts w:asciiTheme="minorHAnsi" w:hAnsiTheme="minorHAnsi" w:cs="Arial"/>
          <w:sz w:val="22"/>
          <w:szCs w:val="22"/>
        </w:rPr>
        <w:t xml:space="preserve"> are required to pass.</w:t>
      </w:r>
    </w:p>
    <w:p w:rsidR="00545B71" w:rsidRPr="00BA7915" w:rsidRDefault="00545B71" w:rsidP="00A83B54">
      <w:pPr>
        <w:pStyle w:val="body0020text00202"/>
        <w:ind w:left="357" w:hanging="357"/>
        <w:jc w:val="both"/>
        <w:rPr>
          <w:rStyle w:val="body0020text00202char1"/>
          <w:rFonts w:asciiTheme="minorHAnsi" w:hAnsiTheme="minorHAnsi" w:cs="Arial"/>
          <w:sz w:val="12"/>
          <w:szCs w:val="12"/>
        </w:rPr>
      </w:pPr>
    </w:p>
    <w:p w:rsidR="00545B71" w:rsidRPr="00BA7915" w:rsidRDefault="00545B71" w:rsidP="00A83B54">
      <w:pPr>
        <w:numPr>
          <w:ilvl w:val="0"/>
          <w:numId w:val="3"/>
        </w:numPr>
        <w:ind w:left="357" w:hanging="357"/>
        <w:jc w:val="both"/>
        <w:rPr>
          <w:rFonts w:asciiTheme="minorHAnsi" w:hAnsiTheme="minorHAnsi" w:cs="Arial"/>
          <w:sz w:val="22"/>
          <w:szCs w:val="22"/>
        </w:rPr>
      </w:pPr>
      <w:r w:rsidRPr="006F0A71">
        <w:rPr>
          <w:rFonts w:asciiTheme="minorHAnsi" w:hAnsiTheme="minorHAnsi" w:cs="Arial"/>
          <w:sz w:val="22"/>
          <w:szCs w:val="22"/>
        </w:rPr>
        <w:t>A satisfactory (passing) final clinical evaluation (see cl</w:t>
      </w:r>
      <w:r>
        <w:rPr>
          <w:rFonts w:asciiTheme="minorHAnsi" w:hAnsiTheme="minorHAnsi" w:cs="Arial"/>
          <w:sz w:val="22"/>
          <w:szCs w:val="22"/>
        </w:rPr>
        <w:t>inical evaluation tool)</w:t>
      </w:r>
      <w:r w:rsidR="00A83B54">
        <w:rPr>
          <w:rFonts w:asciiTheme="minorHAnsi" w:hAnsiTheme="minorHAnsi" w:cs="Arial"/>
          <w:sz w:val="22"/>
          <w:szCs w:val="22"/>
        </w:rPr>
        <w:t xml:space="preserve"> is required to pass.</w:t>
      </w:r>
    </w:p>
    <w:p w:rsidR="00545B71" w:rsidRPr="00BA7915" w:rsidRDefault="00545B71" w:rsidP="00A83B54">
      <w:pPr>
        <w:pStyle w:val="body0020text00202"/>
        <w:ind w:left="357" w:hanging="357"/>
        <w:jc w:val="both"/>
        <w:rPr>
          <w:rStyle w:val="body0020text00202char1"/>
          <w:rFonts w:asciiTheme="minorHAnsi" w:hAnsiTheme="minorHAnsi" w:cs="Arial"/>
          <w:sz w:val="12"/>
          <w:szCs w:val="12"/>
        </w:rPr>
      </w:pPr>
    </w:p>
    <w:p w:rsidR="00545B71" w:rsidRDefault="00545B71" w:rsidP="00A83B54">
      <w:pPr>
        <w:numPr>
          <w:ilvl w:val="0"/>
          <w:numId w:val="3"/>
        </w:numPr>
        <w:ind w:left="357" w:hanging="357"/>
        <w:jc w:val="both"/>
        <w:rPr>
          <w:rFonts w:asciiTheme="minorHAnsi" w:hAnsiTheme="minorHAnsi" w:cs="Arial"/>
          <w:sz w:val="22"/>
          <w:szCs w:val="22"/>
        </w:rPr>
      </w:pPr>
      <w:r w:rsidRPr="00BA7915">
        <w:rPr>
          <w:rFonts w:asciiTheme="minorHAnsi" w:hAnsiTheme="minorHAnsi" w:cs="Arial"/>
          <w:sz w:val="22"/>
          <w:szCs w:val="22"/>
        </w:rPr>
        <w:t>Completion of the standardized exams and any required remediation</w:t>
      </w:r>
      <w:r w:rsidR="00A83B54">
        <w:rPr>
          <w:rFonts w:asciiTheme="minorHAnsi" w:hAnsiTheme="minorHAnsi" w:cs="Arial"/>
          <w:sz w:val="22"/>
          <w:szCs w:val="22"/>
        </w:rPr>
        <w:t xml:space="preserve"> are required to pass.</w:t>
      </w:r>
    </w:p>
    <w:p w:rsidR="00A83B54" w:rsidRPr="00A83B54" w:rsidRDefault="00A83B54" w:rsidP="00A83B54">
      <w:pPr>
        <w:jc w:val="both"/>
        <w:rPr>
          <w:rFonts w:asciiTheme="minorHAnsi" w:hAnsiTheme="minorHAnsi" w:cs="Arial"/>
          <w:sz w:val="12"/>
          <w:szCs w:val="12"/>
        </w:rPr>
      </w:pPr>
    </w:p>
    <w:p w:rsidR="00545B71" w:rsidRPr="00BA7915" w:rsidRDefault="00545B71" w:rsidP="00A83B54">
      <w:pPr>
        <w:numPr>
          <w:ilvl w:val="0"/>
          <w:numId w:val="3"/>
        </w:numPr>
        <w:ind w:left="357" w:hanging="357"/>
        <w:jc w:val="both"/>
        <w:rPr>
          <w:rFonts w:asciiTheme="minorHAnsi" w:hAnsiTheme="minorHAnsi" w:cs="Arial"/>
          <w:sz w:val="22"/>
          <w:szCs w:val="22"/>
        </w:rPr>
      </w:pPr>
      <w:r>
        <w:rPr>
          <w:rFonts w:asciiTheme="minorHAnsi" w:hAnsiTheme="minorHAnsi" w:cs="Arial"/>
          <w:sz w:val="22"/>
          <w:szCs w:val="22"/>
        </w:rPr>
        <w:t>S</w:t>
      </w:r>
      <w:r w:rsidRPr="00BA7915">
        <w:rPr>
          <w:rFonts w:asciiTheme="minorHAnsi" w:hAnsiTheme="minorHAnsi" w:cs="Arial"/>
          <w:sz w:val="22"/>
          <w:szCs w:val="22"/>
        </w:rPr>
        <w:t>atisfactory course attendance</w:t>
      </w:r>
      <w:r>
        <w:rPr>
          <w:rFonts w:asciiTheme="minorHAnsi" w:hAnsiTheme="minorHAnsi" w:cs="Arial"/>
          <w:sz w:val="22"/>
          <w:szCs w:val="22"/>
        </w:rPr>
        <w:t xml:space="preserve"> (s</w:t>
      </w:r>
      <w:r w:rsidRPr="00BA7915">
        <w:rPr>
          <w:rFonts w:asciiTheme="minorHAnsi" w:hAnsiTheme="minorHAnsi" w:cs="Arial"/>
          <w:sz w:val="22"/>
          <w:szCs w:val="22"/>
        </w:rPr>
        <w:t>ee Nursing Student Handbook for atte</w:t>
      </w:r>
      <w:r>
        <w:rPr>
          <w:rFonts w:asciiTheme="minorHAnsi" w:hAnsiTheme="minorHAnsi" w:cs="Arial"/>
          <w:sz w:val="22"/>
          <w:szCs w:val="22"/>
        </w:rPr>
        <w:t>ndance policies and procedures)</w:t>
      </w:r>
      <w:r w:rsidR="00A83B54">
        <w:rPr>
          <w:rFonts w:asciiTheme="minorHAnsi" w:hAnsiTheme="minorHAnsi" w:cs="Arial"/>
          <w:sz w:val="22"/>
          <w:szCs w:val="22"/>
        </w:rPr>
        <w:t xml:space="preserve"> is required to pass.</w:t>
      </w:r>
    </w:p>
    <w:p w:rsidR="00545B71" w:rsidRDefault="00545B71" w:rsidP="00545B71">
      <w:pPr>
        <w:jc w:val="both"/>
        <w:rPr>
          <w:rFonts w:asciiTheme="minorHAnsi" w:hAnsiTheme="minorHAnsi"/>
          <w:b/>
          <w:sz w:val="22"/>
          <w:szCs w:val="22"/>
        </w:rPr>
      </w:pPr>
      <w:r w:rsidRPr="006F0A71">
        <w:rPr>
          <w:rFonts w:asciiTheme="minorHAnsi" w:hAnsiTheme="minorHAnsi"/>
          <w:b/>
          <w:sz w:val="22"/>
          <w:szCs w:val="22"/>
        </w:rPr>
        <w:lastRenderedPageBreak/>
        <w:t>Methods of Evaluation:</w:t>
      </w:r>
      <w:r w:rsidRPr="006F0A71">
        <w:rPr>
          <w:rFonts w:asciiTheme="minorHAnsi" w:hAnsiTheme="minorHAnsi"/>
          <w:b/>
          <w:sz w:val="22"/>
          <w:szCs w:val="22"/>
        </w:rPr>
        <w:tab/>
        <w:t xml:space="preserve"> </w:t>
      </w:r>
      <w:r w:rsidRPr="006F0A71">
        <w:rPr>
          <w:rFonts w:asciiTheme="minorHAnsi" w:hAnsiTheme="minorHAnsi"/>
          <w:sz w:val="22"/>
          <w:szCs w:val="22"/>
        </w:rPr>
        <w:t>Final course grades will be computed as follows:</w:t>
      </w:r>
    </w:p>
    <w:p w:rsidR="00545B71" w:rsidRPr="005C79BC" w:rsidRDefault="00545B71" w:rsidP="00545B71">
      <w:pPr>
        <w:rPr>
          <w:rFonts w:asciiTheme="minorHAnsi" w:hAnsiTheme="minorHAnsi"/>
          <w:b/>
          <w:sz w:val="22"/>
        </w:rPr>
      </w:pPr>
      <w:r>
        <w:rPr>
          <w:rFonts w:asciiTheme="minorHAnsi" w:hAnsiTheme="minorHAnsi"/>
          <w:b/>
          <w:sz w:val="22"/>
          <w:szCs w:val="22"/>
        </w:rPr>
        <w:tab/>
      </w:r>
      <w:r>
        <w:rPr>
          <w:rFonts w:asciiTheme="minorHAnsi" w:hAnsiTheme="minorHAnsi"/>
          <w:b/>
          <w:sz w:val="22"/>
          <w:szCs w:val="22"/>
        </w:rPr>
        <w:tab/>
      </w:r>
      <w:r w:rsidRPr="006F0A71">
        <w:rPr>
          <w:rFonts w:asciiTheme="minorHAnsi" w:hAnsiTheme="minorHAnsi"/>
          <w:b/>
          <w:sz w:val="22"/>
          <w:szCs w:val="22"/>
        </w:rPr>
        <w:tab/>
      </w:r>
      <w:r w:rsidRPr="005C79BC">
        <w:rPr>
          <w:rFonts w:asciiTheme="minorHAnsi" w:hAnsiTheme="minorHAnsi"/>
          <w:sz w:val="22"/>
        </w:rPr>
        <w:t xml:space="preserve">                  </w:t>
      </w:r>
      <w:r w:rsidRPr="005C79BC">
        <w:rPr>
          <w:rFonts w:asciiTheme="minorHAnsi" w:hAnsiTheme="minorHAnsi"/>
          <w:sz w:val="22"/>
        </w:rPr>
        <w:tab/>
      </w:r>
      <w:r w:rsidRPr="005C79BC">
        <w:rPr>
          <w:rFonts w:asciiTheme="minorHAnsi" w:hAnsiTheme="minorHAnsi"/>
          <w:sz w:val="22"/>
        </w:rPr>
        <w:tab/>
      </w:r>
      <w:r w:rsidRPr="005C79BC">
        <w:rPr>
          <w:rFonts w:asciiTheme="minorHAnsi" w:hAnsiTheme="minorHAnsi"/>
          <w:sz w:val="22"/>
        </w:rPr>
        <w:tab/>
      </w:r>
      <w:r w:rsidRPr="005C79BC">
        <w:rPr>
          <w:rFonts w:asciiTheme="minorHAnsi" w:hAnsiTheme="minorHAnsi"/>
          <w:sz w:val="22"/>
        </w:rPr>
        <w:tab/>
      </w:r>
      <w:r w:rsidRPr="005C79BC">
        <w:rPr>
          <w:rFonts w:asciiTheme="minorHAnsi" w:hAnsiTheme="minorHAnsi"/>
          <w:sz w:val="22"/>
        </w:rPr>
        <w:tab/>
      </w:r>
      <w:r w:rsidRPr="005C79BC">
        <w:rPr>
          <w:rFonts w:asciiTheme="minorHAnsi" w:hAnsiTheme="minorHAnsi"/>
          <w:sz w:val="22"/>
        </w:rPr>
        <w:tab/>
        <w:t xml:space="preserve">        </w:t>
      </w:r>
      <w:r w:rsidRPr="005C79BC">
        <w:rPr>
          <w:rFonts w:asciiTheme="minorHAnsi" w:hAnsiTheme="minorHAnsi"/>
          <w:b/>
          <w:sz w:val="22"/>
        </w:rPr>
        <w:t xml:space="preserve">% of </w:t>
      </w:r>
    </w:p>
    <w:p w:rsidR="00545B71" w:rsidRPr="00BA7915" w:rsidRDefault="00545B71" w:rsidP="00545B71">
      <w:pPr>
        <w:tabs>
          <w:tab w:val="left" w:pos="360"/>
          <w:tab w:val="left" w:pos="7020"/>
        </w:tabs>
        <w:ind w:left="360"/>
        <w:rPr>
          <w:rFonts w:asciiTheme="minorHAnsi" w:hAnsiTheme="minorHAnsi"/>
          <w:b/>
          <w:sz w:val="22"/>
        </w:rPr>
      </w:pPr>
      <w:r w:rsidRPr="00BA7915">
        <w:rPr>
          <w:rFonts w:asciiTheme="minorHAnsi" w:hAnsiTheme="minorHAnsi"/>
          <w:b/>
          <w:sz w:val="22"/>
        </w:rPr>
        <w:t>Grading Components</w:t>
      </w:r>
      <w:r w:rsidRPr="00BA7915">
        <w:rPr>
          <w:rFonts w:asciiTheme="minorHAnsi" w:hAnsiTheme="minorHAnsi"/>
          <w:b/>
          <w:sz w:val="22"/>
        </w:rPr>
        <w:tab/>
        <w:t xml:space="preserve">  final course grade</w:t>
      </w:r>
    </w:p>
    <w:p w:rsidR="00545B71" w:rsidRPr="00BA7915" w:rsidRDefault="002245DE" w:rsidP="00545B71">
      <w:pPr>
        <w:ind w:left="360"/>
        <w:rPr>
          <w:rFonts w:asciiTheme="minorHAnsi" w:hAnsiTheme="minorHAnsi"/>
          <w:sz w:val="12"/>
          <w:szCs w:val="12"/>
        </w:rPr>
      </w:pPr>
      <w:r w:rsidRPr="002245DE">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545B71" w:rsidRPr="00BA7915" w:rsidRDefault="00545B71" w:rsidP="00545B71">
      <w:pPr>
        <w:numPr>
          <w:ilvl w:val="0"/>
          <w:numId w:val="5"/>
        </w:numPr>
        <w:ind w:right="90"/>
        <w:rPr>
          <w:rFonts w:asciiTheme="minorHAnsi" w:hAnsiTheme="minorHAnsi" w:cs="Arial"/>
          <w:sz w:val="22"/>
          <w:szCs w:val="22"/>
        </w:rPr>
      </w:pPr>
      <w:r>
        <w:rPr>
          <w:rFonts w:asciiTheme="minorHAnsi" w:hAnsiTheme="minorHAnsi" w:cs="Arial"/>
          <w:sz w:val="22"/>
          <w:szCs w:val="22"/>
        </w:rPr>
        <w:t xml:space="preserve">Theory: </w:t>
      </w:r>
      <w:r w:rsidRPr="00BA7915">
        <w:rPr>
          <w:rFonts w:asciiTheme="minorHAnsi" w:hAnsiTheme="minorHAnsi" w:cs="Arial"/>
          <w:b/>
          <w:sz w:val="22"/>
          <w:szCs w:val="22"/>
        </w:rPr>
        <w:t>4 unit examinations + MNL average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Pr="00BA7915">
        <w:rPr>
          <w:rFonts w:asciiTheme="minorHAnsi" w:hAnsiTheme="minorHAnsi" w:cs="Arial"/>
          <w:b/>
          <w:sz w:val="22"/>
          <w:szCs w:val="22"/>
        </w:rPr>
        <w:t>6</w:t>
      </w:r>
      <w:r w:rsidR="00C928CE">
        <w:rPr>
          <w:rFonts w:asciiTheme="minorHAnsi" w:hAnsiTheme="minorHAnsi" w:cs="Arial"/>
          <w:b/>
          <w:sz w:val="22"/>
          <w:szCs w:val="22"/>
        </w:rPr>
        <w:t>0</w:t>
      </w:r>
      <w:r w:rsidRPr="00BA7915">
        <w:rPr>
          <w:rFonts w:asciiTheme="minorHAnsi" w:hAnsiTheme="minorHAnsi" w:cs="Arial"/>
          <w:b/>
          <w:sz w:val="22"/>
          <w:szCs w:val="22"/>
        </w:rPr>
        <w:t>%</w:t>
      </w:r>
    </w:p>
    <w:p w:rsidR="00545B71" w:rsidRPr="00192DDB" w:rsidRDefault="00545B71" w:rsidP="00545B71">
      <w:pPr>
        <w:ind w:left="720" w:right="90"/>
        <w:rPr>
          <w:rFonts w:asciiTheme="minorHAnsi" w:hAnsiTheme="minorHAnsi" w:cs="Arial"/>
          <w:sz w:val="8"/>
          <w:szCs w:val="8"/>
        </w:rPr>
      </w:pPr>
    </w:p>
    <w:p w:rsidR="00545B71" w:rsidRDefault="00545B71" w:rsidP="00545B71">
      <w:pPr>
        <w:numPr>
          <w:ilvl w:val="0"/>
          <w:numId w:val="5"/>
        </w:numPr>
        <w:ind w:right="90"/>
        <w:rPr>
          <w:rFonts w:asciiTheme="minorHAnsi" w:hAnsiTheme="minorHAnsi" w:cs="Arial"/>
          <w:sz w:val="22"/>
          <w:szCs w:val="22"/>
        </w:rPr>
      </w:pPr>
      <w:r>
        <w:rPr>
          <w:rFonts w:asciiTheme="minorHAnsi" w:hAnsiTheme="minorHAnsi" w:cs="Arial"/>
          <w:sz w:val="22"/>
          <w:szCs w:val="22"/>
        </w:rPr>
        <w:t xml:space="preserve">Theory: </w:t>
      </w:r>
      <w:r w:rsidRPr="00BA7915">
        <w:rPr>
          <w:rFonts w:asciiTheme="minorHAnsi" w:hAnsiTheme="minorHAnsi" w:cs="Arial"/>
          <w:b/>
          <w:sz w:val="22"/>
          <w:szCs w:val="22"/>
        </w:rPr>
        <w:t>Comprehensive final examination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Pr="00BA7915">
        <w:rPr>
          <w:rFonts w:asciiTheme="minorHAnsi" w:hAnsiTheme="minorHAnsi" w:cs="Arial"/>
          <w:b/>
          <w:sz w:val="22"/>
          <w:szCs w:val="22"/>
        </w:rPr>
        <w:t>40%</w:t>
      </w:r>
    </w:p>
    <w:p w:rsidR="00545B71" w:rsidRPr="00365234" w:rsidRDefault="00545B71" w:rsidP="00365234">
      <w:pPr>
        <w:numPr>
          <w:ilvl w:val="1"/>
          <w:numId w:val="5"/>
        </w:numPr>
        <w:ind w:left="993" w:right="3406" w:hanging="284"/>
        <w:jc w:val="both"/>
        <w:rPr>
          <w:rFonts w:asciiTheme="minorHAnsi" w:hAnsiTheme="minorHAnsi" w:cs="Arial"/>
          <w:sz w:val="22"/>
          <w:szCs w:val="22"/>
        </w:rPr>
      </w:pPr>
      <w:r w:rsidRPr="00365234">
        <w:rPr>
          <w:rFonts w:asciiTheme="minorHAnsi" w:hAnsiTheme="minorHAnsi" w:cs="Arial"/>
          <w:sz w:val="22"/>
          <w:szCs w:val="22"/>
        </w:rPr>
        <w:t>A final grade of 75% must be achieved for successful</w:t>
      </w:r>
      <w:r w:rsidR="00A83B54" w:rsidRPr="00365234">
        <w:rPr>
          <w:rFonts w:asciiTheme="minorHAnsi" w:hAnsiTheme="minorHAnsi" w:cs="Arial"/>
          <w:sz w:val="22"/>
          <w:szCs w:val="22"/>
        </w:rPr>
        <w:t xml:space="preserve"> </w:t>
      </w:r>
      <w:r w:rsidRPr="00365234">
        <w:rPr>
          <w:rFonts w:asciiTheme="minorHAnsi" w:hAnsiTheme="minorHAnsi" w:cs="Arial"/>
          <w:sz w:val="22"/>
          <w:szCs w:val="22"/>
        </w:rPr>
        <w:t>course completion.  A grade of “C” is required for progression</w:t>
      </w:r>
      <w:r w:rsidR="00A83B54" w:rsidRPr="00365234">
        <w:rPr>
          <w:rFonts w:asciiTheme="minorHAnsi" w:hAnsiTheme="minorHAnsi" w:cs="Arial"/>
          <w:sz w:val="22"/>
          <w:szCs w:val="22"/>
        </w:rPr>
        <w:t xml:space="preserve"> </w:t>
      </w:r>
      <w:r w:rsidRPr="00365234">
        <w:rPr>
          <w:rFonts w:asciiTheme="minorHAnsi" w:hAnsiTheme="minorHAnsi" w:cs="Arial"/>
          <w:sz w:val="22"/>
          <w:szCs w:val="22"/>
        </w:rPr>
        <w:t>to N</w:t>
      </w:r>
      <w:r w:rsidR="00365234" w:rsidRPr="00365234">
        <w:rPr>
          <w:rFonts w:asciiTheme="minorHAnsi" w:hAnsiTheme="minorHAnsi" w:cs="Arial"/>
          <w:sz w:val="22"/>
          <w:szCs w:val="22"/>
        </w:rPr>
        <w:t>RS 233</w:t>
      </w:r>
      <w:r w:rsidRPr="00365234">
        <w:rPr>
          <w:rFonts w:asciiTheme="minorHAnsi" w:hAnsiTheme="minorHAnsi" w:cs="Arial"/>
          <w:sz w:val="22"/>
          <w:szCs w:val="22"/>
        </w:rPr>
        <w:t>.   Grades between 74% and 70% will be recorded</w:t>
      </w:r>
      <w:r w:rsidR="00365234">
        <w:rPr>
          <w:rFonts w:asciiTheme="minorHAnsi" w:hAnsiTheme="minorHAnsi" w:cs="Arial"/>
          <w:sz w:val="22"/>
          <w:szCs w:val="22"/>
        </w:rPr>
        <w:t xml:space="preserve"> </w:t>
      </w:r>
      <w:r w:rsidRPr="00365234">
        <w:rPr>
          <w:rFonts w:asciiTheme="minorHAnsi" w:hAnsiTheme="minorHAnsi" w:cs="Arial"/>
          <w:sz w:val="22"/>
          <w:szCs w:val="22"/>
        </w:rPr>
        <w:t>as a “D”. Grades below 70% will be recorded as an “F”.</w:t>
      </w:r>
      <w:r w:rsidR="00365234" w:rsidRPr="00365234">
        <w:rPr>
          <w:rFonts w:asciiTheme="minorHAnsi" w:hAnsiTheme="minorHAnsi" w:cs="Arial"/>
          <w:sz w:val="22"/>
          <w:szCs w:val="22"/>
        </w:rPr>
        <w:t xml:space="preserve"> </w:t>
      </w:r>
    </w:p>
    <w:p w:rsidR="00545B71" w:rsidRPr="00365234" w:rsidRDefault="00545B71" w:rsidP="00365234">
      <w:pPr>
        <w:numPr>
          <w:ilvl w:val="1"/>
          <w:numId w:val="5"/>
        </w:numPr>
        <w:ind w:left="993" w:right="3406" w:hanging="284"/>
        <w:jc w:val="both"/>
        <w:rPr>
          <w:rFonts w:asciiTheme="minorHAnsi" w:hAnsiTheme="minorHAnsi" w:cs="Arial"/>
          <w:sz w:val="22"/>
          <w:szCs w:val="22"/>
        </w:rPr>
      </w:pPr>
      <w:r w:rsidRPr="00365234">
        <w:rPr>
          <w:rFonts w:asciiTheme="minorHAnsi" w:hAnsiTheme="minorHAnsi" w:cs="Arial"/>
          <w:sz w:val="22"/>
          <w:szCs w:val="22"/>
        </w:rPr>
        <w:t>If the student completes fewer than 85% of the assignments</w:t>
      </w:r>
      <w:r w:rsidR="00365234" w:rsidRPr="00365234">
        <w:rPr>
          <w:rFonts w:asciiTheme="minorHAnsi" w:hAnsiTheme="minorHAnsi" w:cs="Arial"/>
          <w:sz w:val="22"/>
          <w:szCs w:val="22"/>
        </w:rPr>
        <w:t xml:space="preserve"> </w:t>
      </w:r>
      <w:r w:rsidRPr="00365234">
        <w:rPr>
          <w:rFonts w:asciiTheme="minorHAnsi" w:hAnsiTheme="minorHAnsi" w:cs="Arial"/>
          <w:sz w:val="22"/>
          <w:szCs w:val="22"/>
        </w:rPr>
        <w:t>in MNL, the final grade will be calculated using 4 unit exams = 60% of the grade and 1 comprehensive final exam = 40% of the</w:t>
      </w:r>
      <w:r w:rsidR="00365234" w:rsidRPr="00365234">
        <w:rPr>
          <w:rFonts w:asciiTheme="minorHAnsi" w:hAnsiTheme="minorHAnsi" w:cs="Arial"/>
          <w:sz w:val="22"/>
          <w:szCs w:val="22"/>
        </w:rPr>
        <w:t xml:space="preserve"> </w:t>
      </w:r>
      <w:r w:rsidRPr="00365234">
        <w:rPr>
          <w:rFonts w:asciiTheme="minorHAnsi" w:hAnsiTheme="minorHAnsi" w:cs="Arial"/>
          <w:sz w:val="22"/>
          <w:szCs w:val="22"/>
        </w:rPr>
        <w:t xml:space="preserve">grade. </w:t>
      </w:r>
    </w:p>
    <w:p w:rsidR="00545B71" w:rsidRPr="00192DDB" w:rsidRDefault="00545B71" w:rsidP="00545B71">
      <w:pPr>
        <w:ind w:left="1440" w:right="90"/>
        <w:rPr>
          <w:rFonts w:asciiTheme="minorHAnsi" w:hAnsiTheme="minorHAnsi" w:cs="Arial"/>
          <w:sz w:val="8"/>
          <w:szCs w:val="8"/>
        </w:rPr>
      </w:pPr>
    </w:p>
    <w:p w:rsidR="00545B71" w:rsidRPr="006F0A71" w:rsidRDefault="00545B71" w:rsidP="00545B71">
      <w:pPr>
        <w:numPr>
          <w:ilvl w:val="0"/>
          <w:numId w:val="5"/>
        </w:numPr>
        <w:ind w:right="90"/>
        <w:rPr>
          <w:rFonts w:asciiTheme="minorHAnsi" w:hAnsiTheme="minorHAnsi" w:cs="Arial"/>
          <w:sz w:val="22"/>
          <w:szCs w:val="22"/>
        </w:rPr>
      </w:pPr>
      <w:r w:rsidRPr="00BA7915">
        <w:rPr>
          <w:rFonts w:asciiTheme="minorHAnsi" w:hAnsiTheme="minorHAnsi" w:cs="Arial"/>
          <w:b/>
          <w:sz w:val="22"/>
          <w:szCs w:val="22"/>
        </w:rPr>
        <w:t>College Laboratory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BA7915">
        <w:rPr>
          <w:rFonts w:asciiTheme="minorHAnsi" w:hAnsiTheme="minorHAnsi" w:cs="Arial"/>
          <w:b/>
          <w:sz w:val="22"/>
          <w:szCs w:val="22"/>
        </w:rPr>
        <w:t xml:space="preserve">Must achieve a P </w:t>
      </w:r>
    </w:p>
    <w:p w:rsidR="00545B71" w:rsidRPr="006F0A71" w:rsidRDefault="00545B71" w:rsidP="00545B71">
      <w:pPr>
        <w:numPr>
          <w:ilvl w:val="1"/>
          <w:numId w:val="5"/>
        </w:numPr>
        <w:ind w:left="993" w:right="90" w:hanging="284"/>
        <w:jc w:val="both"/>
        <w:rPr>
          <w:rFonts w:asciiTheme="minorHAnsi" w:hAnsiTheme="minorHAnsi" w:cs="Arial"/>
          <w:sz w:val="22"/>
          <w:szCs w:val="22"/>
        </w:rPr>
      </w:pPr>
      <w:r w:rsidRPr="006F0A71">
        <w:rPr>
          <w:rFonts w:asciiTheme="minorHAnsi" w:hAnsiTheme="minorHAnsi" w:cs="Arial"/>
          <w:sz w:val="22"/>
          <w:szCs w:val="22"/>
        </w:rPr>
        <w:t>Satisfactory attendance</w:t>
      </w:r>
      <w:r w:rsidR="00192DDB">
        <w:rPr>
          <w:rFonts w:asciiTheme="minorHAnsi" w:hAnsiTheme="minorHAnsi" w:cs="Arial"/>
          <w:sz w:val="22"/>
          <w:szCs w:val="22"/>
        </w:rPr>
        <w:tab/>
      </w:r>
      <w:r w:rsidR="00192DDB">
        <w:rPr>
          <w:rFonts w:asciiTheme="minorHAnsi" w:hAnsiTheme="minorHAnsi" w:cs="Arial"/>
          <w:sz w:val="22"/>
          <w:szCs w:val="22"/>
        </w:rPr>
        <w:tab/>
      </w:r>
      <w:r w:rsidR="00192DDB">
        <w:rPr>
          <w:rFonts w:asciiTheme="minorHAnsi" w:hAnsiTheme="minorHAnsi" w:cs="Arial"/>
          <w:sz w:val="22"/>
          <w:szCs w:val="22"/>
        </w:rPr>
        <w:tab/>
      </w:r>
      <w:r w:rsidR="00192DDB">
        <w:rPr>
          <w:rFonts w:asciiTheme="minorHAnsi" w:hAnsiTheme="minorHAnsi" w:cs="Arial"/>
          <w:sz w:val="22"/>
          <w:szCs w:val="22"/>
        </w:rPr>
        <w:tab/>
        <w:t xml:space="preserve">   </w:t>
      </w:r>
      <w:r w:rsidR="00192DDB">
        <w:rPr>
          <w:rFonts w:asciiTheme="minorHAnsi" w:hAnsiTheme="minorHAnsi" w:cs="Arial"/>
          <w:sz w:val="22"/>
          <w:szCs w:val="22"/>
        </w:rPr>
        <w:tab/>
        <w:t xml:space="preserve">                    </w:t>
      </w:r>
      <w:r w:rsidR="00192DDB" w:rsidRPr="00BA7915">
        <w:rPr>
          <w:rFonts w:asciiTheme="minorHAnsi" w:hAnsiTheme="minorHAnsi" w:cs="Arial"/>
          <w:b/>
          <w:sz w:val="22"/>
          <w:szCs w:val="22"/>
        </w:rPr>
        <w:t>(100%/0)</w:t>
      </w:r>
    </w:p>
    <w:p w:rsidR="00545B71" w:rsidRPr="00365234" w:rsidRDefault="00545B71" w:rsidP="00365234">
      <w:pPr>
        <w:numPr>
          <w:ilvl w:val="1"/>
          <w:numId w:val="5"/>
        </w:numPr>
        <w:ind w:left="993" w:right="3406" w:hanging="284"/>
        <w:jc w:val="both"/>
        <w:rPr>
          <w:rFonts w:asciiTheme="minorHAnsi" w:hAnsiTheme="minorHAnsi" w:cs="Arial"/>
          <w:sz w:val="22"/>
          <w:szCs w:val="22"/>
        </w:rPr>
      </w:pPr>
      <w:r w:rsidRPr="00365234">
        <w:rPr>
          <w:rFonts w:asciiTheme="minorHAnsi" w:hAnsiTheme="minorHAnsi" w:cs="Arial"/>
          <w:sz w:val="22"/>
          <w:szCs w:val="22"/>
        </w:rPr>
        <w:t>Active participation in discussion, return demonstration</w:t>
      </w:r>
      <w:r w:rsidR="00365234" w:rsidRPr="00365234">
        <w:rPr>
          <w:rFonts w:asciiTheme="minorHAnsi" w:hAnsiTheme="minorHAnsi" w:cs="Arial"/>
          <w:sz w:val="22"/>
          <w:szCs w:val="22"/>
        </w:rPr>
        <w:t xml:space="preserve"> </w:t>
      </w:r>
      <w:r w:rsidRPr="00365234">
        <w:rPr>
          <w:rFonts w:asciiTheme="minorHAnsi" w:hAnsiTheme="minorHAnsi" w:cs="Arial"/>
          <w:sz w:val="22"/>
          <w:szCs w:val="22"/>
        </w:rPr>
        <w:t>and practice of skills</w:t>
      </w:r>
    </w:p>
    <w:p w:rsidR="00545B71" w:rsidRPr="00365234" w:rsidRDefault="00545B71" w:rsidP="00365234">
      <w:pPr>
        <w:numPr>
          <w:ilvl w:val="1"/>
          <w:numId w:val="5"/>
        </w:numPr>
        <w:ind w:left="993" w:right="3406" w:hanging="284"/>
        <w:jc w:val="both"/>
        <w:rPr>
          <w:rFonts w:asciiTheme="minorHAnsi" w:hAnsiTheme="minorHAnsi" w:cs="Arial"/>
          <w:sz w:val="22"/>
          <w:szCs w:val="22"/>
        </w:rPr>
      </w:pPr>
      <w:r w:rsidRPr="00365234">
        <w:rPr>
          <w:rFonts w:asciiTheme="minorHAnsi" w:hAnsiTheme="minorHAnsi" w:cs="Arial"/>
          <w:sz w:val="22"/>
          <w:szCs w:val="22"/>
        </w:rPr>
        <w:t>Achieve a “Pass” on each of 3 skills tests (see critical</w:t>
      </w:r>
      <w:r w:rsidR="00365234" w:rsidRPr="00365234">
        <w:rPr>
          <w:rFonts w:asciiTheme="minorHAnsi" w:hAnsiTheme="minorHAnsi" w:cs="Arial"/>
          <w:sz w:val="22"/>
          <w:szCs w:val="22"/>
        </w:rPr>
        <w:t xml:space="preserve"> </w:t>
      </w:r>
      <w:r w:rsidRPr="00365234">
        <w:rPr>
          <w:rFonts w:asciiTheme="minorHAnsi" w:hAnsiTheme="minorHAnsi" w:cs="Arial"/>
          <w:sz w:val="22"/>
          <w:szCs w:val="22"/>
        </w:rPr>
        <w:t>elements) vital signs/medication/wound care</w:t>
      </w:r>
    </w:p>
    <w:p w:rsidR="00545B71" w:rsidRPr="00192DDB" w:rsidRDefault="00545B71" w:rsidP="00545B71">
      <w:pPr>
        <w:ind w:left="993" w:right="90" w:hanging="284"/>
        <w:jc w:val="both"/>
        <w:rPr>
          <w:rFonts w:asciiTheme="minorHAnsi" w:hAnsiTheme="minorHAnsi" w:cs="Arial"/>
          <w:sz w:val="8"/>
          <w:szCs w:val="8"/>
        </w:rPr>
      </w:pPr>
    </w:p>
    <w:p w:rsidR="00545B71" w:rsidRPr="006F0A71" w:rsidRDefault="00545B71" w:rsidP="00545B71">
      <w:pPr>
        <w:numPr>
          <w:ilvl w:val="0"/>
          <w:numId w:val="5"/>
        </w:numPr>
        <w:ind w:right="90"/>
        <w:rPr>
          <w:rFonts w:asciiTheme="minorHAnsi" w:hAnsiTheme="minorHAnsi" w:cs="Arial"/>
          <w:sz w:val="22"/>
          <w:szCs w:val="22"/>
        </w:rPr>
      </w:pPr>
      <w:r w:rsidRPr="00BA7915">
        <w:rPr>
          <w:rFonts w:asciiTheme="minorHAnsi" w:hAnsiTheme="minorHAnsi" w:cs="Arial"/>
          <w:b/>
          <w:sz w:val="22"/>
          <w:szCs w:val="22"/>
        </w:rPr>
        <w:t>Clinical Laboratory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BA7915">
        <w:rPr>
          <w:rFonts w:asciiTheme="minorHAnsi" w:hAnsiTheme="minorHAnsi" w:cs="Arial"/>
          <w:b/>
          <w:sz w:val="22"/>
          <w:szCs w:val="22"/>
        </w:rPr>
        <w:t xml:space="preserve">Must achieve a P </w:t>
      </w:r>
    </w:p>
    <w:p w:rsidR="00545B71" w:rsidRPr="006F0A71" w:rsidRDefault="00545B71" w:rsidP="00545B71">
      <w:pPr>
        <w:numPr>
          <w:ilvl w:val="1"/>
          <w:numId w:val="5"/>
        </w:numPr>
        <w:ind w:left="993" w:right="90" w:hanging="284"/>
        <w:jc w:val="both"/>
        <w:rPr>
          <w:rFonts w:asciiTheme="minorHAnsi" w:hAnsiTheme="minorHAnsi" w:cs="Arial"/>
          <w:sz w:val="22"/>
          <w:szCs w:val="22"/>
        </w:rPr>
      </w:pPr>
      <w:r w:rsidRPr="006F0A71">
        <w:rPr>
          <w:rFonts w:asciiTheme="minorHAnsi" w:hAnsiTheme="minorHAnsi" w:cs="Arial"/>
          <w:sz w:val="22"/>
          <w:szCs w:val="22"/>
        </w:rPr>
        <w:t>Satisfactory attendance</w:t>
      </w:r>
      <w:r w:rsidR="00192DDB">
        <w:rPr>
          <w:rFonts w:asciiTheme="minorHAnsi" w:hAnsiTheme="minorHAnsi" w:cs="Arial"/>
          <w:sz w:val="22"/>
          <w:szCs w:val="22"/>
        </w:rPr>
        <w:tab/>
      </w:r>
      <w:r w:rsidR="00192DDB">
        <w:rPr>
          <w:rFonts w:asciiTheme="minorHAnsi" w:hAnsiTheme="minorHAnsi" w:cs="Arial"/>
          <w:sz w:val="22"/>
          <w:szCs w:val="22"/>
        </w:rPr>
        <w:tab/>
      </w:r>
      <w:r w:rsidR="00192DDB">
        <w:rPr>
          <w:rFonts w:asciiTheme="minorHAnsi" w:hAnsiTheme="minorHAnsi" w:cs="Arial"/>
          <w:sz w:val="22"/>
          <w:szCs w:val="22"/>
        </w:rPr>
        <w:tab/>
      </w:r>
      <w:r w:rsidR="00192DDB">
        <w:rPr>
          <w:rFonts w:asciiTheme="minorHAnsi" w:hAnsiTheme="minorHAnsi" w:cs="Arial"/>
          <w:sz w:val="22"/>
          <w:szCs w:val="22"/>
        </w:rPr>
        <w:tab/>
        <w:t xml:space="preserve">   </w:t>
      </w:r>
      <w:r w:rsidR="00192DDB">
        <w:rPr>
          <w:rFonts w:asciiTheme="minorHAnsi" w:hAnsiTheme="minorHAnsi" w:cs="Arial"/>
          <w:sz w:val="22"/>
          <w:szCs w:val="22"/>
        </w:rPr>
        <w:tab/>
        <w:t xml:space="preserve">                     </w:t>
      </w:r>
      <w:r w:rsidR="00192DDB" w:rsidRPr="00BA7915">
        <w:rPr>
          <w:rFonts w:asciiTheme="minorHAnsi" w:hAnsiTheme="minorHAnsi" w:cs="Arial"/>
          <w:b/>
          <w:sz w:val="22"/>
          <w:szCs w:val="22"/>
        </w:rPr>
        <w:t>(100%/0)</w:t>
      </w:r>
    </w:p>
    <w:p w:rsidR="00545B71" w:rsidRPr="00365234" w:rsidRDefault="00545B71" w:rsidP="00365234">
      <w:pPr>
        <w:numPr>
          <w:ilvl w:val="1"/>
          <w:numId w:val="5"/>
        </w:numPr>
        <w:ind w:left="993" w:right="3406" w:hanging="284"/>
        <w:jc w:val="both"/>
        <w:rPr>
          <w:rFonts w:asciiTheme="minorHAnsi" w:hAnsiTheme="minorHAnsi" w:cs="Arial"/>
          <w:sz w:val="22"/>
          <w:szCs w:val="22"/>
        </w:rPr>
      </w:pPr>
      <w:r w:rsidRPr="00365234">
        <w:rPr>
          <w:rFonts w:asciiTheme="minorHAnsi" w:hAnsiTheme="minorHAnsi" w:cs="Arial"/>
          <w:sz w:val="22"/>
          <w:szCs w:val="22"/>
        </w:rPr>
        <w:t>Achieve a “Pass” on the final clinical evaluation (see clinical evaluation tool for criteria)</w:t>
      </w:r>
    </w:p>
    <w:p w:rsidR="00545B71" w:rsidRPr="00365234" w:rsidRDefault="00545B71" w:rsidP="00365234">
      <w:pPr>
        <w:numPr>
          <w:ilvl w:val="1"/>
          <w:numId w:val="5"/>
        </w:numPr>
        <w:ind w:left="993" w:right="3406" w:hanging="284"/>
        <w:jc w:val="both"/>
        <w:rPr>
          <w:rFonts w:asciiTheme="minorHAnsi" w:hAnsiTheme="minorHAnsi" w:cs="Arial"/>
          <w:sz w:val="22"/>
          <w:szCs w:val="22"/>
        </w:rPr>
      </w:pPr>
      <w:r w:rsidRPr="00365234">
        <w:rPr>
          <w:rFonts w:asciiTheme="minorHAnsi" w:hAnsiTheme="minorHAnsi" w:cs="Arial"/>
          <w:sz w:val="22"/>
          <w:szCs w:val="22"/>
        </w:rPr>
        <w:t xml:space="preserve">Successful, </w:t>
      </w:r>
      <w:r w:rsidRPr="00365234">
        <w:rPr>
          <w:rFonts w:asciiTheme="minorHAnsi" w:hAnsiTheme="minorHAnsi" w:cs="Arial"/>
          <w:b/>
          <w:sz w:val="22"/>
          <w:szCs w:val="22"/>
          <w:u w:val="single"/>
        </w:rPr>
        <w:t>on time</w:t>
      </w:r>
      <w:r w:rsidRPr="00365234">
        <w:rPr>
          <w:rFonts w:asciiTheme="minorHAnsi" w:hAnsiTheme="minorHAnsi" w:cs="Arial"/>
          <w:sz w:val="22"/>
          <w:szCs w:val="22"/>
        </w:rPr>
        <w:t xml:space="preserve"> completion of at least </w:t>
      </w:r>
      <w:r w:rsidR="00C928CE" w:rsidRPr="00365234">
        <w:rPr>
          <w:rFonts w:asciiTheme="minorHAnsi" w:hAnsiTheme="minorHAnsi" w:cs="Arial"/>
          <w:sz w:val="22"/>
          <w:szCs w:val="22"/>
        </w:rPr>
        <w:t>4</w:t>
      </w:r>
      <w:r w:rsidRPr="00365234">
        <w:rPr>
          <w:rFonts w:asciiTheme="minorHAnsi" w:hAnsiTheme="minorHAnsi" w:cs="Arial"/>
          <w:sz w:val="22"/>
          <w:szCs w:val="22"/>
        </w:rPr>
        <w:t xml:space="preserve"> nursing care plans (see clinical guide for criteria)</w:t>
      </w:r>
    </w:p>
    <w:p w:rsidR="00545B71" w:rsidRPr="00192DDB" w:rsidRDefault="00545B71" w:rsidP="00545B71">
      <w:pPr>
        <w:ind w:left="993" w:right="90"/>
        <w:rPr>
          <w:rFonts w:asciiTheme="minorHAnsi" w:hAnsiTheme="minorHAnsi" w:cs="Arial"/>
          <w:sz w:val="8"/>
          <w:szCs w:val="8"/>
        </w:rPr>
      </w:pPr>
    </w:p>
    <w:p w:rsidR="00545B71" w:rsidRPr="006F0A71" w:rsidRDefault="00545B71" w:rsidP="00545B71">
      <w:pPr>
        <w:numPr>
          <w:ilvl w:val="0"/>
          <w:numId w:val="5"/>
        </w:numPr>
        <w:ind w:right="90"/>
        <w:rPr>
          <w:rFonts w:asciiTheme="minorHAnsi" w:hAnsiTheme="minorHAnsi"/>
          <w:sz w:val="22"/>
          <w:szCs w:val="22"/>
        </w:rPr>
      </w:pPr>
      <w:r w:rsidRPr="006F0A71">
        <w:rPr>
          <w:rFonts w:asciiTheme="minorHAnsi" w:hAnsiTheme="minorHAnsi" w:cs="Arial"/>
          <w:sz w:val="22"/>
          <w:szCs w:val="22"/>
        </w:rPr>
        <w:t xml:space="preserve">Additional evaluative criteria:  </w:t>
      </w:r>
      <w:r w:rsidRPr="00830D02">
        <w:rPr>
          <w:rFonts w:asciiTheme="minorHAnsi" w:hAnsiTheme="minorHAnsi" w:cs="Arial"/>
          <w:b/>
          <w:sz w:val="22"/>
          <w:szCs w:val="22"/>
        </w:rPr>
        <w:t>Attendance</w:t>
      </w:r>
      <w:r w:rsidRPr="006F0A71">
        <w:rPr>
          <w:rFonts w:asciiTheme="minorHAnsi" w:hAnsiTheme="minorHAnsi" w:cs="Arial"/>
          <w:sz w:val="22"/>
          <w:szCs w:val="22"/>
        </w:rPr>
        <w:t xml:space="preserve"> – within the program policy</w:t>
      </w:r>
    </w:p>
    <w:p w:rsidR="00545B71" w:rsidRDefault="00545B71" w:rsidP="00545B71">
      <w:pPr>
        <w:pStyle w:val="normal0"/>
        <w:jc w:val="both"/>
        <w:rPr>
          <w:rFonts w:asciiTheme="minorHAnsi" w:hAnsiTheme="minorHAnsi" w:cs="Arial"/>
          <w:sz w:val="22"/>
          <w:szCs w:val="22"/>
        </w:rPr>
      </w:pPr>
      <w:r w:rsidRPr="006F0A71">
        <w:rPr>
          <w:rFonts w:asciiTheme="minorHAnsi" w:hAnsiTheme="minorHAnsi" w:cs="Arial"/>
          <w:sz w:val="22"/>
          <w:szCs w:val="22"/>
        </w:rPr>
        <w:t xml:space="preserve"> </w:t>
      </w:r>
    </w:p>
    <w:p w:rsidR="00365234" w:rsidRDefault="00365234" w:rsidP="00545B71">
      <w:pPr>
        <w:pStyle w:val="normal0"/>
        <w:jc w:val="both"/>
        <w:rPr>
          <w:rFonts w:asciiTheme="minorHAnsi" w:hAnsiTheme="minorHAnsi" w:cs="Arial"/>
          <w:sz w:val="22"/>
          <w:szCs w:val="22"/>
        </w:rPr>
      </w:pPr>
    </w:p>
    <w:p w:rsidR="00545B71" w:rsidRPr="006F0A71" w:rsidRDefault="00545B71" w:rsidP="00545B71">
      <w:pPr>
        <w:tabs>
          <w:tab w:val="left" w:pos="0"/>
          <w:tab w:val="left" w:pos="360"/>
        </w:tabs>
        <w:jc w:val="both"/>
        <w:rPr>
          <w:rFonts w:asciiTheme="minorHAnsi" w:hAnsiTheme="minorHAnsi"/>
          <w:sz w:val="22"/>
          <w:szCs w:val="22"/>
        </w:rPr>
      </w:pPr>
      <w:r w:rsidRPr="006F0A71">
        <w:rPr>
          <w:rFonts w:asciiTheme="minorHAnsi" w:hAnsiTheme="minorHAnsi"/>
          <w:b/>
          <w:sz w:val="22"/>
          <w:szCs w:val="22"/>
        </w:rPr>
        <w:t xml:space="preserve">Academic Integrity: </w:t>
      </w:r>
      <w:r w:rsidRPr="006F0A71">
        <w:rPr>
          <w:rFonts w:asciiTheme="minorHAnsi" w:hAnsiTheme="minorHAnsi"/>
          <w:sz w:val="22"/>
          <w:szCs w:val="22"/>
        </w:rPr>
        <w:t>Dishonesty disrupts the search for truth that is inherent in the learning process and so devalues the purpose and the mission of the College.  Academic dishonesty includes, but is not limited to, the following:</w:t>
      </w:r>
    </w:p>
    <w:p w:rsidR="00545B71" w:rsidRPr="00192DDB" w:rsidRDefault="00545B71" w:rsidP="00545B71">
      <w:pPr>
        <w:tabs>
          <w:tab w:val="left" w:pos="0"/>
          <w:tab w:val="left" w:pos="576"/>
          <w:tab w:val="left" w:pos="864"/>
        </w:tabs>
        <w:ind w:left="720" w:hanging="360"/>
        <w:jc w:val="both"/>
        <w:rPr>
          <w:rFonts w:asciiTheme="minorHAnsi" w:hAnsiTheme="minorHAnsi"/>
          <w:sz w:val="10"/>
          <w:szCs w:val="10"/>
        </w:rPr>
      </w:pPr>
    </w:p>
    <w:p w:rsidR="00545B71" w:rsidRPr="006F0A71" w:rsidRDefault="00545B71" w:rsidP="00545B71">
      <w:pPr>
        <w:numPr>
          <w:ilvl w:val="0"/>
          <w:numId w:val="1"/>
        </w:numPr>
        <w:tabs>
          <w:tab w:val="left" w:pos="0"/>
          <w:tab w:val="left" w:pos="360"/>
        </w:tabs>
        <w:jc w:val="both"/>
        <w:rPr>
          <w:rFonts w:asciiTheme="minorHAnsi" w:hAnsiTheme="minorHAnsi"/>
          <w:sz w:val="22"/>
          <w:szCs w:val="22"/>
        </w:rPr>
      </w:pPr>
      <w:r w:rsidRPr="006F0A71">
        <w:rPr>
          <w:rFonts w:asciiTheme="minorHAnsi" w:hAnsiTheme="minorHAnsi"/>
          <w:sz w:val="22"/>
          <w:szCs w:val="22"/>
        </w:rPr>
        <w:t>plagiarism – the failure to acknowledge another writer’s words or ideas or to give proper credit to sources of information;</w:t>
      </w:r>
    </w:p>
    <w:p w:rsidR="00545B71" w:rsidRPr="00830D02" w:rsidRDefault="00545B71" w:rsidP="00545B71">
      <w:pPr>
        <w:pStyle w:val="ListParagraph"/>
        <w:tabs>
          <w:tab w:val="left" w:pos="0"/>
          <w:tab w:val="left" w:pos="576"/>
          <w:tab w:val="left" w:pos="864"/>
        </w:tabs>
        <w:jc w:val="both"/>
        <w:rPr>
          <w:rFonts w:asciiTheme="minorHAnsi" w:hAnsiTheme="minorHAnsi"/>
          <w:sz w:val="12"/>
          <w:szCs w:val="12"/>
        </w:rPr>
      </w:pPr>
    </w:p>
    <w:p w:rsidR="00545B71" w:rsidRPr="006F0A71" w:rsidRDefault="00545B71" w:rsidP="00545B71">
      <w:pPr>
        <w:numPr>
          <w:ilvl w:val="0"/>
          <w:numId w:val="1"/>
        </w:numPr>
        <w:tabs>
          <w:tab w:val="left" w:pos="0"/>
          <w:tab w:val="left" w:pos="360"/>
        </w:tabs>
        <w:jc w:val="both"/>
        <w:rPr>
          <w:rFonts w:asciiTheme="minorHAnsi" w:hAnsiTheme="minorHAnsi"/>
          <w:sz w:val="22"/>
          <w:szCs w:val="22"/>
        </w:rPr>
      </w:pPr>
      <w:r w:rsidRPr="006F0A71">
        <w:rPr>
          <w:rFonts w:asciiTheme="minorHAnsi" w:hAnsiTheme="minorHAnsi"/>
          <w:sz w:val="22"/>
          <w:szCs w:val="22"/>
        </w:rPr>
        <w:t>cheating – knowingly obtaining or giving unauthorized information on any test/exam or any other academic assignment;</w:t>
      </w:r>
    </w:p>
    <w:p w:rsidR="00545B71" w:rsidRPr="00830D02" w:rsidRDefault="00545B71" w:rsidP="00545B71">
      <w:pPr>
        <w:pStyle w:val="ListParagraph"/>
        <w:tabs>
          <w:tab w:val="left" w:pos="0"/>
          <w:tab w:val="left" w:pos="576"/>
          <w:tab w:val="left" w:pos="864"/>
        </w:tabs>
        <w:jc w:val="both"/>
        <w:rPr>
          <w:rFonts w:asciiTheme="minorHAnsi" w:hAnsiTheme="minorHAnsi"/>
          <w:sz w:val="12"/>
          <w:szCs w:val="12"/>
        </w:rPr>
      </w:pPr>
    </w:p>
    <w:p w:rsidR="00545B71" w:rsidRPr="006F0A71" w:rsidRDefault="00545B71" w:rsidP="00545B71">
      <w:pPr>
        <w:numPr>
          <w:ilvl w:val="0"/>
          <w:numId w:val="1"/>
        </w:numPr>
        <w:tabs>
          <w:tab w:val="left" w:pos="0"/>
          <w:tab w:val="left" w:pos="360"/>
        </w:tabs>
        <w:jc w:val="both"/>
        <w:rPr>
          <w:rFonts w:asciiTheme="minorHAnsi" w:hAnsiTheme="minorHAnsi"/>
          <w:sz w:val="22"/>
          <w:szCs w:val="22"/>
        </w:rPr>
      </w:pPr>
      <w:r w:rsidRPr="006F0A71">
        <w:rPr>
          <w:rFonts w:asciiTheme="minorHAnsi" w:hAnsiTheme="minorHAnsi"/>
          <w:sz w:val="22"/>
          <w:szCs w:val="22"/>
        </w:rPr>
        <w:t>interference – any interruption of the academic process that prevents others from the proper engagement in learning or teaching; and</w:t>
      </w:r>
    </w:p>
    <w:p w:rsidR="00545B71" w:rsidRPr="00830D02" w:rsidRDefault="00545B71" w:rsidP="00545B71">
      <w:pPr>
        <w:pStyle w:val="ListParagraph"/>
        <w:tabs>
          <w:tab w:val="left" w:pos="0"/>
          <w:tab w:val="left" w:pos="576"/>
          <w:tab w:val="left" w:pos="864"/>
        </w:tabs>
        <w:jc w:val="both"/>
        <w:rPr>
          <w:rFonts w:asciiTheme="minorHAnsi" w:hAnsiTheme="minorHAnsi"/>
          <w:sz w:val="12"/>
          <w:szCs w:val="12"/>
        </w:rPr>
      </w:pPr>
    </w:p>
    <w:p w:rsidR="00545B71" w:rsidRDefault="00545B71" w:rsidP="00545B71">
      <w:pPr>
        <w:numPr>
          <w:ilvl w:val="0"/>
          <w:numId w:val="1"/>
        </w:numPr>
        <w:tabs>
          <w:tab w:val="left" w:pos="0"/>
          <w:tab w:val="left" w:pos="360"/>
        </w:tabs>
        <w:jc w:val="both"/>
        <w:rPr>
          <w:rFonts w:asciiTheme="minorHAnsi" w:hAnsiTheme="minorHAnsi"/>
          <w:sz w:val="22"/>
          <w:szCs w:val="22"/>
        </w:rPr>
      </w:pPr>
      <w:r w:rsidRPr="006F0A71">
        <w:rPr>
          <w:rFonts w:asciiTheme="minorHAnsi" w:hAnsiTheme="minorHAnsi"/>
          <w:sz w:val="22"/>
          <w:szCs w:val="22"/>
        </w:rPr>
        <w:t>fraud – any act or instance of willful deceit or trickery.</w:t>
      </w:r>
    </w:p>
    <w:p w:rsidR="00192DDB" w:rsidRPr="00192DDB" w:rsidRDefault="00192DDB" w:rsidP="00192DDB">
      <w:pPr>
        <w:tabs>
          <w:tab w:val="left" w:pos="0"/>
          <w:tab w:val="left" w:pos="360"/>
        </w:tabs>
        <w:jc w:val="both"/>
        <w:rPr>
          <w:rFonts w:asciiTheme="minorHAnsi" w:hAnsiTheme="minorHAnsi"/>
          <w:sz w:val="10"/>
          <w:szCs w:val="10"/>
        </w:rPr>
      </w:pPr>
    </w:p>
    <w:p w:rsidR="00545B71" w:rsidRPr="006F0A71" w:rsidRDefault="00545B71" w:rsidP="00545B71">
      <w:pPr>
        <w:tabs>
          <w:tab w:val="left" w:pos="0"/>
          <w:tab w:val="left" w:pos="360"/>
        </w:tabs>
        <w:jc w:val="both"/>
        <w:rPr>
          <w:rFonts w:asciiTheme="minorHAnsi" w:hAnsiTheme="minorHAnsi"/>
          <w:sz w:val="22"/>
          <w:szCs w:val="22"/>
        </w:rPr>
      </w:pPr>
      <w:r w:rsidRPr="006F0A71">
        <w:rPr>
          <w:rFonts w:asciiTheme="minorHAnsi" w:hAnsiTheme="minorHAns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5B71" w:rsidRPr="006F0A71" w:rsidRDefault="00545B71" w:rsidP="00545B71">
      <w:pPr>
        <w:jc w:val="both"/>
        <w:rPr>
          <w:rStyle w:val="normalchar1"/>
          <w:rFonts w:asciiTheme="minorHAnsi" w:hAnsiTheme="minorHAnsi" w:cs="Arial"/>
          <w:b/>
          <w:bCs/>
        </w:rPr>
      </w:pPr>
    </w:p>
    <w:p w:rsidR="00545B71" w:rsidRPr="00365234" w:rsidRDefault="00545B71" w:rsidP="00545B71">
      <w:pPr>
        <w:jc w:val="both"/>
        <w:rPr>
          <w:rStyle w:val="normalchar1"/>
          <w:rFonts w:asciiTheme="minorHAnsi" w:hAnsiTheme="minorHAnsi" w:cs="Arial"/>
          <w:bCs/>
          <w:sz w:val="22"/>
          <w:szCs w:val="22"/>
        </w:rPr>
      </w:pPr>
      <w:r w:rsidRPr="00365234">
        <w:rPr>
          <w:rStyle w:val="normalchar1"/>
          <w:rFonts w:asciiTheme="minorHAnsi" w:hAnsiTheme="minorHAnsi" w:cs="Arial"/>
          <w:b/>
          <w:bCs/>
          <w:sz w:val="22"/>
          <w:szCs w:val="22"/>
        </w:rPr>
        <w:lastRenderedPageBreak/>
        <w:t xml:space="preserve">Student Code of Conduct: </w:t>
      </w:r>
      <w:r w:rsidRPr="00365234">
        <w:rPr>
          <w:rStyle w:val="normalchar1"/>
          <w:rFonts w:asciiTheme="minorHAnsi" w:hAnsiTheme="minorHAns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365234">
        <w:rPr>
          <w:rStyle w:val="normalchar1"/>
          <w:rFonts w:asciiTheme="minorHAnsi" w:hAnsiTheme="minorHAnsi" w:cs="Arial"/>
          <w:bCs/>
          <w:i/>
          <w:sz w:val="22"/>
          <w:szCs w:val="22"/>
        </w:rPr>
        <w:t>Lifeline</w:t>
      </w:r>
      <w:r w:rsidRPr="00365234">
        <w:rPr>
          <w:rStyle w:val="normalchar1"/>
          <w:rFonts w:asciiTheme="minorHAnsi" w:hAnsiTheme="minorHAnsi" w:cs="Arial"/>
          <w:bCs/>
          <w:sz w:val="22"/>
          <w:szCs w:val="22"/>
        </w:rPr>
        <w:t>, for more specific information about the College’s Code of Conduct and attendance requirements.</w:t>
      </w:r>
    </w:p>
    <w:p w:rsidR="00545B71" w:rsidRPr="006F0A71" w:rsidRDefault="00545B71" w:rsidP="00545B71">
      <w:pPr>
        <w:jc w:val="both"/>
        <w:rPr>
          <w:rStyle w:val="normalchar1"/>
          <w:rFonts w:asciiTheme="minorHAnsi" w:hAnsiTheme="minorHAnsi" w:cs="Arial"/>
          <w:b/>
          <w:bCs/>
        </w:rPr>
      </w:pPr>
    </w:p>
    <w:p w:rsidR="00545B71" w:rsidRDefault="00545B71" w:rsidP="00545B71">
      <w:pPr>
        <w:rPr>
          <w:rStyle w:val="normalchar1"/>
          <w:rFonts w:asciiTheme="minorHAnsi" w:hAnsiTheme="minorHAnsi" w:cs="Arial"/>
          <w:b/>
          <w:bCs/>
        </w:rPr>
      </w:pPr>
      <w:r>
        <w:rPr>
          <w:rStyle w:val="normalchar1"/>
          <w:rFonts w:asciiTheme="minorHAnsi" w:hAnsiTheme="minorHAnsi" w:cs="Arial"/>
          <w:b/>
          <w:bCs/>
        </w:rPr>
        <w:br w:type="page"/>
      </w:r>
    </w:p>
    <w:p w:rsidR="00545B71" w:rsidRPr="006F0A71" w:rsidRDefault="00545B71" w:rsidP="00545B71">
      <w:pPr>
        <w:jc w:val="both"/>
        <w:rPr>
          <w:rFonts w:asciiTheme="minorHAnsi" w:hAnsiTheme="minorHAnsi" w:cs="Arial"/>
          <w:b/>
          <w:sz w:val="22"/>
          <w:szCs w:val="22"/>
          <w:u w:val="single"/>
        </w:rPr>
      </w:pPr>
      <w:r w:rsidRPr="009D5194">
        <w:rPr>
          <w:rFonts w:asciiTheme="minorHAnsi" w:hAnsiTheme="minorHAnsi"/>
          <w:b/>
          <w:bCs/>
          <w:sz w:val="22"/>
          <w:szCs w:val="22"/>
        </w:rPr>
        <w:lastRenderedPageBreak/>
        <w:t>Course Content Outline:</w:t>
      </w:r>
      <w:r>
        <w:rPr>
          <w:rFonts w:asciiTheme="minorHAnsi" w:hAnsiTheme="minorHAnsi"/>
          <w:b/>
          <w:bCs/>
          <w:sz w:val="22"/>
          <w:szCs w:val="22"/>
        </w:rPr>
        <w:t xml:space="preserve"> </w:t>
      </w:r>
      <w:r w:rsidRPr="005C79BC">
        <w:rPr>
          <w:rFonts w:asciiTheme="minorHAnsi" w:hAnsiTheme="minorHAnsi"/>
          <w:bCs/>
          <w:sz w:val="22"/>
          <w:szCs w:val="22"/>
        </w:rPr>
        <w:t>b</w:t>
      </w:r>
      <w:r w:rsidRPr="009D5194">
        <w:rPr>
          <w:rFonts w:asciiTheme="minorHAnsi" w:hAnsiTheme="minorHAnsi"/>
          <w:sz w:val="22"/>
          <w:szCs w:val="22"/>
        </w:rPr>
        <w:t xml:space="preserve">ased on the </w:t>
      </w:r>
      <w:r>
        <w:rPr>
          <w:rFonts w:asciiTheme="minorHAnsi" w:hAnsiTheme="minorHAnsi"/>
          <w:sz w:val="22"/>
          <w:szCs w:val="22"/>
        </w:rPr>
        <w:t>following course materials</w:t>
      </w:r>
      <w:r w:rsidRPr="006F0A71">
        <w:rPr>
          <w:rStyle w:val="normalchar1"/>
          <w:rFonts w:asciiTheme="minorHAnsi" w:hAnsiTheme="minorHAnsi" w:cs="Arial"/>
          <w:b/>
          <w:bCs/>
        </w:rPr>
        <w:t>:</w:t>
      </w:r>
      <w:r>
        <w:rPr>
          <w:rStyle w:val="normalchar1"/>
          <w:rFonts w:asciiTheme="minorHAnsi" w:hAnsiTheme="minorHAnsi" w:cs="Arial"/>
          <w:b/>
          <w:bCs/>
        </w:rPr>
        <w:t xml:space="preserve"> </w:t>
      </w:r>
    </w:p>
    <w:p w:rsidR="00545B71" w:rsidRDefault="00545B71" w:rsidP="00545B71">
      <w:pPr>
        <w:ind w:left="2160" w:hanging="2160"/>
        <w:jc w:val="both"/>
        <w:rPr>
          <w:rFonts w:asciiTheme="minorHAnsi" w:hAnsiTheme="minorHAnsi" w:cs="Arial"/>
          <w:b/>
          <w:sz w:val="22"/>
          <w:szCs w:val="22"/>
          <w:u w:val="single"/>
        </w:rPr>
      </w:pPr>
    </w:p>
    <w:p w:rsidR="00545B71" w:rsidRPr="00365234" w:rsidRDefault="00545B71" w:rsidP="00545B71">
      <w:pPr>
        <w:ind w:left="2160" w:hanging="2160"/>
        <w:jc w:val="both"/>
        <w:rPr>
          <w:rFonts w:asciiTheme="minorHAnsi" w:hAnsiTheme="minorHAnsi" w:cs="Arial"/>
          <w:b/>
          <w:sz w:val="22"/>
          <w:szCs w:val="22"/>
        </w:rPr>
      </w:pPr>
      <w:r w:rsidRPr="00365234">
        <w:rPr>
          <w:rFonts w:asciiTheme="minorHAnsi" w:hAnsiTheme="minorHAnsi" w:cs="Arial"/>
          <w:b/>
          <w:sz w:val="22"/>
          <w:szCs w:val="22"/>
        </w:rPr>
        <w:t>Required textbooks:</w:t>
      </w:r>
    </w:p>
    <w:p w:rsidR="00C4648A" w:rsidRPr="00365234" w:rsidRDefault="00C4648A" w:rsidP="00C46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sz w:val="22"/>
          <w:szCs w:val="22"/>
        </w:rPr>
      </w:pPr>
    </w:p>
    <w:p w:rsidR="00C4648A" w:rsidRPr="00365234" w:rsidRDefault="00C4648A" w:rsidP="003652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26" w:hanging="426"/>
        <w:rPr>
          <w:rFonts w:asciiTheme="minorHAnsi" w:hAnsiTheme="minorHAnsi" w:cstheme="minorHAnsi"/>
          <w:sz w:val="22"/>
          <w:szCs w:val="22"/>
        </w:rPr>
      </w:pPr>
      <w:r w:rsidRPr="00365234">
        <w:rPr>
          <w:rFonts w:asciiTheme="minorHAnsi" w:hAnsiTheme="minorHAnsi" w:cstheme="minorHAnsi"/>
          <w:sz w:val="22"/>
          <w:szCs w:val="22"/>
        </w:rPr>
        <w:t>Beasley, B</w:t>
      </w:r>
      <w:r w:rsidR="00365234">
        <w:rPr>
          <w:rFonts w:asciiTheme="minorHAnsi" w:hAnsiTheme="minorHAnsi" w:cstheme="minorHAnsi"/>
          <w:sz w:val="22"/>
          <w:szCs w:val="22"/>
        </w:rPr>
        <w:t xml:space="preserve"> </w:t>
      </w:r>
      <w:r w:rsidRPr="00365234">
        <w:rPr>
          <w:rFonts w:asciiTheme="minorHAnsi" w:hAnsiTheme="minorHAnsi" w:cstheme="minorHAnsi"/>
          <w:sz w:val="22"/>
          <w:szCs w:val="22"/>
        </w:rPr>
        <w:t>M</w:t>
      </w:r>
      <w:r w:rsidR="00365234">
        <w:rPr>
          <w:rFonts w:asciiTheme="minorHAnsi" w:hAnsiTheme="minorHAnsi" w:cstheme="minorHAnsi"/>
          <w:sz w:val="22"/>
          <w:szCs w:val="22"/>
        </w:rPr>
        <w:t>.</w:t>
      </w:r>
      <w:r w:rsidRPr="00365234">
        <w:rPr>
          <w:rFonts w:asciiTheme="minorHAnsi" w:hAnsiTheme="minorHAnsi" w:cstheme="minorHAnsi"/>
          <w:sz w:val="22"/>
          <w:szCs w:val="22"/>
        </w:rPr>
        <w:t xml:space="preserve"> </w:t>
      </w:r>
      <w:r w:rsidRPr="00365234">
        <w:rPr>
          <w:rFonts w:asciiTheme="minorHAnsi" w:hAnsiTheme="minorHAnsi" w:cstheme="minorHAnsi"/>
          <w:sz w:val="22"/>
          <w:szCs w:val="22"/>
          <w:u w:val="single"/>
        </w:rPr>
        <w:t xml:space="preserve">Understanding EKGs: A </w:t>
      </w:r>
      <w:r w:rsidR="00365234">
        <w:rPr>
          <w:rFonts w:asciiTheme="minorHAnsi" w:hAnsiTheme="minorHAnsi" w:cstheme="minorHAnsi"/>
          <w:sz w:val="22"/>
          <w:szCs w:val="22"/>
          <w:u w:val="single"/>
        </w:rPr>
        <w:t>P</w:t>
      </w:r>
      <w:r w:rsidRPr="00365234">
        <w:rPr>
          <w:rFonts w:asciiTheme="minorHAnsi" w:hAnsiTheme="minorHAnsi" w:cstheme="minorHAnsi"/>
          <w:sz w:val="22"/>
          <w:szCs w:val="22"/>
          <w:u w:val="single"/>
        </w:rPr>
        <w:t xml:space="preserve">ractical </w:t>
      </w:r>
      <w:r w:rsidR="00365234">
        <w:rPr>
          <w:rFonts w:asciiTheme="minorHAnsi" w:hAnsiTheme="minorHAnsi" w:cstheme="minorHAnsi"/>
          <w:sz w:val="22"/>
          <w:szCs w:val="22"/>
          <w:u w:val="single"/>
        </w:rPr>
        <w:t>A</w:t>
      </w:r>
      <w:r w:rsidRPr="00365234">
        <w:rPr>
          <w:rFonts w:asciiTheme="minorHAnsi" w:hAnsiTheme="minorHAnsi" w:cstheme="minorHAnsi"/>
          <w:sz w:val="22"/>
          <w:szCs w:val="22"/>
          <w:u w:val="single"/>
        </w:rPr>
        <w:t>pproach</w:t>
      </w:r>
      <w:r w:rsidR="00365234">
        <w:rPr>
          <w:rFonts w:asciiTheme="minorHAnsi" w:hAnsiTheme="minorHAnsi" w:cstheme="minorHAnsi"/>
          <w:sz w:val="22"/>
          <w:szCs w:val="22"/>
        </w:rPr>
        <w:t xml:space="preserve">. </w:t>
      </w:r>
      <w:r w:rsidRPr="00365234">
        <w:rPr>
          <w:rFonts w:asciiTheme="minorHAnsi" w:hAnsiTheme="minorHAnsi" w:cstheme="minorHAnsi"/>
          <w:sz w:val="22"/>
          <w:szCs w:val="22"/>
        </w:rPr>
        <w:t>2</w:t>
      </w:r>
      <w:r w:rsidR="00365234" w:rsidRPr="00365234">
        <w:rPr>
          <w:rFonts w:asciiTheme="minorHAnsi" w:hAnsiTheme="minorHAnsi" w:cstheme="minorHAnsi"/>
          <w:sz w:val="22"/>
          <w:szCs w:val="22"/>
          <w:vertAlign w:val="superscript"/>
        </w:rPr>
        <w:t>nd</w:t>
      </w:r>
      <w:r w:rsidR="00365234">
        <w:rPr>
          <w:rFonts w:asciiTheme="minorHAnsi" w:hAnsiTheme="minorHAnsi" w:cstheme="minorHAnsi"/>
          <w:sz w:val="22"/>
          <w:szCs w:val="22"/>
        </w:rPr>
        <w:t xml:space="preserve"> edition.</w:t>
      </w:r>
      <w:r w:rsidRPr="00365234">
        <w:rPr>
          <w:rFonts w:asciiTheme="minorHAnsi" w:hAnsiTheme="minorHAnsi" w:cstheme="minorHAnsi"/>
          <w:sz w:val="22"/>
          <w:szCs w:val="22"/>
        </w:rPr>
        <w:t xml:space="preserve"> Upper saddle River: Pearson Education, Inc. </w:t>
      </w:r>
      <w:r w:rsidR="00365234">
        <w:rPr>
          <w:rFonts w:asciiTheme="minorHAnsi" w:hAnsiTheme="minorHAnsi" w:cstheme="minorHAnsi"/>
          <w:sz w:val="22"/>
          <w:szCs w:val="22"/>
        </w:rPr>
        <w:t>2003.</w:t>
      </w:r>
    </w:p>
    <w:p w:rsidR="00C4648A" w:rsidRPr="00365234" w:rsidRDefault="00C4648A" w:rsidP="00C46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stheme="minorHAnsi"/>
          <w:sz w:val="12"/>
          <w:szCs w:val="12"/>
        </w:rPr>
      </w:pPr>
    </w:p>
    <w:p w:rsidR="00C4648A" w:rsidRDefault="00C4648A" w:rsidP="003652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26" w:hanging="426"/>
        <w:rPr>
          <w:rFonts w:asciiTheme="minorHAnsi" w:hAnsiTheme="minorHAnsi" w:cstheme="minorHAnsi"/>
          <w:sz w:val="22"/>
          <w:szCs w:val="22"/>
        </w:rPr>
      </w:pPr>
      <w:r w:rsidRPr="00365234">
        <w:rPr>
          <w:rFonts w:asciiTheme="minorHAnsi" w:hAnsiTheme="minorHAnsi" w:cstheme="minorHAnsi"/>
          <w:sz w:val="22"/>
          <w:szCs w:val="22"/>
        </w:rPr>
        <w:t>Corbett, J</w:t>
      </w:r>
      <w:r w:rsidR="00365234">
        <w:rPr>
          <w:rFonts w:asciiTheme="minorHAnsi" w:hAnsiTheme="minorHAnsi" w:cstheme="minorHAnsi"/>
          <w:sz w:val="22"/>
          <w:szCs w:val="22"/>
        </w:rPr>
        <w:t xml:space="preserve"> </w:t>
      </w:r>
      <w:r w:rsidRPr="00365234">
        <w:rPr>
          <w:rFonts w:asciiTheme="minorHAnsi" w:hAnsiTheme="minorHAnsi" w:cstheme="minorHAnsi"/>
          <w:sz w:val="22"/>
          <w:szCs w:val="22"/>
        </w:rPr>
        <w:t>V</w:t>
      </w:r>
      <w:r w:rsidR="00365234">
        <w:rPr>
          <w:rFonts w:asciiTheme="minorHAnsi" w:hAnsiTheme="minorHAnsi" w:cstheme="minorHAnsi"/>
          <w:sz w:val="22"/>
          <w:szCs w:val="22"/>
        </w:rPr>
        <w:t xml:space="preserve">. </w:t>
      </w:r>
      <w:r w:rsidRPr="00365234">
        <w:rPr>
          <w:rFonts w:asciiTheme="minorHAnsi" w:hAnsiTheme="minorHAnsi" w:cstheme="minorHAnsi"/>
          <w:sz w:val="22"/>
          <w:szCs w:val="22"/>
        </w:rPr>
        <w:t xml:space="preserve"> </w:t>
      </w:r>
      <w:r w:rsidRPr="00365234">
        <w:rPr>
          <w:rFonts w:asciiTheme="minorHAnsi" w:hAnsiTheme="minorHAnsi" w:cstheme="minorHAnsi"/>
          <w:sz w:val="22"/>
          <w:szCs w:val="22"/>
          <w:u w:val="single"/>
        </w:rPr>
        <w:t xml:space="preserve">Laboratory </w:t>
      </w:r>
      <w:r w:rsidR="00365234">
        <w:rPr>
          <w:rFonts w:asciiTheme="minorHAnsi" w:hAnsiTheme="minorHAnsi" w:cstheme="minorHAnsi"/>
          <w:sz w:val="22"/>
          <w:szCs w:val="22"/>
          <w:u w:val="single"/>
        </w:rPr>
        <w:t>T</w:t>
      </w:r>
      <w:r w:rsidRPr="00365234">
        <w:rPr>
          <w:rFonts w:asciiTheme="minorHAnsi" w:hAnsiTheme="minorHAnsi" w:cstheme="minorHAnsi"/>
          <w:sz w:val="22"/>
          <w:szCs w:val="22"/>
          <w:u w:val="single"/>
        </w:rPr>
        <w:t>ests and Diagnostic Procedures with Nursing Diagnosis</w:t>
      </w:r>
      <w:r w:rsidRPr="00365234">
        <w:rPr>
          <w:rFonts w:asciiTheme="minorHAnsi" w:hAnsiTheme="minorHAnsi" w:cstheme="minorHAnsi"/>
          <w:sz w:val="22"/>
          <w:szCs w:val="22"/>
        </w:rPr>
        <w:t>. 6</w:t>
      </w:r>
      <w:r w:rsidRPr="00365234">
        <w:rPr>
          <w:rFonts w:asciiTheme="minorHAnsi" w:hAnsiTheme="minorHAnsi" w:cstheme="minorHAnsi"/>
          <w:sz w:val="22"/>
          <w:szCs w:val="22"/>
          <w:vertAlign w:val="superscript"/>
        </w:rPr>
        <w:t>th</w:t>
      </w:r>
      <w:r w:rsidRPr="00365234">
        <w:rPr>
          <w:rFonts w:asciiTheme="minorHAnsi" w:hAnsiTheme="minorHAnsi" w:cstheme="minorHAnsi"/>
          <w:sz w:val="22"/>
          <w:szCs w:val="22"/>
        </w:rPr>
        <w:t xml:space="preserve"> ed</w:t>
      </w:r>
      <w:r w:rsidR="00365234">
        <w:rPr>
          <w:rFonts w:asciiTheme="minorHAnsi" w:hAnsiTheme="minorHAnsi" w:cstheme="minorHAnsi"/>
          <w:sz w:val="22"/>
          <w:szCs w:val="22"/>
        </w:rPr>
        <w:t>ition.</w:t>
      </w:r>
      <w:r w:rsidRPr="00365234">
        <w:rPr>
          <w:rFonts w:asciiTheme="minorHAnsi" w:hAnsiTheme="minorHAnsi" w:cstheme="minorHAnsi"/>
          <w:sz w:val="22"/>
          <w:szCs w:val="22"/>
        </w:rPr>
        <w:t xml:space="preserve"> Upper Saddle River: Pearson Prentice Hall.</w:t>
      </w:r>
      <w:r w:rsidR="00365234">
        <w:rPr>
          <w:rFonts w:asciiTheme="minorHAnsi" w:hAnsiTheme="minorHAnsi" w:cstheme="minorHAnsi"/>
          <w:sz w:val="22"/>
          <w:szCs w:val="22"/>
        </w:rPr>
        <w:t xml:space="preserve"> 2004.</w:t>
      </w:r>
    </w:p>
    <w:p w:rsidR="00365234" w:rsidRPr="00365234" w:rsidRDefault="00365234" w:rsidP="003652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26" w:hanging="426"/>
        <w:rPr>
          <w:rFonts w:asciiTheme="minorHAnsi" w:hAnsiTheme="minorHAnsi" w:cstheme="minorHAnsi"/>
          <w:sz w:val="12"/>
          <w:szCs w:val="12"/>
        </w:rPr>
      </w:pPr>
    </w:p>
    <w:p w:rsidR="00365234" w:rsidRPr="006F0A71" w:rsidRDefault="00365234" w:rsidP="00365234">
      <w:pPr>
        <w:ind w:left="426" w:hanging="426"/>
        <w:jc w:val="both"/>
        <w:rPr>
          <w:rFonts w:ascii="Calibri" w:hAnsi="Calibri" w:cs="Arial"/>
          <w:sz w:val="22"/>
          <w:szCs w:val="22"/>
        </w:rPr>
      </w:pPr>
      <w:r w:rsidRPr="006F0A71">
        <w:rPr>
          <w:rFonts w:ascii="Calibri" w:hAnsi="Calibri" w:cs="Arial"/>
          <w:sz w:val="22"/>
          <w:szCs w:val="22"/>
        </w:rPr>
        <w:t>Doenges, M</w:t>
      </w:r>
      <w:r>
        <w:rPr>
          <w:rFonts w:ascii="Calibri" w:hAnsi="Calibri" w:cs="Arial"/>
          <w:sz w:val="22"/>
          <w:szCs w:val="22"/>
        </w:rPr>
        <w:t xml:space="preserve"> A</w:t>
      </w:r>
      <w:r w:rsidRPr="006F0A71">
        <w:rPr>
          <w:rFonts w:ascii="Calibri" w:hAnsi="Calibri" w:cs="Arial"/>
          <w:sz w:val="22"/>
          <w:szCs w:val="22"/>
        </w:rPr>
        <w:t>, Moorehouse</w:t>
      </w:r>
      <w:r>
        <w:rPr>
          <w:rFonts w:ascii="Calibri" w:hAnsi="Calibri" w:cs="Arial"/>
          <w:sz w:val="22"/>
          <w:szCs w:val="22"/>
        </w:rPr>
        <w:t>, M F</w:t>
      </w:r>
      <w:r w:rsidRPr="006F0A71">
        <w:rPr>
          <w:rFonts w:ascii="Calibri" w:hAnsi="Calibri" w:cs="Arial"/>
          <w:sz w:val="22"/>
          <w:szCs w:val="22"/>
        </w:rPr>
        <w:t xml:space="preserve"> &amp; </w:t>
      </w:r>
      <w:r>
        <w:rPr>
          <w:rFonts w:ascii="Calibri" w:hAnsi="Calibri" w:cs="Arial"/>
          <w:sz w:val="22"/>
          <w:szCs w:val="22"/>
        </w:rPr>
        <w:t>Geissier-</w:t>
      </w:r>
      <w:r w:rsidRPr="006F0A71">
        <w:rPr>
          <w:rFonts w:ascii="Calibri" w:hAnsi="Calibri" w:cs="Arial"/>
          <w:sz w:val="22"/>
          <w:szCs w:val="22"/>
        </w:rPr>
        <w:t>Murr</w:t>
      </w:r>
      <w:r>
        <w:rPr>
          <w:rFonts w:ascii="Calibri" w:hAnsi="Calibri" w:cs="Arial"/>
          <w:sz w:val="22"/>
          <w:szCs w:val="22"/>
        </w:rPr>
        <w:t>, A C</w:t>
      </w:r>
      <w:r w:rsidRPr="006F0A71">
        <w:rPr>
          <w:rFonts w:ascii="Calibri" w:hAnsi="Calibri" w:cs="Arial"/>
          <w:sz w:val="22"/>
          <w:szCs w:val="22"/>
        </w:rPr>
        <w:t xml:space="preserve">. </w:t>
      </w:r>
      <w:r>
        <w:rPr>
          <w:rFonts w:ascii="Calibri" w:hAnsi="Calibri" w:cs="Arial"/>
          <w:sz w:val="22"/>
          <w:szCs w:val="22"/>
        </w:rPr>
        <w:t xml:space="preserve"> </w:t>
      </w:r>
      <w:r w:rsidRPr="006F0A71">
        <w:rPr>
          <w:rFonts w:ascii="Calibri" w:hAnsi="Calibri" w:cs="Arial"/>
          <w:sz w:val="22"/>
          <w:szCs w:val="22"/>
          <w:u w:val="single"/>
        </w:rPr>
        <w:t>Nurse’s Pocket Guide</w:t>
      </w:r>
      <w:r>
        <w:rPr>
          <w:rFonts w:ascii="Calibri" w:hAnsi="Calibri" w:cs="Arial"/>
          <w:sz w:val="22"/>
          <w:szCs w:val="22"/>
          <w:u w:val="single"/>
        </w:rPr>
        <w:t>:</w:t>
      </w:r>
      <w:r w:rsidRPr="006F0A71">
        <w:rPr>
          <w:rFonts w:ascii="Calibri" w:hAnsi="Calibri" w:cs="Arial"/>
          <w:sz w:val="22"/>
          <w:szCs w:val="22"/>
          <w:u w:val="single"/>
        </w:rPr>
        <w:t xml:space="preserve"> Diagnoses,</w:t>
      </w:r>
      <w:r>
        <w:rPr>
          <w:rFonts w:ascii="Calibri" w:hAnsi="Calibri" w:cs="Arial"/>
          <w:sz w:val="22"/>
          <w:szCs w:val="22"/>
          <w:u w:val="single"/>
        </w:rPr>
        <w:t xml:space="preserve"> </w:t>
      </w:r>
      <w:r w:rsidRPr="006F0A71">
        <w:rPr>
          <w:rFonts w:ascii="Calibri" w:hAnsi="Calibri" w:cs="Arial"/>
          <w:sz w:val="22"/>
          <w:szCs w:val="22"/>
          <w:u w:val="single"/>
        </w:rPr>
        <w:t>Interventions and Rationales</w:t>
      </w:r>
      <w:r w:rsidRPr="006F0A71">
        <w:rPr>
          <w:rFonts w:ascii="Calibri" w:hAnsi="Calibri" w:cs="Arial"/>
          <w:sz w:val="22"/>
          <w:szCs w:val="22"/>
        </w:rPr>
        <w:t xml:space="preserve">. </w:t>
      </w:r>
      <w:r>
        <w:rPr>
          <w:rFonts w:ascii="Calibri" w:hAnsi="Calibri" w:cs="Arial"/>
          <w:sz w:val="22"/>
          <w:szCs w:val="22"/>
        </w:rPr>
        <w:t xml:space="preserve"> 9</w:t>
      </w:r>
      <w:r w:rsidRPr="006F0A71">
        <w:rPr>
          <w:rFonts w:ascii="Calibri" w:hAnsi="Calibri" w:cs="Arial"/>
          <w:sz w:val="22"/>
          <w:szCs w:val="22"/>
          <w:vertAlign w:val="superscript"/>
        </w:rPr>
        <w:t>th</w:t>
      </w:r>
      <w:r w:rsidRPr="006F0A71">
        <w:rPr>
          <w:rFonts w:ascii="Calibri" w:hAnsi="Calibri" w:cs="Arial"/>
          <w:sz w:val="22"/>
          <w:szCs w:val="22"/>
        </w:rPr>
        <w:t xml:space="preserve"> </w:t>
      </w:r>
      <w:r>
        <w:rPr>
          <w:rFonts w:ascii="Calibri" w:hAnsi="Calibri" w:cs="Arial"/>
          <w:sz w:val="22"/>
          <w:szCs w:val="22"/>
        </w:rPr>
        <w:t>edition</w:t>
      </w:r>
      <w:r w:rsidRPr="006F0A71">
        <w:rPr>
          <w:rFonts w:ascii="Calibri" w:hAnsi="Calibri" w:cs="Arial"/>
          <w:sz w:val="22"/>
          <w:szCs w:val="22"/>
        </w:rPr>
        <w:t xml:space="preserve">. </w:t>
      </w:r>
      <w:r>
        <w:rPr>
          <w:rFonts w:ascii="Calibri" w:hAnsi="Calibri" w:cs="Arial"/>
          <w:sz w:val="22"/>
          <w:szCs w:val="22"/>
        </w:rPr>
        <w:t xml:space="preserve"> </w:t>
      </w:r>
      <w:r w:rsidRPr="006F0A71">
        <w:rPr>
          <w:rFonts w:ascii="Calibri" w:hAnsi="Calibri" w:cs="Arial"/>
          <w:sz w:val="22"/>
          <w:szCs w:val="22"/>
        </w:rPr>
        <w:t>Philadelphia: F</w:t>
      </w:r>
      <w:r>
        <w:rPr>
          <w:rFonts w:ascii="Calibri" w:hAnsi="Calibri" w:cs="Arial"/>
          <w:sz w:val="22"/>
          <w:szCs w:val="22"/>
        </w:rPr>
        <w:t xml:space="preserve"> </w:t>
      </w:r>
      <w:r w:rsidRPr="006F0A71">
        <w:rPr>
          <w:rFonts w:ascii="Calibri" w:hAnsi="Calibri" w:cs="Arial"/>
          <w:sz w:val="22"/>
          <w:szCs w:val="22"/>
        </w:rPr>
        <w:t>A</w:t>
      </w:r>
      <w:r>
        <w:rPr>
          <w:rFonts w:ascii="Calibri" w:hAnsi="Calibri" w:cs="Arial"/>
          <w:sz w:val="22"/>
          <w:szCs w:val="22"/>
        </w:rPr>
        <w:t xml:space="preserve"> </w:t>
      </w:r>
      <w:r w:rsidRPr="006F0A71">
        <w:rPr>
          <w:rFonts w:ascii="Calibri" w:hAnsi="Calibri" w:cs="Arial"/>
          <w:sz w:val="22"/>
          <w:szCs w:val="22"/>
        </w:rPr>
        <w:t>Davis</w:t>
      </w:r>
      <w:r>
        <w:rPr>
          <w:rFonts w:ascii="Calibri" w:hAnsi="Calibri" w:cs="Arial"/>
          <w:sz w:val="22"/>
          <w:szCs w:val="22"/>
        </w:rPr>
        <w:t>.</w:t>
      </w:r>
      <w:r w:rsidRPr="006F0A71">
        <w:rPr>
          <w:rFonts w:ascii="Calibri" w:hAnsi="Calibri" w:cs="Arial"/>
          <w:sz w:val="22"/>
          <w:szCs w:val="22"/>
        </w:rPr>
        <w:t xml:space="preserve"> </w:t>
      </w:r>
      <w:r>
        <w:rPr>
          <w:rFonts w:ascii="Calibri" w:hAnsi="Calibri" w:cs="Arial"/>
          <w:sz w:val="22"/>
          <w:szCs w:val="22"/>
        </w:rPr>
        <w:t xml:space="preserve"> </w:t>
      </w:r>
      <w:r w:rsidRPr="006F0A71">
        <w:rPr>
          <w:rFonts w:ascii="Calibri" w:hAnsi="Calibri" w:cs="Arial"/>
          <w:sz w:val="22"/>
          <w:szCs w:val="22"/>
        </w:rPr>
        <w:t>20</w:t>
      </w:r>
      <w:r>
        <w:rPr>
          <w:rFonts w:ascii="Calibri" w:hAnsi="Calibri" w:cs="Arial"/>
          <w:sz w:val="22"/>
          <w:szCs w:val="22"/>
        </w:rPr>
        <w:t>04</w:t>
      </w:r>
      <w:r w:rsidRPr="006F0A71">
        <w:rPr>
          <w:rFonts w:ascii="Calibri" w:hAnsi="Calibri" w:cs="Arial"/>
          <w:sz w:val="22"/>
          <w:szCs w:val="22"/>
        </w:rPr>
        <w:t>.</w:t>
      </w:r>
    </w:p>
    <w:p w:rsidR="00365234" w:rsidRPr="00365234" w:rsidRDefault="00365234" w:rsidP="003652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26" w:hanging="426"/>
        <w:rPr>
          <w:rFonts w:asciiTheme="minorHAnsi" w:hAnsiTheme="minorHAnsi" w:cstheme="minorHAnsi"/>
          <w:sz w:val="12"/>
          <w:szCs w:val="12"/>
        </w:rPr>
      </w:pPr>
    </w:p>
    <w:p w:rsidR="00C4648A" w:rsidRDefault="00365234" w:rsidP="003652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5" w:hanging="425"/>
        <w:contextualSpacing/>
        <w:rPr>
          <w:rFonts w:asciiTheme="minorHAnsi" w:hAnsiTheme="minorHAnsi" w:cstheme="minorHAnsi"/>
          <w:sz w:val="22"/>
          <w:szCs w:val="22"/>
        </w:rPr>
      </w:pPr>
      <w:r>
        <w:rPr>
          <w:rFonts w:asciiTheme="minorHAnsi" w:hAnsiTheme="minorHAnsi" w:cstheme="minorHAnsi"/>
          <w:sz w:val="22"/>
          <w:szCs w:val="22"/>
        </w:rPr>
        <w:t xml:space="preserve">Grodner, M, Anderson, S L &amp; DeYoung, S.  </w:t>
      </w:r>
      <w:r w:rsidRPr="00365234">
        <w:rPr>
          <w:rFonts w:asciiTheme="minorHAnsi" w:hAnsiTheme="minorHAnsi" w:cstheme="minorHAnsi"/>
          <w:sz w:val="22"/>
          <w:szCs w:val="22"/>
          <w:u w:val="single"/>
        </w:rPr>
        <w:t>Foundations and Clinical Applications of Nutrition</w:t>
      </w:r>
      <w:r>
        <w:rPr>
          <w:rFonts w:asciiTheme="minorHAnsi" w:hAnsiTheme="minorHAnsi" w:cstheme="minorHAnsi"/>
          <w:sz w:val="22"/>
          <w:szCs w:val="22"/>
        </w:rPr>
        <w:t>.  3</w:t>
      </w:r>
      <w:r w:rsidRPr="00365234">
        <w:rPr>
          <w:rFonts w:asciiTheme="minorHAnsi" w:hAnsiTheme="minorHAnsi" w:cstheme="minorHAnsi"/>
          <w:sz w:val="22"/>
          <w:szCs w:val="22"/>
          <w:vertAlign w:val="superscript"/>
        </w:rPr>
        <w:t>rd</w:t>
      </w:r>
      <w:r>
        <w:rPr>
          <w:rFonts w:asciiTheme="minorHAnsi" w:hAnsiTheme="minorHAnsi" w:cstheme="minorHAnsi"/>
          <w:sz w:val="22"/>
          <w:szCs w:val="22"/>
        </w:rPr>
        <w:t xml:space="preserve"> edition.  St Louis: Mosby. 2004.</w:t>
      </w:r>
    </w:p>
    <w:p w:rsidR="00365234" w:rsidRPr="00365234" w:rsidRDefault="00365234" w:rsidP="003652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hanging="426"/>
        <w:rPr>
          <w:rFonts w:asciiTheme="minorHAnsi" w:hAnsiTheme="minorHAnsi" w:cstheme="minorHAnsi"/>
          <w:sz w:val="12"/>
          <w:szCs w:val="12"/>
        </w:rPr>
      </w:pPr>
    </w:p>
    <w:p w:rsidR="00365234" w:rsidRDefault="00C4648A" w:rsidP="003652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hanging="426"/>
        <w:rPr>
          <w:rFonts w:asciiTheme="minorHAnsi" w:hAnsiTheme="minorHAnsi" w:cstheme="minorHAnsi"/>
          <w:color w:val="000000"/>
          <w:sz w:val="22"/>
          <w:szCs w:val="22"/>
        </w:rPr>
      </w:pPr>
      <w:r w:rsidRPr="00365234">
        <w:rPr>
          <w:rFonts w:asciiTheme="minorHAnsi" w:hAnsiTheme="minorHAnsi" w:cstheme="minorHAnsi"/>
          <w:sz w:val="22"/>
          <w:szCs w:val="22"/>
        </w:rPr>
        <w:t>Hogan, M</w:t>
      </w:r>
      <w:r w:rsidR="00365234">
        <w:rPr>
          <w:rFonts w:asciiTheme="minorHAnsi" w:hAnsiTheme="minorHAnsi" w:cstheme="minorHAnsi"/>
          <w:sz w:val="22"/>
          <w:szCs w:val="22"/>
        </w:rPr>
        <w:t xml:space="preserve"> </w:t>
      </w:r>
      <w:r w:rsidRPr="00365234">
        <w:rPr>
          <w:rFonts w:asciiTheme="minorHAnsi" w:hAnsiTheme="minorHAnsi" w:cstheme="minorHAnsi"/>
          <w:sz w:val="22"/>
          <w:szCs w:val="22"/>
        </w:rPr>
        <w:t>A &amp; Madayag, T</w:t>
      </w:r>
      <w:r w:rsidR="00365234">
        <w:rPr>
          <w:rFonts w:asciiTheme="minorHAnsi" w:hAnsiTheme="minorHAnsi" w:cstheme="minorHAnsi"/>
          <w:sz w:val="22"/>
          <w:szCs w:val="22"/>
        </w:rPr>
        <w:t>.</w:t>
      </w:r>
      <w:r w:rsidRPr="00365234">
        <w:rPr>
          <w:rFonts w:asciiTheme="minorHAnsi" w:hAnsiTheme="minorHAnsi" w:cstheme="minorHAnsi"/>
          <w:sz w:val="22"/>
          <w:szCs w:val="22"/>
        </w:rPr>
        <w:t xml:space="preserve"> </w:t>
      </w:r>
      <w:r w:rsidRPr="00365234">
        <w:rPr>
          <w:rFonts w:asciiTheme="minorHAnsi" w:hAnsiTheme="minorHAnsi" w:cstheme="minorHAnsi"/>
          <w:sz w:val="22"/>
          <w:szCs w:val="22"/>
          <w:u w:val="single"/>
        </w:rPr>
        <w:t xml:space="preserve">Medical-Surgical Nursing: Reviews &amp; </w:t>
      </w:r>
      <w:r w:rsidRPr="00365234">
        <w:rPr>
          <w:rFonts w:asciiTheme="minorHAnsi" w:hAnsiTheme="minorHAnsi" w:cstheme="minorHAnsi"/>
          <w:sz w:val="22"/>
          <w:szCs w:val="22"/>
          <w:u w:val="single"/>
        </w:rPr>
        <w:tab/>
        <w:t>Rationales</w:t>
      </w:r>
      <w:r w:rsidR="00365234" w:rsidRPr="00365234">
        <w:rPr>
          <w:rFonts w:asciiTheme="minorHAnsi" w:hAnsiTheme="minorHAnsi" w:cstheme="minorHAnsi"/>
          <w:color w:val="000000"/>
          <w:sz w:val="22"/>
          <w:szCs w:val="22"/>
        </w:rPr>
        <w:t>.</w:t>
      </w:r>
      <w:r w:rsidR="00365234">
        <w:rPr>
          <w:rFonts w:asciiTheme="minorHAnsi" w:hAnsiTheme="minorHAnsi" w:cstheme="minorHAnsi"/>
          <w:color w:val="000000"/>
          <w:sz w:val="22"/>
          <w:szCs w:val="22"/>
        </w:rPr>
        <w:t xml:space="preserve"> Upper Saddle River: Pearson </w:t>
      </w:r>
    </w:p>
    <w:p w:rsidR="00365234" w:rsidRDefault="00365234" w:rsidP="003652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ab/>
        <w:t>Prentice Hall. 2004.</w:t>
      </w:r>
    </w:p>
    <w:p w:rsidR="00C4648A" w:rsidRPr="00365234" w:rsidRDefault="00C4648A" w:rsidP="00C46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stheme="minorHAnsi"/>
          <w:color w:val="000000"/>
          <w:sz w:val="12"/>
          <w:szCs w:val="12"/>
        </w:rPr>
      </w:pPr>
    </w:p>
    <w:p w:rsidR="00365234" w:rsidRPr="006F0A71" w:rsidRDefault="00365234" w:rsidP="00365234">
      <w:pPr>
        <w:ind w:left="426" w:hanging="426"/>
        <w:jc w:val="both"/>
        <w:rPr>
          <w:rFonts w:ascii="Calibri" w:hAnsi="Calibri" w:cs="Arial"/>
          <w:sz w:val="22"/>
          <w:szCs w:val="22"/>
        </w:rPr>
      </w:pPr>
      <w:r w:rsidRPr="006F0A71">
        <w:rPr>
          <w:rFonts w:ascii="Calibri" w:hAnsi="Calibri" w:cs="Arial"/>
          <w:sz w:val="22"/>
          <w:szCs w:val="22"/>
        </w:rPr>
        <w:t xml:space="preserve">Jarvis, Carolyn. </w:t>
      </w:r>
      <w:r>
        <w:rPr>
          <w:rFonts w:ascii="Calibri" w:hAnsi="Calibri" w:cs="Arial"/>
          <w:sz w:val="22"/>
          <w:szCs w:val="22"/>
        </w:rPr>
        <w:t xml:space="preserve"> </w:t>
      </w:r>
      <w:r w:rsidRPr="006F0A71">
        <w:rPr>
          <w:rFonts w:ascii="Calibri" w:hAnsi="Calibri" w:cs="Arial"/>
          <w:sz w:val="22"/>
          <w:szCs w:val="22"/>
          <w:u w:val="single"/>
        </w:rPr>
        <w:t>Pocket Companion for Physical Examination and Health Assessment</w:t>
      </w:r>
      <w:r w:rsidRPr="00165EDD">
        <w:rPr>
          <w:rFonts w:ascii="Calibri" w:hAnsi="Calibri" w:cs="Arial"/>
          <w:sz w:val="22"/>
          <w:szCs w:val="22"/>
        </w:rPr>
        <w:t>.</w:t>
      </w:r>
      <w:r w:rsidRPr="00830D02">
        <w:rPr>
          <w:rFonts w:ascii="Calibri" w:hAnsi="Calibri" w:cs="Arial"/>
          <w:sz w:val="22"/>
          <w:szCs w:val="22"/>
        </w:rPr>
        <w:t xml:space="preserve"> </w:t>
      </w:r>
      <w:r>
        <w:rPr>
          <w:rFonts w:ascii="Calibri" w:hAnsi="Calibri" w:cs="Arial"/>
          <w:sz w:val="22"/>
          <w:szCs w:val="22"/>
        </w:rPr>
        <w:t xml:space="preserve"> 4</w:t>
      </w:r>
      <w:r w:rsidRPr="006F0A71">
        <w:rPr>
          <w:rFonts w:ascii="Calibri" w:hAnsi="Calibri" w:cs="Arial"/>
          <w:sz w:val="22"/>
          <w:szCs w:val="22"/>
          <w:vertAlign w:val="superscript"/>
        </w:rPr>
        <w:t>th</w:t>
      </w:r>
      <w:r w:rsidRPr="006F0A71">
        <w:rPr>
          <w:rFonts w:ascii="Calibri" w:hAnsi="Calibri" w:cs="Arial"/>
          <w:sz w:val="22"/>
          <w:szCs w:val="22"/>
        </w:rPr>
        <w:t xml:space="preserve"> </w:t>
      </w:r>
      <w:r>
        <w:rPr>
          <w:rFonts w:ascii="Calibri" w:hAnsi="Calibri" w:cs="Arial"/>
          <w:sz w:val="22"/>
          <w:szCs w:val="22"/>
        </w:rPr>
        <w:t>edition</w:t>
      </w:r>
      <w:r w:rsidRPr="006F0A71">
        <w:rPr>
          <w:rFonts w:ascii="Calibri" w:hAnsi="Calibri" w:cs="Arial"/>
          <w:sz w:val="22"/>
          <w:szCs w:val="22"/>
        </w:rPr>
        <w:t xml:space="preserve">.  Philadelphia: </w:t>
      </w:r>
      <w:r>
        <w:rPr>
          <w:rFonts w:ascii="Calibri" w:hAnsi="Calibri" w:cs="Arial"/>
          <w:sz w:val="22"/>
          <w:szCs w:val="22"/>
        </w:rPr>
        <w:t>W</w:t>
      </w:r>
      <w:r w:rsidRPr="006F0A71">
        <w:rPr>
          <w:rFonts w:ascii="Calibri" w:hAnsi="Calibri" w:cs="Arial"/>
          <w:sz w:val="22"/>
          <w:szCs w:val="22"/>
        </w:rPr>
        <w:t>B Saunders</w:t>
      </w:r>
      <w:r>
        <w:rPr>
          <w:rFonts w:ascii="Calibri" w:hAnsi="Calibri" w:cs="Arial"/>
          <w:sz w:val="22"/>
          <w:szCs w:val="22"/>
        </w:rPr>
        <w:t>,</w:t>
      </w:r>
      <w:r w:rsidRPr="006F0A71">
        <w:rPr>
          <w:rFonts w:ascii="Calibri" w:hAnsi="Calibri" w:cs="Arial"/>
          <w:sz w:val="22"/>
          <w:szCs w:val="22"/>
        </w:rPr>
        <w:t xml:space="preserve"> Co. </w:t>
      </w:r>
      <w:r>
        <w:rPr>
          <w:rFonts w:ascii="Calibri" w:hAnsi="Calibri" w:cs="Arial"/>
          <w:sz w:val="22"/>
          <w:szCs w:val="22"/>
        </w:rPr>
        <w:t xml:space="preserve"> 2004.</w:t>
      </w:r>
    </w:p>
    <w:p w:rsidR="00C4648A" w:rsidRPr="00365234" w:rsidRDefault="00C4648A" w:rsidP="00C46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stheme="minorHAnsi"/>
          <w:color w:val="000000"/>
          <w:sz w:val="12"/>
          <w:szCs w:val="12"/>
        </w:rPr>
      </w:pPr>
    </w:p>
    <w:p w:rsidR="00C4648A" w:rsidRPr="00365234" w:rsidRDefault="00C4648A" w:rsidP="00C46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rPr>
          <w:rFonts w:asciiTheme="minorHAnsi" w:hAnsiTheme="minorHAnsi" w:cstheme="minorHAnsi"/>
          <w:color w:val="000000"/>
          <w:sz w:val="22"/>
          <w:szCs w:val="22"/>
        </w:rPr>
      </w:pPr>
      <w:r w:rsidRPr="00365234">
        <w:rPr>
          <w:rFonts w:asciiTheme="minorHAnsi" w:hAnsiTheme="minorHAnsi" w:cstheme="minorHAnsi"/>
          <w:color w:val="000000"/>
          <w:sz w:val="22"/>
          <w:szCs w:val="22"/>
        </w:rPr>
        <w:t>Kozier, B, Erb, G, Berman, A &amp; Snyder, S</w:t>
      </w:r>
      <w:r w:rsidR="00365234">
        <w:rPr>
          <w:rFonts w:asciiTheme="minorHAnsi" w:hAnsiTheme="minorHAnsi" w:cstheme="minorHAnsi"/>
          <w:color w:val="000000"/>
          <w:sz w:val="22"/>
          <w:szCs w:val="22"/>
        </w:rPr>
        <w:t>.</w:t>
      </w:r>
      <w:r w:rsidRPr="00365234">
        <w:rPr>
          <w:rFonts w:asciiTheme="minorHAnsi" w:hAnsiTheme="minorHAnsi" w:cstheme="minorHAnsi"/>
          <w:color w:val="000000"/>
          <w:sz w:val="22"/>
          <w:szCs w:val="22"/>
        </w:rPr>
        <w:t xml:space="preserve"> </w:t>
      </w:r>
      <w:r w:rsidRPr="00365234">
        <w:rPr>
          <w:rFonts w:asciiTheme="minorHAnsi" w:hAnsiTheme="minorHAnsi" w:cstheme="minorHAnsi"/>
          <w:color w:val="000000"/>
          <w:sz w:val="22"/>
          <w:szCs w:val="22"/>
          <w:u w:val="single"/>
        </w:rPr>
        <w:t xml:space="preserve">Fundamentals of Nursing. </w:t>
      </w:r>
      <w:r w:rsidRPr="00365234">
        <w:rPr>
          <w:rFonts w:asciiTheme="minorHAnsi" w:hAnsiTheme="minorHAnsi" w:cstheme="minorHAnsi"/>
          <w:color w:val="000000"/>
          <w:sz w:val="22"/>
          <w:szCs w:val="22"/>
        </w:rPr>
        <w:t>8</w:t>
      </w:r>
      <w:r w:rsidRPr="00365234">
        <w:rPr>
          <w:rFonts w:asciiTheme="minorHAnsi" w:hAnsiTheme="minorHAnsi" w:cstheme="minorHAnsi"/>
          <w:color w:val="000000"/>
          <w:sz w:val="22"/>
          <w:szCs w:val="22"/>
          <w:vertAlign w:val="superscript"/>
        </w:rPr>
        <w:t>th</w:t>
      </w:r>
      <w:r w:rsidRPr="00365234">
        <w:rPr>
          <w:rFonts w:asciiTheme="minorHAnsi" w:hAnsiTheme="minorHAnsi" w:cstheme="minorHAnsi"/>
          <w:color w:val="000000"/>
          <w:sz w:val="22"/>
          <w:szCs w:val="22"/>
        </w:rPr>
        <w:t xml:space="preserve"> ed</w:t>
      </w:r>
      <w:r w:rsidR="00365234">
        <w:rPr>
          <w:rFonts w:asciiTheme="minorHAnsi" w:hAnsiTheme="minorHAnsi" w:cstheme="minorHAnsi"/>
          <w:color w:val="000000"/>
          <w:sz w:val="22"/>
          <w:szCs w:val="22"/>
        </w:rPr>
        <w:t>ition.</w:t>
      </w:r>
      <w:r w:rsidRPr="00365234">
        <w:rPr>
          <w:rFonts w:asciiTheme="minorHAnsi" w:hAnsiTheme="minorHAnsi" w:cstheme="minorHAnsi"/>
          <w:color w:val="000000"/>
          <w:sz w:val="22"/>
          <w:szCs w:val="22"/>
        </w:rPr>
        <w:t xml:space="preserve"> Upper </w:t>
      </w:r>
      <w:r w:rsidR="00365234" w:rsidRPr="00365234">
        <w:rPr>
          <w:rFonts w:asciiTheme="minorHAnsi" w:hAnsiTheme="minorHAnsi" w:cstheme="minorHAnsi"/>
          <w:color w:val="000000"/>
          <w:sz w:val="22"/>
          <w:szCs w:val="22"/>
        </w:rPr>
        <w:t xml:space="preserve">Saddle River, NJ: </w:t>
      </w:r>
      <w:r w:rsidR="00365234">
        <w:rPr>
          <w:rFonts w:asciiTheme="minorHAnsi" w:hAnsiTheme="minorHAnsi" w:cstheme="minorHAnsi"/>
          <w:color w:val="000000"/>
          <w:sz w:val="22"/>
          <w:szCs w:val="22"/>
        </w:rPr>
        <w:t>Prentice Hall. 2008.</w:t>
      </w:r>
    </w:p>
    <w:p w:rsidR="00365234" w:rsidRPr="00365234" w:rsidRDefault="00C4648A" w:rsidP="00C4648A">
      <w:pPr>
        <w:rPr>
          <w:rFonts w:asciiTheme="minorHAnsi" w:hAnsiTheme="minorHAnsi" w:cstheme="minorHAnsi"/>
          <w:color w:val="000000"/>
          <w:sz w:val="12"/>
          <w:szCs w:val="12"/>
        </w:rPr>
      </w:pPr>
      <w:r w:rsidRPr="00365234">
        <w:rPr>
          <w:rFonts w:asciiTheme="minorHAnsi" w:hAnsiTheme="minorHAnsi" w:cstheme="minorHAnsi"/>
          <w:color w:val="000000"/>
          <w:sz w:val="12"/>
          <w:szCs w:val="12"/>
        </w:rPr>
        <w:tab/>
      </w:r>
    </w:p>
    <w:p w:rsidR="00365234" w:rsidRDefault="00365234" w:rsidP="00C4648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Lahne, R A.  </w:t>
      </w:r>
      <w:r w:rsidRPr="00365234">
        <w:rPr>
          <w:rFonts w:asciiTheme="minorHAnsi" w:hAnsiTheme="minorHAnsi" w:cstheme="minorHAnsi"/>
          <w:color w:val="000000"/>
          <w:sz w:val="22"/>
          <w:szCs w:val="22"/>
          <w:u w:val="single"/>
        </w:rPr>
        <w:t>Pharmacology for Nursing Care</w:t>
      </w:r>
      <w:r>
        <w:rPr>
          <w:rFonts w:asciiTheme="minorHAnsi" w:hAnsiTheme="minorHAnsi" w:cstheme="minorHAnsi"/>
          <w:color w:val="000000"/>
          <w:sz w:val="22"/>
          <w:szCs w:val="22"/>
        </w:rPr>
        <w:t>.  5</w:t>
      </w:r>
      <w:r w:rsidRPr="00365234">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edition.  Philadelphia: Saunders.  2001.</w:t>
      </w:r>
    </w:p>
    <w:p w:rsidR="00365234" w:rsidRDefault="00365234" w:rsidP="00C4648A">
      <w:pPr>
        <w:rPr>
          <w:rFonts w:asciiTheme="minorHAnsi" w:hAnsiTheme="minorHAnsi" w:cstheme="minorHAnsi"/>
          <w:color w:val="000000"/>
          <w:sz w:val="22"/>
          <w:szCs w:val="22"/>
        </w:rPr>
      </w:pPr>
    </w:p>
    <w:p w:rsidR="00365234" w:rsidRDefault="00365234" w:rsidP="00365234">
      <w:pPr>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Lemone, P &amp; Burke, K.  </w:t>
      </w:r>
      <w:r w:rsidRPr="00365234">
        <w:rPr>
          <w:rFonts w:asciiTheme="minorHAnsi" w:hAnsiTheme="minorHAnsi" w:cstheme="minorHAnsi"/>
          <w:color w:val="000000"/>
          <w:sz w:val="22"/>
          <w:szCs w:val="22"/>
          <w:u w:val="single"/>
        </w:rPr>
        <w:t>Medical-Surgical Nursing: Critical Thinking in Client Care</w:t>
      </w:r>
      <w:r>
        <w:rPr>
          <w:rFonts w:asciiTheme="minorHAnsi" w:hAnsiTheme="minorHAnsi" w:cstheme="minorHAnsi"/>
          <w:color w:val="000000"/>
          <w:sz w:val="22"/>
          <w:szCs w:val="22"/>
        </w:rPr>
        <w:t>.  8</w:t>
      </w:r>
      <w:r w:rsidRPr="00365234">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edition. Upper Saddle River, NJ: Prentice Hall</w:t>
      </w:r>
    </w:p>
    <w:p w:rsidR="00365234" w:rsidRPr="00365234" w:rsidRDefault="00365234" w:rsidP="00C4648A">
      <w:pPr>
        <w:rPr>
          <w:rFonts w:asciiTheme="minorHAnsi" w:hAnsiTheme="minorHAnsi" w:cstheme="minorHAnsi"/>
          <w:color w:val="000000"/>
          <w:sz w:val="12"/>
          <w:szCs w:val="12"/>
        </w:rPr>
      </w:pPr>
    </w:p>
    <w:p w:rsidR="00365234" w:rsidRDefault="00365234" w:rsidP="00C46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stheme="minorHAnsi"/>
          <w:sz w:val="22"/>
          <w:szCs w:val="22"/>
        </w:rPr>
      </w:pPr>
      <w:r>
        <w:rPr>
          <w:rFonts w:asciiTheme="minorHAnsi" w:hAnsiTheme="minorHAnsi" w:cstheme="minorHAnsi"/>
          <w:sz w:val="22"/>
          <w:szCs w:val="22"/>
        </w:rPr>
        <w:t xml:space="preserve">Meyers, E. </w:t>
      </w:r>
      <w:r w:rsidRPr="00365234">
        <w:rPr>
          <w:rFonts w:asciiTheme="minorHAnsi" w:hAnsiTheme="minorHAnsi" w:cstheme="minorHAnsi"/>
          <w:sz w:val="22"/>
          <w:szCs w:val="22"/>
          <w:u w:val="single"/>
        </w:rPr>
        <w:t>RNotes: Nurse’s Clinical Pocket Guide</w:t>
      </w:r>
      <w:r>
        <w:rPr>
          <w:rFonts w:asciiTheme="minorHAnsi" w:hAnsiTheme="minorHAnsi" w:cstheme="minorHAnsi"/>
          <w:sz w:val="22"/>
          <w:szCs w:val="22"/>
        </w:rPr>
        <w:t>.  Philadelphia: F A Davis.  004.</w:t>
      </w:r>
    </w:p>
    <w:p w:rsidR="00365234" w:rsidRPr="00365234" w:rsidRDefault="00365234" w:rsidP="00C46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stheme="minorHAnsi"/>
          <w:sz w:val="12"/>
          <w:szCs w:val="12"/>
        </w:rPr>
      </w:pPr>
    </w:p>
    <w:p w:rsidR="00C4648A" w:rsidRPr="007E7FC9" w:rsidRDefault="00365234" w:rsidP="00C4648A">
      <w:pPr>
        <w:rPr>
          <w:rFonts w:asciiTheme="minorHAnsi" w:hAnsiTheme="minorHAnsi" w:cstheme="minorHAnsi"/>
          <w:sz w:val="22"/>
          <w:szCs w:val="22"/>
        </w:rPr>
      </w:pPr>
      <w:r>
        <w:rPr>
          <w:rFonts w:asciiTheme="minorHAnsi" w:hAnsiTheme="minorHAnsi" w:cstheme="minorHAnsi"/>
          <w:sz w:val="22"/>
          <w:szCs w:val="22"/>
        </w:rPr>
        <w:t xml:space="preserve">Snyder, J S.  </w:t>
      </w:r>
      <w:r w:rsidRPr="00365234">
        <w:rPr>
          <w:rFonts w:asciiTheme="minorHAnsi" w:hAnsiTheme="minorHAnsi" w:cstheme="minorHAnsi"/>
          <w:sz w:val="22"/>
          <w:szCs w:val="22"/>
          <w:u w:val="single"/>
        </w:rPr>
        <w:t>Critical Thinking Study Guide for Medical-Surgical Nursing</w:t>
      </w:r>
      <w:r>
        <w:rPr>
          <w:rFonts w:asciiTheme="minorHAnsi" w:hAnsiTheme="minorHAnsi" w:cstheme="minorHAnsi"/>
          <w:sz w:val="22"/>
          <w:szCs w:val="22"/>
        </w:rPr>
        <w:t>. Elsevier/Mosby. 2006.</w:t>
      </w:r>
      <w:r w:rsidR="00C4648A" w:rsidRPr="00365234">
        <w:rPr>
          <w:rFonts w:asciiTheme="minorHAnsi" w:hAnsiTheme="minorHAnsi" w:cstheme="minorHAnsi"/>
          <w:sz w:val="22"/>
          <w:szCs w:val="22"/>
        </w:rPr>
        <w:tab/>
      </w:r>
      <w:r w:rsidR="00C4648A" w:rsidRPr="00365234">
        <w:rPr>
          <w:rFonts w:asciiTheme="minorHAnsi" w:hAnsiTheme="minorHAnsi" w:cstheme="minorHAnsi"/>
          <w:sz w:val="22"/>
          <w:szCs w:val="22"/>
        </w:rPr>
        <w:tab/>
      </w:r>
      <w:r w:rsidR="00C4648A" w:rsidRPr="00365234">
        <w:rPr>
          <w:rFonts w:asciiTheme="minorHAnsi" w:hAnsiTheme="minorHAnsi" w:cstheme="minorHAnsi"/>
          <w:sz w:val="12"/>
          <w:szCs w:val="12"/>
        </w:rPr>
        <w:tab/>
      </w: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C4648A" w:rsidRDefault="00C4648A" w:rsidP="00C4648A">
      <w:pPr>
        <w:pStyle w:val="WPDefaults"/>
        <w:tabs>
          <w:tab w:val="clear" w:pos="11520"/>
        </w:tabs>
        <w:spacing w:line="240" w:lineRule="atLeast"/>
        <w:rPr>
          <w:rFonts w:asciiTheme="minorHAnsi" w:hAnsiTheme="minorHAnsi" w:cstheme="minorHAnsi"/>
          <w:sz w:val="22"/>
          <w:szCs w:val="22"/>
        </w:rPr>
      </w:pPr>
      <w:r w:rsidRPr="00365234">
        <w:rPr>
          <w:rFonts w:asciiTheme="minorHAnsi" w:hAnsiTheme="minorHAnsi" w:cstheme="minorHAnsi"/>
          <w:sz w:val="22"/>
          <w:szCs w:val="22"/>
        </w:rPr>
        <w:t>Any NCLEX</w:t>
      </w:r>
      <w:r w:rsidR="00365234">
        <w:rPr>
          <w:rFonts w:asciiTheme="minorHAnsi" w:hAnsiTheme="minorHAnsi" w:cstheme="minorHAnsi"/>
          <w:sz w:val="22"/>
          <w:szCs w:val="22"/>
        </w:rPr>
        <w:t xml:space="preserve"> – </w:t>
      </w:r>
      <w:r w:rsidRPr="00365234">
        <w:rPr>
          <w:rFonts w:asciiTheme="minorHAnsi" w:hAnsiTheme="minorHAnsi" w:cstheme="minorHAnsi"/>
          <w:sz w:val="22"/>
          <w:szCs w:val="22"/>
        </w:rPr>
        <w:t xml:space="preserve">RN </w:t>
      </w:r>
      <w:r w:rsidR="007E7FC9">
        <w:rPr>
          <w:rFonts w:asciiTheme="minorHAnsi" w:hAnsiTheme="minorHAnsi" w:cstheme="minorHAnsi"/>
          <w:sz w:val="22"/>
          <w:szCs w:val="22"/>
        </w:rPr>
        <w:t>r</w:t>
      </w:r>
      <w:r w:rsidRPr="00365234">
        <w:rPr>
          <w:rFonts w:asciiTheme="minorHAnsi" w:hAnsiTheme="minorHAnsi" w:cstheme="minorHAnsi"/>
          <w:sz w:val="22"/>
          <w:szCs w:val="22"/>
        </w:rPr>
        <w:t xml:space="preserve">eview book </w:t>
      </w:r>
    </w:p>
    <w:p w:rsidR="007E7FC9" w:rsidRPr="007E7FC9" w:rsidRDefault="007E7FC9" w:rsidP="007E7FC9">
      <w:pPr>
        <w:rPr>
          <w:rFonts w:asciiTheme="minorHAnsi" w:hAnsiTheme="minorHAnsi" w:cstheme="minorHAnsi"/>
          <w:sz w:val="22"/>
          <w:szCs w:val="22"/>
        </w:rPr>
      </w:pPr>
      <w:r w:rsidRPr="00365234">
        <w:rPr>
          <w:rFonts w:asciiTheme="minorHAnsi" w:hAnsiTheme="minorHAnsi" w:cstheme="minorHAnsi"/>
          <w:sz w:val="12"/>
          <w:szCs w:val="12"/>
        </w:rPr>
        <w:tab/>
      </w:r>
    </w:p>
    <w:p w:rsidR="007E7FC9" w:rsidRDefault="007E7FC9" w:rsidP="007E7FC9">
      <w:pPr>
        <w:pStyle w:val="WPDefaults"/>
        <w:tabs>
          <w:tab w:val="clear" w:pos="11520"/>
        </w:tabs>
        <w:spacing w:line="240" w:lineRule="atLeast"/>
        <w:rPr>
          <w:rFonts w:asciiTheme="minorHAnsi" w:hAnsiTheme="minorHAnsi" w:cstheme="minorHAnsi"/>
          <w:sz w:val="22"/>
          <w:szCs w:val="22"/>
        </w:rPr>
      </w:pPr>
      <w:r w:rsidRPr="00365234">
        <w:rPr>
          <w:rFonts w:asciiTheme="minorHAnsi" w:hAnsiTheme="minorHAnsi" w:cstheme="minorHAnsi"/>
          <w:sz w:val="22"/>
          <w:szCs w:val="22"/>
        </w:rPr>
        <w:t xml:space="preserve">Any </w:t>
      </w:r>
      <w:r>
        <w:rPr>
          <w:rFonts w:asciiTheme="minorHAnsi" w:hAnsiTheme="minorHAnsi" w:cstheme="minorHAnsi"/>
          <w:sz w:val="22"/>
          <w:szCs w:val="22"/>
        </w:rPr>
        <w:t>medical/nursing dictionary</w:t>
      </w:r>
    </w:p>
    <w:p w:rsidR="007E7FC9" w:rsidRPr="007E7FC9" w:rsidRDefault="007E7FC9" w:rsidP="007E7FC9">
      <w:pPr>
        <w:rPr>
          <w:rFonts w:asciiTheme="minorHAnsi" w:hAnsiTheme="minorHAnsi" w:cstheme="minorHAnsi"/>
          <w:sz w:val="22"/>
          <w:szCs w:val="22"/>
        </w:rPr>
      </w:pPr>
      <w:r w:rsidRPr="00365234">
        <w:rPr>
          <w:rFonts w:asciiTheme="minorHAnsi" w:hAnsiTheme="minorHAnsi" w:cstheme="minorHAnsi"/>
          <w:sz w:val="12"/>
          <w:szCs w:val="12"/>
        </w:rPr>
        <w:tab/>
      </w:r>
    </w:p>
    <w:p w:rsidR="007E7FC9" w:rsidRDefault="007E7FC9" w:rsidP="007E7FC9">
      <w:pPr>
        <w:pStyle w:val="WPDefaults"/>
        <w:tabs>
          <w:tab w:val="clear" w:pos="11520"/>
        </w:tabs>
        <w:spacing w:line="240" w:lineRule="atLeast"/>
        <w:rPr>
          <w:rFonts w:asciiTheme="minorHAnsi" w:hAnsiTheme="minorHAnsi" w:cstheme="minorHAnsi"/>
          <w:sz w:val="22"/>
          <w:szCs w:val="22"/>
        </w:rPr>
      </w:pPr>
      <w:r w:rsidRPr="00365234">
        <w:rPr>
          <w:rFonts w:asciiTheme="minorHAnsi" w:hAnsiTheme="minorHAnsi" w:cstheme="minorHAnsi"/>
          <w:sz w:val="22"/>
          <w:szCs w:val="22"/>
        </w:rPr>
        <w:t xml:space="preserve">Any </w:t>
      </w:r>
      <w:r>
        <w:rPr>
          <w:rFonts w:asciiTheme="minorHAnsi" w:hAnsiTheme="minorHAnsi" w:cstheme="minorHAnsi"/>
          <w:sz w:val="22"/>
          <w:szCs w:val="22"/>
        </w:rPr>
        <w:t>current nursing drug guide</w:t>
      </w: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7E7FC9" w:rsidRDefault="007E7FC9" w:rsidP="00C4648A">
      <w:pPr>
        <w:pStyle w:val="WPDefaults"/>
        <w:tabs>
          <w:tab w:val="clear" w:pos="11520"/>
        </w:tabs>
        <w:spacing w:line="240" w:lineRule="atLeast"/>
        <w:rPr>
          <w:rFonts w:asciiTheme="minorHAnsi" w:hAnsiTheme="minorHAnsi" w:cstheme="minorHAnsi"/>
          <w:sz w:val="22"/>
          <w:szCs w:val="22"/>
        </w:rPr>
      </w:pPr>
    </w:p>
    <w:p w:rsidR="00545B71" w:rsidRDefault="00545B71" w:rsidP="00545B71">
      <w:pPr>
        <w:pStyle w:val="TxBrc7"/>
        <w:tabs>
          <w:tab w:val="left" w:pos="204"/>
          <w:tab w:val="left" w:pos="450"/>
          <w:tab w:val="left" w:pos="1098"/>
          <w:tab w:val="left" w:pos="1440"/>
        </w:tabs>
        <w:spacing w:line="240" w:lineRule="auto"/>
        <w:jc w:val="both"/>
        <w:rPr>
          <w:rFonts w:asciiTheme="minorHAnsi" w:hAnsiTheme="minorHAnsi"/>
          <w:b/>
          <w:sz w:val="22"/>
          <w:szCs w:val="22"/>
        </w:rPr>
      </w:pPr>
      <w:r>
        <w:rPr>
          <w:rFonts w:asciiTheme="minorHAnsi" w:hAnsiTheme="minorHAnsi"/>
          <w:b/>
          <w:sz w:val="22"/>
          <w:szCs w:val="22"/>
        </w:rPr>
        <w:lastRenderedPageBreak/>
        <w:t>Course Content Distribution:</w:t>
      </w:r>
    </w:p>
    <w:p w:rsidR="00545B71" w:rsidRDefault="00545B71" w:rsidP="00545B71">
      <w:pPr>
        <w:pStyle w:val="TxBrc7"/>
        <w:tabs>
          <w:tab w:val="left" w:pos="204"/>
          <w:tab w:val="left" w:pos="450"/>
          <w:tab w:val="left" w:pos="1098"/>
          <w:tab w:val="left" w:pos="1440"/>
        </w:tabs>
        <w:spacing w:line="240" w:lineRule="auto"/>
        <w:jc w:val="both"/>
        <w:rPr>
          <w:rFonts w:asciiTheme="minorHAnsi" w:hAnsiTheme="minorHAnsi"/>
          <w:b/>
          <w:sz w:val="22"/>
          <w:szCs w:val="22"/>
        </w:rPr>
      </w:pPr>
    </w:p>
    <w:tbl>
      <w:tblPr>
        <w:tblW w:w="0" w:type="auto"/>
        <w:tblInd w:w="93" w:type="dxa"/>
        <w:tblLook w:val="04A0"/>
      </w:tblPr>
      <w:tblGrid>
        <w:gridCol w:w="1433"/>
        <w:gridCol w:w="2835"/>
        <w:gridCol w:w="2835"/>
        <w:gridCol w:w="2380"/>
      </w:tblGrid>
      <w:tr w:rsidR="00545B71" w:rsidRPr="009E26B0" w:rsidTr="007E7FC9">
        <w:trPr>
          <w:trHeight w:val="300"/>
        </w:trPr>
        <w:tc>
          <w:tcPr>
            <w:tcW w:w="1433" w:type="dxa"/>
            <w:tcBorders>
              <w:top w:val="nil"/>
              <w:left w:val="nil"/>
              <w:bottom w:val="single" w:sz="4" w:space="0" w:color="auto"/>
              <w:right w:val="nil"/>
            </w:tcBorders>
            <w:shd w:val="clear" w:color="auto" w:fill="auto"/>
            <w:vAlign w:val="center"/>
            <w:hideMark/>
          </w:tcPr>
          <w:p w:rsidR="00545B71" w:rsidRPr="009E09B1" w:rsidRDefault="00545B71" w:rsidP="00365234">
            <w:pPr>
              <w:rPr>
                <w:rFonts w:asciiTheme="minorHAnsi" w:hAnsiTheme="minorHAnsi" w:cs="Arial"/>
                <w:b/>
                <w:bCs/>
              </w:rPr>
            </w:pPr>
            <w:r w:rsidRPr="009E09B1">
              <w:rPr>
                <w:rFonts w:asciiTheme="minorHAnsi" w:hAnsiTheme="minorHAnsi" w:cs="Arial"/>
                <w:b/>
                <w:bCs/>
                <w:sz w:val="22"/>
                <w:szCs w:val="22"/>
              </w:rPr>
              <w:t>Week</w:t>
            </w:r>
          </w:p>
        </w:tc>
        <w:tc>
          <w:tcPr>
            <w:tcW w:w="2835" w:type="dxa"/>
            <w:tcBorders>
              <w:top w:val="nil"/>
              <w:left w:val="nil"/>
              <w:bottom w:val="single" w:sz="4" w:space="0" w:color="auto"/>
              <w:right w:val="nil"/>
            </w:tcBorders>
            <w:shd w:val="clear" w:color="auto" w:fill="auto"/>
            <w:vAlign w:val="center"/>
            <w:hideMark/>
          </w:tcPr>
          <w:p w:rsidR="00545B71" w:rsidRPr="00BB3F9C" w:rsidRDefault="00545B71" w:rsidP="00365234">
            <w:pPr>
              <w:rPr>
                <w:rFonts w:asciiTheme="minorHAnsi" w:hAnsiTheme="minorHAnsi" w:cs="Arial"/>
                <w:b/>
                <w:bCs/>
              </w:rPr>
            </w:pPr>
            <w:r w:rsidRPr="00BB3F9C">
              <w:rPr>
                <w:rFonts w:asciiTheme="minorHAnsi" w:hAnsiTheme="minorHAnsi" w:cs="Arial"/>
                <w:b/>
                <w:bCs/>
                <w:sz w:val="22"/>
                <w:szCs w:val="22"/>
              </w:rPr>
              <w:t>Lecture Topic</w:t>
            </w:r>
          </w:p>
        </w:tc>
        <w:tc>
          <w:tcPr>
            <w:tcW w:w="2835" w:type="dxa"/>
            <w:tcBorders>
              <w:top w:val="nil"/>
              <w:left w:val="nil"/>
              <w:bottom w:val="single" w:sz="4" w:space="0" w:color="auto"/>
              <w:right w:val="nil"/>
            </w:tcBorders>
            <w:shd w:val="clear" w:color="auto" w:fill="auto"/>
            <w:vAlign w:val="center"/>
            <w:hideMark/>
          </w:tcPr>
          <w:p w:rsidR="00545B71" w:rsidRPr="009536FE" w:rsidRDefault="00545B71" w:rsidP="00365234">
            <w:pPr>
              <w:rPr>
                <w:rFonts w:asciiTheme="minorHAnsi" w:hAnsiTheme="minorHAnsi" w:cs="Arial"/>
                <w:b/>
                <w:bCs/>
              </w:rPr>
            </w:pPr>
            <w:r w:rsidRPr="009536FE">
              <w:rPr>
                <w:rFonts w:asciiTheme="minorHAnsi" w:hAnsiTheme="minorHAnsi" w:cs="Arial"/>
                <w:b/>
                <w:bCs/>
                <w:sz w:val="22"/>
                <w:szCs w:val="22"/>
              </w:rPr>
              <w:t xml:space="preserve">Nursing Lab </w:t>
            </w:r>
          </w:p>
        </w:tc>
        <w:tc>
          <w:tcPr>
            <w:tcW w:w="2380" w:type="dxa"/>
            <w:tcBorders>
              <w:top w:val="nil"/>
              <w:left w:val="nil"/>
              <w:bottom w:val="single" w:sz="4" w:space="0" w:color="auto"/>
              <w:right w:val="nil"/>
            </w:tcBorders>
            <w:shd w:val="clear" w:color="auto" w:fill="auto"/>
            <w:vAlign w:val="center"/>
            <w:hideMark/>
          </w:tcPr>
          <w:p w:rsidR="00545B71" w:rsidRPr="009536FE" w:rsidRDefault="00545B71" w:rsidP="00365234">
            <w:pPr>
              <w:rPr>
                <w:rFonts w:asciiTheme="minorHAnsi" w:hAnsiTheme="minorHAnsi" w:cs="Arial"/>
                <w:b/>
                <w:bCs/>
              </w:rPr>
            </w:pPr>
            <w:r w:rsidRPr="009536FE">
              <w:rPr>
                <w:rFonts w:asciiTheme="minorHAnsi" w:hAnsiTheme="minorHAnsi" w:cs="Arial"/>
                <w:b/>
                <w:bCs/>
                <w:sz w:val="22"/>
                <w:szCs w:val="22"/>
              </w:rPr>
              <w:t xml:space="preserve">Clinical Lab </w:t>
            </w:r>
          </w:p>
        </w:tc>
      </w:tr>
      <w:tr w:rsidR="00545B71" w:rsidRPr="009E26B0" w:rsidTr="007E7FC9">
        <w:trPr>
          <w:trHeight w:val="300"/>
        </w:trPr>
        <w:tc>
          <w:tcPr>
            <w:tcW w:w="1433" w:type="dxa"/>
            <w:tcBorders>
              <w:top w:val="single" w:sz="4" w:space="0" w:color="auto"/>
              <w:left w:val="nil"/>
              <w:bottom w:val="nil"/>
              <w:right w:val="nil"/>
            </w:tcBorders>
            <w:shd w:val="clear" w:color="auto" w:fill="auto"/>
            <w:noWrap/>
            <w:vAlign w:val="center"/>
            <w:hideMark/>
          </w:tcPr>
          <w:p w:rsidR="00545B71" w:rsidRPr="009536FE" w:rsidRDefault="00545B71" w:rsidP="00365234">
            <w:pPr>
              <w:rPr>
                <w:rFonts w:asciiTheme="minorHAnsi" w:hAnsiTheme="minorHAnsi" w:cs="Arial"/>
                <w:b/>
                <w:bCs/>
              </w:rPr>
            </w:pPr>
          </w:p>
        </w:tc>
        <w:tc>
          <w:tcPr>
            <w:tcW w:w="2835" w:type="dxa"/>
            <w:tcBorders>
              <w:top w:val="single" w:sz="4" w:space="0" w:color="auto"/>
              <w:left w:val="nil"/>
              <w:bottom w:val="nil"/>
              <w:right w:val="nil"/>
            </w:tcBorders>
            <w:shd w:val="clear" w:color="auto" w:fill="auto"/>
            <w:vAlign w:val="center"/>
            <w:hideMark/>
          </w:tcPr>
          <w:p w:rsidR="00545B71" w:rsidRPr="00E575C2" w:rsidRDefault="00545B71" w:rsidP="00365234">
            <w:pPr>
              <w:rPr>
                <w:rFonts w:asciiTheme="minorHAnsi" w:hAnsiTheme="minorHAnsi" w:cstheme="minorHAnsi"/>
              </w:rPr>
            </w:pPr>
          </w:p>
        </w:tc>
        <w:tc>
          <w:tcPr>
            <w:tcW w:w="2835" w:type="dxa"/>
            <w:tcBorders>
              <w:top w:val="single" w:sz="4" w:space="0" w:color="auto"/>
              <w:left w:val="nil"/>
              <w:bottom w:val="nil"/>
              <w:right w:val="nil"/>
            </w:tcBorders>
            <w:shd w:val="clear" w:color="auto" w:fill="auto"/>
            <w:vAlign w:val="center"/>
            <w:hideMark/>
          </w:tcPr>
          <w:p w:rsidR="00545B71" w:rsidRPr="009536FE" w:rsidRDefault="00545B71" w:rsidP="00365234">
            <w:pPr>
              <w:rPr>
                <w:rFonts w:asciiTheme="minorHAnsi" w:hAnsiTheme="minorHAnsi" w:cs="Arial"/>
              </w:rPr>
            </w:pPr>
          </w:p>
        </w:tc>
        <w:tc>
          <w:tcPr>
            <w:tcW w:w="2380" w:type="dxa"/>
            <w:tcBorders>
              <w:top w:val="single" w:sz="4" w:space="0" w:color="auto"/>
              <w:left w:val="nil"/>
              <w:bottom w:val="nil"/>
              <w:right w:val="nil"/>
            </w:tcBorders>
            <w:shd w:val="clear" w:color="auto" w:fill="auto"/>
            <w:vAlign w:val="center"/>
            <w:hideMark/>
          </w:tcPr>
          <w:p w:rsidR="00545B71" w:rsidRPr="009536FE" w:rsidRDefault="00545B71" w:rsidP="00365234">
            <w:pPr>
              <w:rPr>
                <w:rFonts w:asciiTheme="minorHAnsi" w:hAnsiTheme="minorHAnsi" w:cs="Arial"/>
                <w:b/>
                <w:bCs/>
              </w:rPr>
            </w:pPr>
            <w:r w:rsidRPr="009536FE">
              <w:rPr>
                <w:rFonts w:asciiTheme="minorHAnsi" w:hAnsiTheme="minorHAnsi" w:cs="Arial"/>
                <w:b/>
                <w:bCs/>
                <w:sz w:val="22"/>
                <w:szCs w:val="22"/>
              </w:rPr>
              <w:t>On Campus</w:t>
            </w:r>
          </w:p>
        </w:tc>
      </w:tr>
      <w:tr w:rsidR="00545B71" w:rsidRPr="007E7FC9" w:rsidTr="007E7FC9">
        <w:trPr>
          <w:trHeight w:val="855"/>
        </w:trPr>
        <w:tc>
          <w:tcPr>
            <w:tcW w:w="1433" w:type="dxa"/>
            <w:tcBorders>
              <w:top w:val="nil"/>
              <w:left w:val="nil"/>
              <w:bottom w:val="nil"/>
              <w:right w:val="nil"/>
            </w:tcBorders>
            <w:shd w:val="clear" w:color="auto" w:fill="auto"/>
            <w:noWrap/>
            <w:hideMark/>
          </w:tcPr>
          <w:p w:rsidR="00545B71" w:rsidRPr="007E7FC9" w:rsidRDefault="007E7FC9" w:rsidP="007E7FC9">
            <w:pPr>
              <w:rPr>
                <w:rFonts w:asciiTheme="minorHAnsi" w:hAnsiTheme="minorHAnsi" w:cs="Arial"/>
                <w:bCs/>
              </w:rPr>
            </w:pPr>
            <w:r w:rsidRPr="007E7FC9">
              <w:rPr>
                <w:rFonts w:asciiTheme="minorHAnsi" w:hAnsiTheme="minorHAnsi" w:cs="Arial"/>
                <w:bCs/>
                <w:sz w:val="22"/>
                <w:szCs w:val="22"/>
              </w:rPr>
              <w:t>1</w:t>
            </w:r>
          </w:p>
        </w:tc>
        <w:tc>
          <w:tcPr>
            <w:tcW w:w="2835" w:type="dxa"/>
            <w:tcBorders>
              <w:top w:val="nil"/>
              <w:left w:val="nil"/>
              <w:bottom w:val="nil"/>
              <w:right w:val="nil"/>
            </w:tcBorders>
            <w:shd w:val="clear" w:color="auto" w:fill="auto"/>
            <w:hideMark/>
          </w:tcPr>
          <w:p w:rsidR="00545B71" w:rsidRPr="007E7FC9" w:rsidRDefault="007E7FC9" w:rsidP="007E7FC9">
            <w:pPr>
              <w:rPr>
                <w:rFonts w:asciiTheme="minorHAnsi" w:hAnsiTheme="minorHAnsi" w:cstheme="minorHAnsi"/>
              </w:rPr>
            </w:pPr>
            <w:r w:rsidRPr="007E7FC9">
              <w:rPr>
                <w:rFonts w:asciiTheme="minorHAnsi" w:hAnsiTheme="minorHAnsi" w:cstheme="minorHAnsi"/>
                <w:sz w:val="22"/>
                <w:szCs w:val="22"/>
              </w:rPr>
              <w:t>Orientation &amp; i</w:t>
            </w:r>
            <w:r w:rsidR="00E575C2" w:rsidRPr="007E7FC9">
              <w:rPr>
                <w:rFonts w:asciiTheme="minorHAnsi" w:hAnsiTheme="minorHAnsi" w:cstheme="minorHAnsi"/>
                <w:sz w:val="22"/>
                <w:szCs w:val="22"/>
              </w:rPr>
              <w:t xml:space="preserve">ntroduction to course, </w:t>
            </w:r>
            <w:r w:rsidRPr="007E7FC9">
              <w:rPr>
                <w:rFonts w:asciiTheme="minorHAnsi" w:hAnsiTheme="minorHAnsi" w:cstheme="minorHAnsi"/>
                <w:sz w:val="22"/>
                <w:szCs w:val="22"/>
              </w:rPr>
              <w:t>C</w:t>
            </w:r>
            <w:r w:rsidR="00E575C2" w:rsidRPr="007E7FC9">
              <w:rPr>
                <w:rFonts w:asciiTheme="minorHAnsi" w:hAnsiTheme="minorHAnsi" w:cstheme="minorHAnsi"/>
                <w:sz w:val="22"/>
                <w:szCs w:val="22"/>
              </w:rPr>
              <w:t>are of the middle</w:t>
            </w:r>
            <w:r w:rsidRPr="007E7FC9">
              <w:rPr>
                <w:rFonts w:asciiTheme="minorHAnsi" w:hAnsiTheme="minorHAnsi" w:cstheme="minorHAnsi"/>
                <w:sz w:val="22"/>
                <w:szCs w:val="22"/>
              </w:rPr>
              <w:t>-</w:t>
            </w:r>
            <w:r w:rsidR="00E575C2" w:rsidRPr="007E7FC9">
              <w:rPr>
                <w:rFonts w:asciiTheme="minorHAnsi" w:hAnsiTheme="minorHAnsi" w:cstheme="minorHAnsi"/>
                <w:sz w:val="22"/>
                <w:szCs w:val="22"/>
              </w:rPr>
              <w:t>aged adult</w:t>
            </w:r>
          </w:p>
        </w:tc>
        <w:tc>
          <w:tcPr>
            <w:tcW w:w="2835" w:type="dxa"/>
            <w:tcBorders>
              <w:top w:val="nil"/>
              <w:left w:val="nil"/>
              <w:bottom w:val="nil"/>
              <w:right w:val="nil"/>
            </w:tcBorders>
            <w:shd w:val="clear" w:color="auto" w:fill="auto"/>
            <w:hideMark/>
          </w:tcPr>
          <w:p w:rsidR="00545B71" w:rsidRDefault="00E575C2" w:rsidP="007E7FC9">
            <w:pPr>
              <w:rPr>
                <w:rFonts w:asciiTheme="minorHAnsi" w:hAnsiTheme="minorHAnsi" w:cs="Arial"/>
              </w:rPr>
            </w:pPr>
            <w:r w:rsidRPr="007E7FC9">
              <w:rPr>
                <w:rFonts w:asciiTheme="minorHAnsi" w:hAnsiTheme="minorHAnsi" w:cs="Arial"/>
                <w:sz w:val="22"/>
                <w:szCs w:val="22"/>
              </w:rPr>
              <w:t>Intravenous fluid administration and calculation</w:t>
            </w:r>
            <w:r w:rsidR="007E7FC9" w:rsidRPr="007E7FC9">
              <w:rPr>
                <w:rFonts w:asciiTheme="minorHAnsi" w:hAnsiTheme="minorHAnsi" w:cs="Arial"/>
                <w:sz w:val="22"/>
                <w:szCs w:val="22"/>
              </w:rPr>
              <w:t xml:space="preserve">, </w:t>
            </w:r>
            <w:r w:rsidRPr="007E7FC9">
              <w:rPr>
                <w:rFonts w:asciiTheme="minorHAnsi" w:hAnsiTheme="minorHAnsi" w:cs="Arial"/>
                <w:sz w:val="22"/>
                <w:szCs w:val="22"/>
              </w:rPr>
              <w:t>Urinary catheterization</w:t>
            </w:r>
          </w:p>
          <w:p w:rsidR="007E7FC9" w:rsidRPr="00D9324C" w:rsidRDefault="007E7FC9" w:rsidP="007E7FC9">
            <w:pPr>
              <w:rPr>
                <w:rFonts w:asciiTheme="minorHAnsi" w:hAnsiTheme="minorHAnsi" w:cs="Arial"/>
                <w:sz w:val="12"/>
                <w:szCs w:val="12"/>
              </w:rPr>
            </w:pPr>
          </w:p>
        </w:tc>
        <w:tc>
          <w:tcPr>
            <w:tcW w:w="2380" w:type="dxa"/>
            <w:tcBorders>
              <w:top w:val="nil"/>
              <w:left w:val="nil"/>
              <w:bottom w:val="nil"/>
              <w:right w:val="nil"/>
            </w:tcBorders>
            <w:shd w:val="clear" w:color="auto" w:fill="auto"/>
            <w:hideMark/>
          </w:tcPr>
          <w:p w:rsidR="00545B71" w:rsidRPr="007E7FC9" w:rsidRDefault="00E575C2" w:rsidP="007E7FC9">
            <w:pPr>
              <w:rPr>
                <w:rFonts w:asciiTheme="minorHAnsi" w:hAnsiTheme="minorHAnsi" w:cs="Arial"/>
              </w:rPr>
            </w:pPr>
            <w:r w:rsidRPr="007E7FC9">
              <w:rPr>
                <w:rFonts w:asciiTheme="minorHAnsi" w:hAnsiTheme="minorHAnsi" w:cs="Arial"/>
                <w:sz w:val="22"/>
                <w:szCs w:val="22"/>
              </w:rPr>
              <w:t>Practice IV fluid administration and calculation and catheterization</w:t>
            </w:r>
          </w:p>
        </w:tc>
      </w:tr>
      <w:tr w:rsidR="00545B71" w:rsidRPr="007E7FC9" w:rsidTr="007E7FC9">
        <w:trPr>
          <w:trHeight w:val="855"/>
        </w:trPr>
        <w:tc>
          <w:tcPr>
            <w:tcW w:w="1433" w:type="dxa"/>
            <w:tcBorders>
              <w:top w:val="nil"/>
              <w:left w:val="nil"/>
              <w:bottom w:val="nil"/>
              <w:right w:val="nil"/>
            </w:tcBorders>
            <w:shd w:val="clear" w:color="auto" w:fill="auto"/>
            <w:noWrap/>
            <w:vAlign w:val="center"/>
            <w:hideMark/>
          </w:tcPr>
          <w:p w:rsidR="00545B71" w:rsidRPr="007E7FC9" w:rsidRDefault="00545B71" w:rsidP="00365234">
            <w:pPr>
              <w:rPr>
                <w:rFonts w:asciiTheme="minorHAnsi" w:hAnsiTheme="minorHAnsi" w:cs="Arial"/>
                <w:b/>
                <w:bCs/>
              </w:rPr>
            </w:pPr>
          </w:p>
        </w:tc>
        <w:tc>
          <w:tcPr>
            <w:tcW w:w="2835" w:type="dxa"/>
            <w:tcBorders>
              <w:top w:val="nil"/>
              <w:left w:val="nil"/>
              <w:bottom w:val="nil"/>
              <w:right w:val="nil"/>
            </w:tcBorders>
            <w:shd w:val="clear" w:color="auto" w:fill="auto"/>
            <w:vAlign w:val="center"/>
            <w:hideMark/>
          </w:tcPr>
          <w:p w:rsidR="00D9324C" w:rsidRDefault="007E7FC9" w:rsidP="00365234">
            <w:pPr>
              <w:rPr>
                <w:rFonts w:asciiTheme="minorHAnsi" w:hAnsiTheme="minorHAnsi" w:cs="Arial"/>
              </w:rPr>
            </w:pPr>
            <w:r w:rsidRPr="007E7FC9">
              <w:rPr>
                <w:rFonts w:asciiTheme="minorHAnsi" w:hAnsiTheme="minorHAnsi" w:cs="Arial"/>
                <w:sz w:val="22"/>
                <w:szCs w:val="22"/>
              </w:rPr>
              <w:t>Assignment</w:t>
            </w:r>
            <w:r w:rsidR="00D9324C">
              <w:rPr>
                <w:rFonts w:asciiTheme="minorHAnsi" w:hAnsiTheme="minorHAnsi" w:cs="Arial"/>
                <w:sz w:val="22"/>
                <w:szCs w:val="22"/>
              </w:rPr>
              <w:t>s</w:t>
            </w:r>
            <w:r w:rsidRPr="007E7FC9">
              <w:rPr>
                <w:rFonts w:asciiTheme="minorHAnsi" w:hAnsiTheme="minorHAnsi" w:cs="Arial"/>
                <w:sz w:val="22"/>
                <w:szCs w:val="22"/>
              </w:rPr>
              <w:t>:</w:t>
            </w:r>
          </w:p>
          <w:p w:rsidR="00545B71" w:rsidRPr="007E7FC9" w:rsidRDefault="00E575C2" w:rsidP="00365234">
            <w:pPr>
              <w:rPr>
                <w:rFonts w:asciiTheme="minorHAnsi" w:hAnsiTheme="minorHAnsi" w:cs="Arial"/>
              </w:rPr>
            </w:pPr>
            <w:r w:rsidRPr="007E7FC9">
              <w:rPr>
                <w:rFonts w:asciiTheme="minorHAnsi" w:hAnsiTheme="minorHAnsi" w:cs="Arial"/>
                <w:sz w:val="22"/>
                <w:szCs w:val="22"/>
              </w:rPr>
              <w:t>Pre</w:t>
            </w:r>
            <w:r w:rsidR="007E7FC9" w:rsidRPr="007E7FC9">
              <w:rPr>
                <w:rFonts w:asciiTheme="minorHAnsi" w:hAnsiTheme="minorHAnsi" w:cs="Arial"/>
                <w:sz w:val="22"/>
                <w:szCs w:val="22"/>
              </w:rPr>
              <w:t>-</w:t>
            </w:r>
            <w:r w:rsidRPr="007E7FC9">
              <w:rPr>
                <w:rFonts w:asciiTheme="minorHAnsi" w:hAnsiTheme="minorHAnsi" w:cs="Arial"/>
                <w:sz w:val="22"/>
                <w:szCs w:val="22"/>
              </w:rPr>
              <w:t xml:space="preserve"> and post</w:t>
            </w:r>
            <w:r w:rsidR="007E7FC9" w:rsidRPr="007E7FC9">
              <w:rPr>
                <w:rFonts w:asciiTheme="minorHAnsi" w:hAnsiTheme="minorHAnsi" w:cs="Arial"/>
                <w:sz w:val="22"/>
                <w:szCs w:val="22"/>
              </w:rPr>
              <w:t>-</w:t>
            </w:r>
            <w:r w:rsidRPr="007E7FC9">
              <w:rPr>
                <w:rFonts w:asciiTheme="minorHAnsi" w:hAnsiTheme="minorHAnsi" w:cs="Arial"/>
                <w:sz w:val="22"/>
                <w:szCs w:val="22"/>
              </w:rPr>
              <w:t>test</w:t>
            </w:r>
            <w:r w:rsidR="00D9324C">
              <w:rPr>
                <w:rFonts w:asciiTheme="minorHAnsi" w:hAnsiTheme="minorHAnsi" w:cs="Arial"/>
                <w:sz w:val="22"/>
                <w:szCs w:val="22"/>
              </w:rPr>
              <w:t>s</w:t>
            </w:r>
            <w:r w:rsidRPr="007E7FC9">
              <w:rPr>
                <w:rFonts w:asciiTheme="minorHAnsi" w:hAnsiTheme="minorHAnsi" w:cs="Arial"/>
                <w:sz w:val="22"/>
                <w:szCs w:val="22"/>
              </w:rPr>
              <w:t xml:space="preserve"> </w:t>
            </w:r>
            <w:r w:rsidR="007E7FC9" w:rsidRPr="007E7FC9">
              <w:rPr>
                <w:rFonts w:asciiTheme="minorHAnsi" w:hAnsiTheme="minorHAnsi" w:cs="Arial"/>
                <w:sz w:val="22"/>
                <w:szCs w:val="22"/>
              </w:rPr>
              <w:t>in M</w:t>
            </w:r>
            <w:r w:rsidRPr="007E7FC9">
              <w:rPr>
                <w:rFonts w:asciiTheme="minorHAnsi" w:hAnsiTheme="minorHAnsi" w:cs="Arial"/>
                <w:sz w:val="22"/>
                <w:szCs w:val="22"/>
              </w:rPr>
              <w:t xml:space="preserve">y </w:t>
            </w:r>
            <w:r w:rsidR="007E7FC9" w:rsidRPr="007E7FC9">
              <w:rPr>
                <w:rFonts w:asciiTheme="minorHAnsi" w:hAnsiTheme="minorHAnsi" w:cs="Arial"/>
                <w:sz w:val="22"/>
                <w:szCs w:val="22"/>
              </w:rPr>
              <w:t>N</w:t>
            </w:r>
            <w:r w:rsidRPr="007E7FC9">
              <w:rPr>
                <w:rFonts w:asciiTheme="minorHAnsi" w:hAnsiTheme="minorHAnsi" w:cs="Arial"/>
                <w:sz w:val="22"/>
                <w:szCs w:val="22"/>
              </w:rPr>
              <w:t xml:space="preserve">ursing </w:t>
            </w:r>
            <w:r w:rsidR="007E7FC9" w:rsidRPr="007E7FC9">
              <w:rPr>
                <w:rFonts w:asciiTheme="minorHAnsi" w:hAnsiTheme="minorHAnsi" w:cs="Arial"/>
                <w:sz w:val="22"/>
                <w:szCs w:val="22"/>
              </w:rPr>
              <w:t>L</w:t>
            </w:r>
            <w:r w:rsidRPr="007E7FC9">
              <w:rPr>
                <w:rFonts w:asciiTheme="minorHAnsi" w:hAnsiTheme="minorHAnsi" w:cs="Arial"/>
                <w:sz w:val="22"/>
                <w:szCs w:val="22"/>
              </w:rPr>
              <w:t>ab</w:t>
            </w:r>
            <w:r w:rsidR="00494B1C">
              <w:rPr>
                <w:rFonts w:asciiTheme="minorHAnsi" w:hAnsiTheme="minorHAnsi" w:cs="Arial"/>
                <w:sz w:val="22"/>
                <w:szCs w:val="22"/>
              </w:rPr>
              <w:t xml:space="preserve"> (MNL)</w:t>
            </w:r>
            <w:r w:rsidR="00D9324C">
              <w:rPr>
                <w:rFonts w:asciiTheme="minorHAnsi" w:hAnsiTheme="minorHAnsi" w:cs="Arial"/>
                <w:sz w:val="22"/>
                <w:szCs w:val="22"/>
              </w:rPr>
              <w:t>,</w:t>
            </w:r>
          </w:p>
          <w:p w:rsidR="005E5A52" w:rsidRPr="00192DDB" w:rsidRDefault="005E5A52" w:rsidP="00365234">
            <w:pPr>
              <w:rPr>
                <w:rFonts w:asciiTheme="minorHAnsi" w:hAnsiTheme="minorHAnsi"/>
                <w:lang w:val="it-IT"/>
              </w:rPr>
            </w:pPr>
            <w:r w:rsidRPr="00192DDB">
              <w:rPr>
                <w:rFonts w:asciiTheme="minorHAnsi" w:hAnsiTheme="minorHAnsi"/>
                <w:sz w:val="22"/>
                <w:szCs w:val="22"/>
                <w:lang w:val="it-IT"/>
              </w:rPr>
              <w:t>Lemone/Burke pp 195</w:t>
            </w:r>
            <w:r w:rsidR="007E7FC9" w:rsidRPr="00192DDB">
              <w:rPr>
                <w:rFonts w:asciiTheme="minorHAnsi" w:hAnsiTheme="minorHAnsi"/>
                <w:sz w:val="22"/>
                <w:szCs w:val="22"/>
                <w:lang w:val="it-IT"/>
              </w:rPr>
              <w:t xml:space="preserve"> –</w:t>
            </w:r>
            <w:r w:rsidRPr="00192DDB">
              <w:rPr>
                <w:rFonts w:asciiTheme="minorHAnsi" w:hAnsiTheme="minorHAnsi"/>
                <w:sz w:val="22"/>
                <w:szCs w:val="22"/>
                <w:lang w:val="it-IT"/>
              </w:rPr>
              <w:t>213</w:t>
            </w:r>
            <w:r w:rsidR="007E7FC9" w:rsidRPr="00192DDB">
              <w:rPr>
                <w:rFonts w:asciiTheme="minorHAnsi" w:hAnsiTheme="minorHAnsi"/>
                <w:sz w:val="22"/>
                <w:szCs w:val="22"/>
                <w:lang w:val="it-IT"/>
              </w:rPr>
              <w:t>,</w:t>
            </w:r>
          </w:p>
          <w:p w:rsidR="005E5A52" w:rsidRPr="00192DDB" w:rsidRDefault="005E5A52" w:rsidP="00365234">
            <w:pPr>
              <w:rPr>
                <w:rFonts w:asciiTheme="minorHAnsi" w:hAnsiTheme="minorHAnsi"/>
                <w:lang w:val="it-IT"/>
              </w:rPr>
            </w:pPr>
            <w:r w:rsidRPr="00192DDB">
              <w:rPr>
                <w:rFonts w:asciiTheme="minorHAnsi" w:hAnsiTheme="minorHAnsi"/>
                <w:sz w:val="22"/>
                <w:szCs w:val="22"/>
                <w:lang w:val="it-IT"/>
              </w:rPr>
              <w:t>Kozier &amp; Erb pp 1424</w:t>
            </w:r>
            <w:r w:rsidR="007E7FC9" w:rsidRPr="00192DDB">
              <w:rPr>
                <w:rFonts w:asciiTheme="minorHAnsi" w:hAnsiTheme="minorHAnsi"/>
                <w:sz w:val="22"/>
                <w:szCs w:val="22"/>
                <w:lang w:val="it-IT"/>
              </w:rPr>
              <w:t xml:space="preserve"> – </w:t>
            </w:r>
            <w:r w:rsidRPr="00192DDB">
              <w:rPr>
                <w:rFonts w:asciiTheme="minorHAnsi" w:hAnsiTheme="minorHAnsi"/>
                <w:sz w:val="22"/>
                <w:szCs w:val="22"/>
                <w:lang w:val="it-IT"/>
              </w:rPr>
              <w:t>1428</w:t>
            </w:r>
            <w:r w:rsidR="007E7FC9" w:rsidRPr="00192DDB">
              <w:rPr>
                <w:rFonts w:asciiTheme="minorHAnsi" w:hAnsiTheme="minorHAnsi"/>
                <w:sz w:val="22"/>
                <w:szCs w:val="22"/>
                <w:lang w:val="it-IT"/>
              </w:rPr>
              <w:t>,</w:t>
            </w:r>
          </w:p>
          <w:p w:rsidR="005E5A52" w:rsidRPr="00192DDB" w:rsidRDefault="005E5A52" w:rsidP="00D9324C">
            <w:pPr>
              <w:rPr>
                <w:rFonts w:asciiTheme="minorHAnsi" w:hAnsiTheme="minorHAnsi"/>
                <w:sz w:val="12"/>
                <w:szCs w:val="12"/>
                <w:lang w:val="it-IT"/>
              </w:rPr>
            </w:pPr>
            <w:r w:rsidRPr="00192DDB">
              <w:rPr>
                <w:rFonts w:asciiTheme="minorHAnsi" w:hAnsiTheme="minorHAnsi" w:cs="Arial"/>
                <w:sz w:val="22"/>
                <w:szCs w:val="22"/>
                <w:lang w:val="it-IT"/>
              </w:rPr>
              <w:t>Kozier &amp; Erb pp  1455</w:t>
            </w:r>
            <w:r w:rsidR="007E7FC9" w:rsidRPr="00192DDB">
              <w:rPr>
                <w:rFonts w:asciiTheme="minorHAnsi" w:hAnsiTheme="minorHAnsi" w:cs="Arial"/>
                <w:sz w:val="22"/>
                <w:szCs w:val="22"/>
                <w:lang w:val="it-IT"/>
              </w:rPr>
              <w:t xml:space="preserve"> –</w:t>
            </w:r>
            <w:r w:rsidRPr="00192DDB">
              <w:rPr>
                <w:rFonts w:asciiTheme="minorHAnsi" w:hAnsiTheme="minorHAnsi" w:cs="Arial"/>
                <w:sz w:val="22"/>
                <w:szCs w:val="22"/>
                <w:lang w:val="it-IT"/>
              </w:rPr>
              <w:t>1471</w:t>
            </w:r>
          </w:p>
        </w:tc>
        <w:tc>
          <w:tcPr>
            <w:tcW w:w="2835" w:type="dxa"/>
            <w:tcBorders>
              <w:top w:val="nil"/>
              <w:left w:val="nil"/>
              <w:bottom w:val="nil"/>
              <w:right w:val="nil"/>
            </w:tcBorders>
            <w:shd w:val="clear" w:color="auto" w:fill="auto"/>
            <w:hideMark/>
          </w:tcPr>
          <w:p w:rsidR="00545B71" w:rsidRPr="007E7FC9" w:rsidRDefault="005E5A52" w:rsidP="007E7FC9">
            <w:pPr>
              <w:rPr>
                <w:rFonts w:asciiTheme="minorHAnsi" w:hAnsiTheme="minorHAnsi"/>
              </w:rPr>
            </w:pPr>
            <w:r w:rsidRPr="007E7FC9">
              <w:rPr>
                <w:rFonts w:asciiTheme="minorHAnsi" w:hAnsiTheme="minorHAnsi"/>
                <w:sz w:val="22"/>
                <w:szCs w:val="22"/>
              </w:rPr>
              <w:t>CD-ROM</w:t>
            </w:r>
            <w:r w:rsidR="007E7FC9">
              <w:rPr>
                <w:rFonts w:asciiTheme="minorHAnsi" w:hAnsiTheme="minorHAnsi"/>
                <w:sz w:val="22"/>
                <w:szCs w:val="22"/>
              </w:rPr>
              <w:t xml:space="preserve"> – </w:t>
            </w:r>
            <w:r w:rsidRPr="007E7FC9">
              <w:rPr>
                <w:rFonts w:asciiTheme="minorHAnsi" w:hAnsiTheme="minorHAnsi"/>
                <w:sz w:val="22"/>
                <w:szCs w:val="22"/>
              </w:rPr>
              <w:t>“IV Therapy</w:t>
            </w:r>
            <w:r w:rsidR="007E7FC9">
              <w:rPr>
                <w:rFonts w:asciiTheme="minorHAnsi" w:hAnsiTheme="minorHAnsi"/>
                <w:sz w:val="22"/>
                <w:szCs w:val="22"/>
              </w:rPr>
              <w:t>”</w:t>
            </w:r>
          </w:p>
          <w:p w:rsidR="005E5A52" w:rsidRPr="007E7FC9" w:rsidRDefault="005E5A52" w:rsidP="007E7FC9">
            <w:pPr>
              <w:rPr>
                <w:rFonts w:asciiTheme="minorHAnsi" w:hAnsiTheme="minorHAnsi" w:cs="Arial"/>
              </w:rPr>
            </w:pPr>
            <w:r w:rsidRPr="007E7FC9">
              <w:rPr>
                <w:rFonts w:asciiTheme="minorHAnsi" w:hAnsiTheme="minorHAnsi"/>
                <w:sz w:val="22"/>
                <w:szCs w:val="22"/>
              </w:rPr>
              <w:t>Video</w:t>
            </w:r>
            <w:r w:rsidR="007E7FC9">
              <w:rPr>
                <w:rFonts w:asciiTheme="minorHAnsi" w:hAnsiTheme="minorHAnsi"/>
                <w:sz w:val="22"/>
                <w:szCs w:val="22"/>
              </w:rPr>
              <w:t xml:space="preserve"> – </w:t>
            </w:r>
            <w:r w:rsidRPr="007E7FC9">
              <w:rPr>
                <w:rFonts w:asciiTheme="minorHAnsi" w:hAnsiTheme="minorHAnsi"/>
                <w:sz w:val="22"/>
                <w:szCs w:val="22"/>
              </w:rPr>
              <w:t>“Principles of IV</w:t>
            </w:r>
            <w:r w:rsidR="007E7FC9">
              <w:rPr>
                <w:rFonts w:asciiTheme="minorHAnsi" w:hAnsiTheme="minorHAnsi"/>
                <w:sz w:val="22"/>
                <w:szCs w:val="22"/>
              </w:rPr>
              <w:t>”</w:t>
            </w:r>
          </w:p>
        </w:tc>
        <w:tc>
          <w:tcPr>
            <w:tcW w:w="2380" w:type="dxa"/>
            <w:tcBorders>
              <w:top w:val="nil"/>
              <w:left w:val="nil"/>
              <w:bottom w:val="nil"/>
              <w:right w:val="nil"/>
            </w:tcBorders>
            <w:shd w:val="clear" w:color="auto" w:fill="auto"/>
            <w:hideMark/>
          </w:tcPr>
          <w:p w:rsidR="00545B71" w:rsidRPr="007E7FC9" w:rsidRDefault="005E5A52" w:rsidP="007E7FC9">
            <w:pPr>
              <w:rPr>
                <w:rFonts w:asciiTheme="minorHAnsi" w:hAnsiTheme="minorHAnsi" w:cs="Arial"/>
              </w:rPr>
            </w:pPr>
            <w:r w:rsidRPr="007E7FC9">
              <w:rPr>
                <w:rFonts w:asciiTheme="minorHAnsi" w:hAnsiTheme="minorHAnsi" w:cs="Arial"/>
                <w:sz w:val="22"/>
                <w:szCs w:val="22"/>
              </w:rPr>
              <w:t>Therapeutic communication</w:t>
            </w:r>
          </w:p>
        </w:tc>
      </w:tr>
      <w:tr w:rsidR="007E7FC9" w:rsidRPr="007E7FC9" w:rsidTr="007E7FC9">
        <w:trPr>
          <w:trHeight w:val="300"/>
        </w:trPr>
        <w:tc>
          <w:tcPr>
            <w:tcW w:w="1433" w:type="dxa"/>
            <w:tcBorders>
              <w:top w:val="nil"/>
              <w:left w:val="nil"/>
              <w:bottom w:val="nil"/>
              <w:right w:val="nil"/>
            </w:tcBorders>
            <w:shd w:val="clear" w:color="auto" w:fill="auto"/>
            <w:noWrap/>
            <w:hideMark/>
          </w:tcPr>
          <w:p w:rsidR="007E7FC9" w:rsidRPr="007E7FC9" w:rsidRDefault="007E7FC9" w:rsidP="007E7FC9">
            <w:pPr>
              <w:rPr>
                <w:rFonts w:asciiTheme="minorHAnsi" w:hAnsiTheme="minorHAnsi" w:cs="Arial"/>
                <w:b/>
                <w:bCs/>
              </w:rPr>
            </w:pPr>
          </w:p>
        </w:tc>
        <w:tc>
          <w:tcPr>
            <w:tcW w:w="2835" w:type="dxa"/>
            <w:tcBorders>
              <w:top w:val="nil"/>
              <w:left w:val="nil"/>
              <w:bottom w:val="nil"/>
              <w:right w:val="nil"/>
            </w:tcBorders>
            <w:shd w:val="clear" w:color="auto" w:fill="auto"/>
            <w:hideMark/>
          </w:tcPr>
          <w:p w:rsidR="007E7FC9" w:rsidRPr="007E7FC9" w:rsidRDefault="007E7FC9" w:rsidP="007E7FC9">
            <w:pPr>
              <w:rPr>
                <w:rFonts w:asciiTheme="minorHAnsi" w:hAnsiTheme="minorHAnsi" w:cstheme="minorHAnsi"/>
              </w:rPr>
            </w:pPr>
          </w:p>
        </w:tc>
        <w:tc>
          <w:tcPr>
            <w:tcW w:w="2835" w:type="dxa"/>
            <w:tcBorders>
              <w:top w:val="nil"/>
              <w:left w:val="nil"/>
              <w:bottom w:val="nil"/>
              <w:right w:val="nil"/>
            </w:tcBorders>
            <w:shd w:val="clear" w:color="auto" w:fill="auto"/>
            <w:hideMark/>
          </w:tcPr>
          <w:p w:rsidR="007E7FC9" w:rsidRPr="007E7FC9" w:rsidRDefault="007E7FC9" w:rsidP="007E7FC9">
            <w:pPr>
              <w:rPr>
                <w:rFonts w:asciiTheme="minorHAnsi" w:hAnsiTheme="minorHAnsi" w:cs="Arial"/>
              </w:rPr>
            </w:pPr>
          </w:p>
        </w:tc>
        <w:tc>
          <w:tcPr>
            <w:tcW w:w="2380" w:type="dxa"/>
            <w:tcBorders>
              <w:top w:val="nil"/>
              <w:left w:val="nil"/>
              <w:bottom w:val="nil"/>
              <w:right w:val="nil"/>
            </w:tcBorders>
            <w:shd w:val="clear" w:color="auto" w:fill="auto"/>
            <w:hideMark/>
          </w:tcPr>
          <w:p w:rsidR="007E7FC9" w:rsidRPr="007E7FC9" w:rsidRDefault="007E7FC9" w:rsidP="007E7FC9">
            <w:pPr>
              <w:rPr>
                <w:rFonts w:asciiTheme="minorHAnsi" w:hAnsiTheme="minorHAnsi" w:cs="Arial"/>
                <w:b/>
                <w:bCs/>
              </w:rPr>
            </w:pPr>
            <w:r>
              <w:rPr>
                <w:rFonts w:asciiTheme="minorHAnsi" w:hAnsiTheme="minorHAnsi" w:cs="Arial"/>
                <w:b/>
                <w:bCs/>
                <w:sz w:val="22"/>
                <w:szCs w:val="22"/>
              </w:rPr>
              <w:t>Agency</w:t>
            </w:r>
          </w:p>
        </w:tc>
      </w:tr>
      <w:tr w:rsidR="00545B71" w:rsidRPr="007E7FC9" w:rsidTr="007E7FC9">
        <w:trPr>
          <w:trHeight w:val="300"/>
        </w:trPr>
        <w:tc>
          <w:tcPr>
            <w:tcW w:w="1433" w:type="dxa"/>
            <w:tcBorders>
              <w:top w:val="nil"/>
              <w:left w:val="nil"/>
              <w:bottom w:val="nil"/>
              <w:right w:val="nil"/>
            </w:tcBorders>
            <w:shd w:val="clear" w:color="auto" w:fill="auto"/>
            <w:noWrap/>
            <w:hideMark/>
          </w:tcPr>
          <w:p w:rsidR="00545B71" w:rsidRPr="007E7FC9" w:rsidRDefault="007E7FC9" w:rsidP="007E7FC9">
            <w:pPr>
              <w:rPr>
                <w:rFonts w:asciiTheme="minorHAnsi" w:hAnsiTheme="minorHAnsi" w:cs="Arial"/>
                <w:bCs/>
              </w:rPr>
            </w:pPr>
            <w:r>
              <w:rPr>
                <w:rFonts w:asciiTheme="minorHAnsi" w:hAnsiTheme="minorHAnsi" w:cs="Arial"/>
                <w:bCs/>
                <w:sz w:val="22"/>
                <w:szCs w:val="22"/>
              </w:rPr>
              <w:t>2</w:t>
            </w:r>
          </w:p>
        </w:tc>
        <w:tc>
          <w:tcPr>
            <w:tcW w:w="2835" w:type="dxa"/>
            <w:tcBorders>
              <w:top w:val="nil"/>
              <w:left w:val="nil"/>
              <w:bottom w:val="nil"/>
              <w:right w:val="nil"/>
            </w:tcBorders>
            <w:shd w:val="clear" w:color="auto" w:fill="auto"/>
            <w:hideMark/>
          </w:tcPr>
          <w:p w:rsidR="005661EE" w:rsidRDefault="005661EE" w:rsidP="007E7FC9">
            <w:pPr>
              <w:rPr>
                <w:rFonts w:asciiTheme="minorHAnsi" w:hAnsiTheme="minorHAnsi" w:cstheme="minorHAnsi"/>
              </w:rPr>
            </w:pPr>
            <w:r w:rsidRPr="007E7FC9">
              <w:rPr>
                <w:rFonts w:asciiTheme="minorHAnsi" w:hAnsiTheme="minorHAnsi" w:cstheme="minorHAnsi"/>
                <w:sz w:val="22"/>
                <w:szCs w:val="22"/>
              </w:rPr>
              <w:t>The Perioperative Experience</w:t>
            </w:r>
            <w:r w:rsidR="00330568" w:rsidRPr="007E7FC9">
              <w:rPr>
                <w:rFonts w:asciiTheme="minorHAnsi" w:hAnsiTheme="minorHAnsi" w:cstheme="minorHAnsi"/>
                <w:sz w:val="22"/>
                <w:szCs w:val="22"/>
              </w:rPr>
              <w:t xml:space="preserve">; Alteration in regulation: </w:t>
            </w:r>
            <w:r w:rsidRPr="007E7FC9">
              <w:rPr>
                <w:rFonts w:asciiTheme="minorHAnsi" w:hAnsiTheme="minorHAnsi" w:cstheme="minorHAnsi"/>
                <w:sz w:val="22"/>
                <w:szCs w:val="22"/>
              </w:rPr>
              <w:t xml:space="preserve"> AIDS general concepts, </w:t>
            </w:r>
            <w:r w:rsidR="007E7FC9">
              <w:rPr>
                <w:rFonts w:asciiTheme="minorHAnsi" w:hAnsiTheme="minorHAnsi" w:cstheme="minorHAnsi"/>
                <w:sz w:val="22"/>
                <w:szCs w:val="22"/>
              </w:rPr>
              <w:t>f</w:t>
            </w:r>
            <w:r w:rsidRPr="007E7FC9">
              <w:rPr>
                <w:rFonts w:asciiTheme="minorHAnsi" w:hAnsiTheme="minorHAnsi" w:cstheme="minorHAnsi"/>
                <w:sz w:val="22"/>
                <w:szCs w:val="22"/>
              </w:rPr>
              <w:t>emales with AIDS</w:t>
            </w:r>
            <w:r w:rsidR="00BD1ACD" w:rsidRPr="007E7FC9">
              <w:rPr>
                <w:rFonts w:asciiTheme="minorHAnsi" w:hAnsiTheme="minorHAnsi" w:cstheme="minorHAnsi"/>
                <w:sz w:val="22"/>
                <w:szCs w:val="22"/>
              </w:rPr>
              <w:t xml:space="preserve">, </w:t>
            </w:r>
            <w:r w:rsidR="007E7FC9">
              <w:rPr>
                <w:rFonts w:asciiTheme="minorHAnsi" w:hAnsiTheme="minorHAnsi" w:cstheme="minorHAnsi"/>
                <w:sz w:val="22"/>
                <w:szCs w:val="22"/>
              </w:rPr>
              <w:t>m</w:t>
            </w:r>
            <w:r w:rsidRPr="007E7FC9">
              <w:rPr>
                <w:rFonts w:asciiTheme="minorHAnsi" w:hAnsiTheme="minorHAnsi" w:cstheme="minorHAnsi"/>
                <w:sz w:val="22"/>
                <w:szCs w:val="22"/>
              </w:rPr>
              <w:t>ales with AIDS</w:t>
            </w:r>
          </w:p>
          <w:p w:rsidR="007E7FC9" w:rsidRPr="00D9324C" w:rsidRDefault="007E7FC9" w:rsidP="007E7FC9">
            <w:pPr>
              <w:rPr>
                <w:rFonts w:asciiTheme="minorHAnsi" w:hAnsiTheme="minorHAnsi" w:cstheme="minorHAnsi"/>
                <w:sz w:val="12"/>
                <w:szCs w:val="12"/>
              </w:rPr>
            </w:pPr>
          </w:p>
        </w:tc>
        <w:tc>
          <w:tcPr>
            <w:tcW w:w="2835" w:type="dxa"/>
            <w:tcBorders>
              <w:top w:val="nil"/>
              <w:left w:val="nil"/>
              <w:bottom w:val="nil"/>
              <w:right w:val="nil"/>
            </w:tcBorders>
            <w:shd w:val="clear" w:color="auto" w:fill="auto"/>
            <w:hideMark/>
          </w:tcPr>
          <w:p w:rsidR="00545B71" w:rsidRPr="007E7FC9" w:rsidRDefault="005661EE" w:rsidP="007E7FC9">
            <w:pPr>
              <w:rPr>
                <w:rFonts w:asciiTheme="minorHAnsi" w:hAnsiTheme="minorHAnsi" w:cs="Arial"/>
              </w:rPr>
            </w:pPr>
            <w:r w:rsidRPr="007E7FC9">
              <w:rPr>
                <w:rFonts w:asciiTheme="minorHAnsi" w:hAnsiTheme="minorHAnsi" w:cs="Arial"/>
                <w:sz w:val="22"/>
                <w:szCs w:val="22"/>
              </w:rPr>
              <w:t>Blood transfusion</w:t>
            </w:r>
          </w:p>
        </w:tc>
        <w:tc>
          <w:tcPr>
            <w:tcW w:w="2380" w:type="dxa"/>
            <w:tcBorders>
              <w:top w:val="nil"/>
              <w:left w:val="nil"/>
              <w:bottom w:val="nil"/>
              <w:right w:val="nil"/>
            </w:tcBorders>
            <w:shd w:val="clear" w:color="auto" w:fill="auto"/>
            <w:hideMark/>
          </w:tcPr>
          <w:p w:rsidR="005661EE" w:rsidRPr="007E7FC9" w:rsidRDefault="005661EE" w:rsidP="007E7FC9">
            <w:pPr>
              <w:rPr>
                <w:rFonts w:asciiTheme="minorHAnsi" w:hAnsiTheme="minorHAnsi" w:cs="Arial"/>
                <w:bCs/>
              </w:rPr>
            </w:pPr>
            <w:r w:rsidRPr="007E7FC9">
              <w:rPr>
                <w:rFonts w:asciiTheme="minorHAnsi" w:hAnsiTheme="minorHAnsi" w:cs="Arial"/>
                <w:bCs/>
                <w:sz w:val="22"/>
                <w:szCs w:val="22"/>
              </w:rPr>
              <w:t xml:space="preserve">Assess  needs, plan and implement care for patients with </w:t>
            </w:r>
            <w:r w:rsidR="007E7FC9">
              <w:rPr>
                <w:rFonts w:asciiTheme="minorHAnsi" w:hAnsiTheme="minorHAnsi" w:cs="Arial"/>
                <w:bCs/>
                <w:sz w:val="22"/>
                <w:szCs w:val="22"/>
              </w:rPr>
              <w:t>a</w:t>
            </w:r>
            <w:r w:rsidRPr="007E7FC9">
              <w:rPr>
                <w:rFonts w:asciiTheme="minorHAnsi" w:hAnsiTheme="minorHAnsi" w:cs="Arial"/>
                <w:bCs/>
                <w:sz w:val="22"/>
                <w:szCs w:val="22"/>
              </w:rPr>
              <w:t>lteration in regulation</w:t>
            </w:r>
          </w:p>
        </w:tc>
      </w:tr>
      <w:tr w:rsidR="00545B71" w:rsidRPr="007E7FC9" w:rsidTr="007E7FC9">
        <w:trPr>
          <w:trHeight w:val="855"/>
        </w:trPr>
        <w:tc>
          <w:tcPr>
            <w:tcW w:w="1433" w:type="dxa"/>
            <w:tcBorders>
              <w:top w:val="nil"/>
              <w:left w:val="nil"/>
              <w:bottom w:val="nil"/>
              <w:right w:val="nil"/>
            </w:tcBorders>
            <w:shd w:val="clear" w:color="auto" w:fill="auto"/>
            <w:noWrap/>
            <w:vAlign w:val="center"/>
            <w:hideMark/>
          </w:tcPr>
          <w:p w:rsidR="00545B71" w:rsidRPr="007E7FC9" w:rsidRDefault="00545B71" w:rsidP="00365234">
            <w:pPr>
              <w:rPr>
                <w:rFonts w:asciiTheme="minorHAnsi" w:hAnsiTheme="minorHAnsi" w:cs="Arial"/>
                <w:b/>
                <w:bCs/>
              </w:rPr>
            </w:pPr>
          </w:p>
        </w:tc>
        <w:tc>
          <w:tcPr>
            <w:tcW w:w="2835" w:type="dxa"/>
            <w:tcBorders>
              <w:top w:val="nil"/>
              <w:left w:val="nil"/>
              <w:bottom w:val="nil"/>
              <w:right w:val="nil"/>
            </w:tcBorders>
            <w:shd w:val="clear" w:color="auto" w:fill="auto"/>
            <w:vAlign w:val="center"/>
            <w:hideMark/>
          </w:tcPr>
          <w:p w:rsidR="00D9324C" w:rsidRDefault="007E7FC9" w:rsidP="00365234">
            <w:pPr>
              <w:rPr>
                <w:rFonts w:asciiTheme="minorHAnsi" w:hAnsiTheme="minorHAnsi" w:cs="Arial"/>
              </w:rPr>
            </w:pPr>
            <w:r w:rsidRPr="007E7FC9">
              <w:rPr>
                <w:rFonts w:asciiTheme="minorHAnsi" w:hAnsiTheme="minorHAnsi" w:cs="Arial"/>
                <w:sz w:val="22"/>
                <w:szCs w:val="22"/>
              </w:rPr>
              <w:t>Assignment</w:t>
            </w:r>
            <w:r w:rsidR="00D9324C">
              <w:rPr>
                <w:rFonts w:asciiTheme="minorHAnsi" w:hAnsiTheme="minorHAnsi" w:cs="Arial"/>
                <w:sz w:val="22"/>
                <w:szCs w:val="22"/>
              </w:rPr>
              <w:t>s</w:t>
            </w:r>
            <w:r w:rsidRPr="007E7FC9">
              <w:rPr>
                <w:rFonts w:asciiTheme="minorHAnsi" w:hAnsiTheme="minorHAnsi" w:cs="Arial"/>
                <w:sz w:val="22"/>
                <w:szCs w:val="22"/>
              </w:rPr>
              <w:t>:</w:t>
            </w:r>
            <w:r>
              <w:rPr>
                <w:rFonts w:asciiTheme="minorHAnsi" w:hAnsiTheme="minorHAnsi" w:cs="Arial"/>
                <w:sz w:val="22"/>
                <w:szCs w:val="22"/>
              </w:rPr>
              <w:t xml:space="preserve"> </w:t>
            </w:r>
          </w:p>
          <w:p w:rsidR="00545B71" w:rsidRPr="007E7FC9" w:rsidRDefault="005E5A52" w:rsidP="00365234">
            <w:pPr>
              <w:rPr>
                <w:rFonts w:asciiTheme="minorHAnsi" w:hAnsiTheme="minorHAnsi" w:cs="Arial"/>
              </w:rPr>
            </w:pPr>
            <w:r w:rsidRPr="007E7FC9">
              <w:rPr>
                <w:rFonts w:asciiTheme="minorHAnsi" w:hAnsiTheme="minorHAnsi" w:cs="Arial"/>
                <w:sz w:val="22"/>
                <w:szCs w:val="22"/>
              </w:rPr>
              <w:t>Kozier  pp 1472</w:t>
            </w:r>
            <w:r w:rsidR="007E7FC9">
              <w:rPr>
                <w:rFonts w:asciiTheme="minorHAnsi" w:hAnsiTheme="minorHAnsi" w:cs="Arial"/>
                <w:sz w:val="22"/>
                <w:szCs w:val="22"/>
              </w:rPr>
              <w:t xml:space="preserve"> – </w:t>
            </w:r>
            <w:r w:rsidRPr="007E7FC9">
              <w:rPr>
                <w:rFonts w:asciiTheme="minorHAnsi" w:hAnsiTheme="minorHAnsi" w:cs="Arial"/>
                <w:sz w:val="22"/>
                <w:szCs w:val="22"/>
              </w:rPr>
              <w:t>1481</w:t>
            </w:r>
            <w:r w:rsidR="007E7FC9">
              <w:rPr>
                <w:rFonts w:asciiTheme="minorHAnsi" w:hAnsiTheme="minorHAnsi" w:cs="Arial"/>
                <w:sz w:val="22"/>
                <w:szCs w:val="22"/>
              </w:rPr>
              <w:t>,</w:t>
            </w:r>
          </w:p>
          <w:p w:rsidR="007E7FC9" w:rsidRPr="00D9324C" w:rsidRDefault="005E5A52" w:rsidP="00D9324C">
            <w:pPr>
              <w:rPr>
                <w:rFonts w:asciiTheme="minorHAnsi" w:hAnsiTheme="minorHAnsi" w:cs="Arial"/>
                <w:sz w:val="12"/>
                <w:szCs w:val="12"/>
              </w:rPr>
            </w:pPr>
            <w:r w:rsidRPr="007E7FC9">
              <w:rPr>
                <w:rFonts w:asciiTheme="minorHAnsi" w:hAnsiTheme="minorHAnsi" w:cs="Arial"/>
                <w:sz w:val="22"/>
                <w:szCs w:val="22"/>
              </w:rPr>
              <w:t>Lemone pp 263</w:t>
            </w:r>
            <w:r w:rsidR="007E7FC9">
              <w:rPr>
                <w:rFonts w:asciiTheme="minorHAnsi" w:hAnsiTheme="minorHAnsi" w:cs="Arial"/>
                <w:sz w:val="22"/>
                <w:szCs w:val="22"/>
              </w:rPr>
              <w:t xml:space="preserve"> – </w:t>
            </w:r>
            <w:r w:rsidRPr="007E7FC9">
              <w:rPr>
                <w:rFonts w:asciiTheme="minorHAnsi" w:hAnsiTheme="minorHAnsi" w:cs="Arial"/>
                <w:sz w:val="22"/>
                <w:szCs w:val="22"/>
              </w:rPr>
              <w:t>264</w:t>
            </w:r>
          </w:p>
        </w:tc>
        <w:tc>
          <w:tcPr>
            <w:tcW w:w="2835" w:type="dxa"/>
            <w:tcBorders>
              <w:top w:val="nil"/>
              <w:left w:val="nil"/>
              <w:bottom w:val="nil"/>
              <w:right w:val="nil"/>
            </w:tcBorders>
            <w:shd w:val="clear" w:color="auto" w:fill="auto"/>
            <w:hideMark/>
          </w:tcPr>
          <w:p w:rsidR="00545B71" w:rsidRPr="007E7FC9" w:rsidRDefault="002B6B68" w:rsidP="007E7FC9">
            <w:pPr>
              <w:rPr>
                <w:rFonts w:asciiTheme="minorHAnsi" w:hAnsiTheme="minorHAnsi" w:cs="Arial"/>
              </w:rPr>
            </w:pPr>
            <w:r w:rsidRPr="007E7FC9">
              <w:rPr>
                <w:rFonts w:asciiTheme="minorHAnsi" w:hAnsiTheme="minorHAnsi" w:cs="Arial"/>
                <w:sz w:val="22"/>
                <w:szCs w:val="22"/>
              </w:rPr>
              <w:t>CD-R</w:t>
            </w:r>
            <w:r w:rsidR="007E7FC9">
              <w:rPr>
                <w:rFonts w:asciiTheme="minorHAnsi" w:hAnsiTheme="minorHAnsi" w:cs="Arial"/>
                <w:sz w:val="22"/>
                <w:szCs w:val="22"/>
              </w:rPr>
              <w:t>OM</w:t>
            </w:r>
            <w:r w:rsidR="005E5A52" w:rsidRPr="007E7FC9">
              <w:rPr>
                <w:rFonts w:asciiTheme="minorHAnsi" w:hAnsiTheme="minorHAnsi" w:cs="Arial"/>
                <w:sz w:val="22"/>
                <w:szCs w:val="22"/>
              </w:rPr>
              <w:t xml:space="preserve"> presentation on transfusion</w:t>
            </w:r>
          </w:p>
        </w:tc>
        <w:tc>
          <w:tcPr>
            <w:tcW w:w="2380" w:type="dxa"/>
            <w:tcBorders>
              <w:top w:val="nil"/>
              <w:left w:val="nil"/>
              <w:bottom w:val="nil"/>
              <w:right w:val="nil"/>
            </w:tcBorders>
            <w:shd w:val="clear" w:color="auto" w:fill="auto"/>
            <w:hideMark/>
          </w:tcPr>
          <w:p w:rsidR="00545B71" w:rsidRPr="00494B1C" w:rsidRDefault="002B6B68" w:rsidP="007E7FC9">
            <w:pPr>
              <w:rPr>
                <w:rFonts w:asciiTheme="minorHAnsi" w:hAnsiTheme="minorHAnsi" w:cs="Arial"/>
                <w:b/>
              </w:rPr>
            </w:pPr>
            <w:r w:rsidRPr="00494B1C">
              <w:rPr>
                <w:rFonts w:asciiTheme="minorHAnsi" w:hAnsiTheme="minorHAnsi" w:cs="Arial"/>
                <w:b/>
                <w:sz w:val="22"/>
                <w:szCs w:val="22"/>
              </w:rPr>
              <w:t xml:space="preserve">Nursing </w:t>
            </w:r>
            <w:r w:rsidR="00007725" w:rsidRPr="00494B1C">
              <w:rPr>
                <w:rFonts w:asciiTheme="minorHAnsi" w:hAnsiTheme="minorHAnsi" w:cs="Arial"/>
                <w:b/>
                <w:sz w:val="22"/>
                <w:szCs w:val="22"/>
              </w:rPr>
              <w:t>care plan</w:t>
            </w:r>
          </w:p>
        </w:tc>
      </w:tr>
      <w:tr w:rsidR="007E7FC9" w:rsidRPr="007E7FC9" w:rsidTr="007E7FC9">
        <w:trPr>
          <w:trHeight w:val="300"/>
        </w:trPr>
        <w:tc>
          <w:tcPr>
            <w:tcW w:w="1433" w:type="dxa"/>
            <w:tcBorders>
              <w:top w:val="nil"/>
              <w:left w:val="nil"/>
              <w:bottom w:val="nil"/>
              <w:right w:val="nil"/>
            </w:tcBorders>
            <w:shd w:val="clear" w:color="auto" w:fill="auto"/>
            <w:noWrap/>
            <w:vAlign w:val="center"/>
            <w:hideMark/>
          </w:tcPr>
          <w:p w:rsidR="007E7FC9" w:rsidRPr="007E7FC9" w:rsidRDefault="007E7FC9" w:rsidP="00365234">
            <w:pPr>
              <w:rPr>
                <w:rFonts w:asciiTheme="minorHAnsi" w:hAnsiTheme="minorHAnsi" w:cs="Arial"/>
                <w:b/>
                <w:bCs/>
              </w:rPr>
            </w:pPr>
          </w:p>
        </w:tc>
        <w:tc>
          <w:tcPr>
            <w:tcW w:w="2835" w:type="dxa"/>
            <w:tcBorders>
              <w:top w:val="nil"/>
              <w:left w:val="nil"/>
              <w:bottom w:val="nil"/>
              <w:right w:val="nil"/>
            </w:tcBorders>
            <w:shd w:val="clear" w:color="auto" w:fill="auto"/>
            <w:vAlign w:val="center"/>
            <w:hideMark/>
          </w:tcPr>
          <w:p w:rsidR="007E7FC9" w:rsidRPr="007E7FC9" w:rsidRDefault="007E7FC9" w:rsidP="002B6B68">
            <w:pPr>
              <w:rPr>
                <w:rFonts w:ascii="Calibri" w:hAnsi="Calibri" w:cs="Calibri"/>
              </w:rPr>
            </w:pPr>
          </w:p>
        </w:tc>
        <w:tc>
          <w:tcPr>
            <w:tcW w:w="2835" w:type="dxa"/>
            <w:tcBorders>
              <w:top w:val="nil"/>
              <w:left w:val="nil"/>
              <w:bottom w:val="nil"/>
              <w:right w:val="nil"/>
            </w:tcBorders>
            <w:shd w:val="clear" w:color="auto" w:fill="auto"/>
            <w:vAlign w:val="center"/>
            <w:hideMark/>
          </w:tcPr>
          <w:p w:rsidR="007E7FC9" w:rsidRPr="007E7FC9" w:rsidRDefault="007E7FC9" w:rsidP="00365234">
            <w:pPr>
              <w:rPr>
                <w:rFonts w:asciiTheme="minorHAnsi" w:hAnsiTheme="minorHAnsi" w:cs="Arial"/>
              </w:rPr>
            </w:pPr>
          </w:p>
        </w:tc>
        <w:tc>
          <w:tcPr>
            <w:tcW w:w="2380" w:type="dxa"/>
            <w:tcBorders>
              <w:top w:val="nil"/>
              <w:left w:val="nil"/>
              <w:bottom w:val="nil"/>
              <w:right w:val="nil"/>
            </w:tcBorders>
            <w:shd w:val="clear" w:color="auto" w:fill="auto"/>
            <w:vAlign w:val="center"/>
            <w:hideMark/>
          </w:tcPr>
          <w:p w:rsidR="007E7FC9" w:rsidRPr="007E7FC9" w:rsidRDefault="007E7FC9" w:rsidP="00365234">
            <w:pPr>
              <w:rPr>
                <w:rFonts w:asciiTheme="minorHAnsi" w:hAnsiTheme="minorHAnsi" w:cs="Arial"/>
                <w:b/>
                <w:bCs/>
              </w:rPr>
            </w:pPr>
            <w:r>
              <w:rPr>
                <w:rFonts w:asciiTheme="minorHAnsi" w:hAnsiTheme="minorHAnsi" w:cs="Arial"/>
                <w:b/>
                <w:bCs/>
                <w:sz w:val="22"/>
                <w:szCs w:val="22"/>
              </w:rPr>
              <w:t>Agency</w:t>
            </w:r>
          </w:p>
        </w:tc>
      </w:tr>
      <w:tr w:rsidR="00F87DB9" w:rsidRPr="007E7FC9" w:rsidTr="00D9324C">
        <w:trPr>
          <w:trHeight w:val="300"/>
        </w:trPr>
        <w:tc>
          <w:tcPr>
            <w:tcW w:w="1433" w:type="dxa"/>
            <w:tcBorders>
              <w:top w:val="nil"/>
              <w:left w:val="nil"/>
              <w:bottom w:val="nil"/>
              <w:right w:val="nil"/>
            </w:tcBorders>
            <w:shd w:val="clear" w:color="auto" w:fill="auto"/>
            <w:noWrap/>
            <w:hideMark/>
          </w:tcPr>
          <w:p w:rsidR="00F87DB9" w:rsidRPr="007E7FC9" w:rsidRDefault="007E7FC9" w:rsidP="00D9324C">
            <w:pPr>
              <w:rPr>
                <w:rFonts w:asciiTheme="minorHAnsi" w:hAnsiTheme="minorHAnsi" w:cs="Arial"/>
                <w:bCs/>
              </w:rPr>
            </w:pPr>
            <w:r w:rsidRPr="007E7FC9">
              <w:rPr>
                <w:rFonts w:asciiTheme="minorHAnsi" w:hAnsiTheme="minorHAnsi" w:cs="Arial"/>
                <w:bCs/>
                <w:sz w:val="22"/>
                <w:szCs w:val="22"/>
              </w:rPr>
              <w:t>3</w:t>
            </w:r>
          </w:p>
        </w:tc>
        <w:tc>
          <w:tcPr>
            <w:tcW w:w="2835" w:type="dxa"/>
            <w:tcBorders>
              <w:top w:val="nil"/>
              <w:left w:val="nil"/>
              <w:bottom w:val="nil"/>
              <w:right w:val="nil"/>
            </w:tcBorders>
            <w:shd w:val="clear" w:color="auto" w:fill="auto"/>
            <w:vAlign w:val="center"/>
            <w:hideMark/>
          </w:tcPr>
          <w:p w:rsidR="00F87DB9" w:rsidRPr="007E7FC9" w:rsidRDefault="00F87DB9" w:rsidP="002B6B68">
            <w:pPr>
              <w:rPr>
                <w:rFonts w:ascii="Calibri" w:hAnsi="Calibri" w:cs="Calibri"/>
              </w:rPr>
            </w:pPr>
            <w:r w:rsidRPr="007E7FC9">
              <w:rPr>
                <w:rFonts w:ascii="Calibri" w:hAnsi="Calibri" w:cs="Calibri"/>
                <w:sz w:val="22"/>
                <w:szCs w:val="22"/>
              </w:rPr>
              <w:t xml:space="preserve">Alteration in regulation: AIDS/ Alteration in regulation: Cancer </w:t>
            </w:r>
          </w:p>
          <w:p w:rsidR="00F87DB9" w:rsidRPr="00D9324C" w:rsidRDefault="00F87DB9" w:rsidP="005E5A52">
            <w:pPr>
              <w:rPr>
                <w:rFonts w:asciiTheme="minorHAnsi" w:hAnsiTheme="minorHAnsi" w:cs="Arial"/>
                <w:b/>
                <w:bCs/>
                <w:sz w:val="12"/>
                <w:szCs w:val="12"/>
              </w:rPr>
            </w:pPr>
          </w:p>
        </w:tc>
        <w:tc>
          <w:tcPr>
            <w:tcW w:w="2835" w:type="dxa"/>
            <w:tcBorders>
              <w:top w:val="nil"/>
              <w:left w:val="nil"/>
              <w:bottom w:val="nil"/>
              <w:right w:val="nil"/>
            </w:tcBorders>
            <w:shd w:val="clear" w:color="auto" w:fill="auto"/>
            <w:hideMark/>
          </w:tcPr>
          <w:p w:rsidR="00F87DB9" w:rsidRPr="007E7FC9" w:rsidRDefault="007E7FC9" w:rsidP="007E7FC9">
            <w:pPr>
              <w:rPr>
                <w:rFonts w:asciiTheme="minorHAnsi" w:hAnsiTheme="minorHAnsi" w:cs="Arial"/>
              </w:rPr>
            </w:pPr>
            <w:r>
              <w:rPr>
                <w:rFonts w:ascii="Calibri" w:hAnsi="Calibri" w:cs="Calibri"/>
                <w:sz w:val="22"/>
                <w:szCs w:val="22"/>
              </w:rPr>
              <w:t>Care of c</w:t>
            </w:r>
            <w:r w:rsidR="00F87DB9" w:rsidRPr="007E7FC9">
              <w:rPr>
                <w:rFonts w:ascii="Calibri" w:hAnsi="Calibri" w:cs="Calibri"/>
                <w:sz w:val="22"/>
                <w:szCs w:val="22"/>
              </w:rPr>
              <w:t>lient with artificial airway</w:t>
            </w:r>
          </w:p>
        </w:tc>
        <w:tc>
          <w:tcPr>
            <w:tcW w:w="2380" w:type="dxa"/>
            <w:tcBorders>
              <w:top w:val="nil"/>
              <w:left w:val="nil"/>
              <w:bottom w:val="nil"/>
              <w:right w:val="nil"/>
            </w:tcBorders>
            <w:shd w:val="clear" w:color="auto" w:fill="auto"/>
            <w:vAlign w:val="center"/>
            <w:hideMark/>
          </w:tcPr>
          <w:p w:rsidR="00F87DB9" w:rsidRPr="007E7FC9" w:rsidRDefault="00F87DB9" w:rsidP="00365234">
            <w:pPr>
              <w:rPr>
                <w:rFonts w:asciiTheme="minorHAnsi" w:hAnsiTheme="minorHAnsi" w:cs="Arial"/>
                <w:b/>
                <w:bCs/>
              </w:rPr>
            </w:pPr>
          </w:p>
        </w:tc>
      </w:tr>
      <w:tr w:rsidR="00F87DB9" w:rsidRPr="007E7FC9" w:rsidTr="00D9324C">
        <w:trPr>
          <w:trHeight w:val="1140"/>
        </w:trPr>
        <w:tc>
          <w:tcPr>
            <w:tcW w:w="1433" w:type="dxa"/>
            <w:tcBorders>
              <w:top w:val="nil"/>
              <w:left w:val="nil"/>
              <w:bottom w:val="nil"/>
              <w:right w:val="nil"/>
            </w:tcBorders>
            <w:shd w:val="clear" w:color="auto" w:fill="auto"/>
            <w:noWrap/>
            <w:vAlign w:val="center"/>
            <w:hideMark/>
          </w:tcPr>
          <w:p w:rsidR="00F87DB9" w:rsidRPr="007E7FC9" w:rsidRDefault="00F87DB9" w:rsidP="00365234">
            <w:pPr>
              <w:rPr>
                <w:rFonts w:asciiTheme="minorHAnsi" w:hAnsiTheme="minorHAnsi" w:cs="Arial"/>
                <w:b/>
                <w:bCs/>
              </w:rPr>
            </w:pPr>
          </w:p>
        </w:tc>
        <w:tc>
          <w:tcPr>
            <w:tcW w:w="2835" w:type="dxa"/>
            <w:tcBorders>
              <w:top w:val="nil"/>
              <w:left w:val="nil"/>
              <w:bottom w:val="nil"/>
              <w:right w:val="nil"/>
            </w:tcBorders>
            <w:shd w:val="clear" w:color="auto" w:fill="auto"/>
            <w:vAlign w:val="center"/>
            <w:hideMark/>
          </w:tcPr>
          <w:p w:rsidR="00F87DB9" w:rsidRPr="007E7FC9" w:rsidRDefault="007E7FC9" w:rsidP="002B6B68">
            <w:pPr>
              <w:rPr>
                <w:rFonts w:ascii="Calibri" w:hAnsi="Calibri" w:cs="Calibri"/>
              </w:rPr>
            </w:pPr>
            <w:r>
              <w:rPr>
                <w:rFonts w:ascii="Calibri" w:hAnsi="Calibri" w:cs="Calibri"/>
                <w:sz w:val="22"/>
                <w:szCs w:val="22"/>
              </w:rPr>
              <w:t>Assignment</w:t>
            </w:r>
            <w:r w:rsidR="00D9324C">
              <w:rPr>
                <w:rFonts w:ascii="Calibri" w:hAnsi="Calibri" w:cs="Calibri"/>
                <w:sz w:val="22"/>
                <w:szCs w:val="22"/>
              </w:rPr>
              <w:t>s</w:t>
            </w:r>
            <w:r>
              <w:rPr>
                <w:rFonts w:ascii="Calibri" w:hAnsi="Calibri" w:cs="Calibri"/>
                <w:sz w:val="22"/>
                <w:szCs w:val="22"/>
              </w:rPr>
              <w:t xml:space="preserve">: </w:t>
            </w:r>
            <w:r w:rsidR="00F87DB9" w:rsidRPr="007E7FC9">
              <w:rPr>
                <w:rFonts w:ascii="Calibri" w:hAnsi="Calibri" w:cs="Calibri"/>
                <w:sz w:val="22"/>
                <w:szCs w:val="22"/>
              </w:rPr>
              <w:t>Care of the Cancer patient: concepts and care</w:t>
            </w:r>
            <w:r w:rsidR="00D9324C">
              <w:rPr>
                <w:rFonts w:ascii="Calibri" w:hAnsi="Calibri" w:cs="Calibri"/>
                <w:sz w:val="22"/>
                <w:szCs w:val="22"/>
              </w:rPr>
              <w:t>,</w:t>
            </w:r>
            <w:r>
              <w:rPr>
                <w:rFonts w:ascii="Calibri" w:hAnsi="Calibri" w:cs="Calibri"/>
                <w:sz w:val="22"/>
                <w:szCs w:val="22"/>
              </w:rPr>
              <w:t xml:space="preserve"> </w:t>
            </w:r>
            <w:r w:rsidR="00F87DB9" w:rsidRPr="007E7FC9">
              <w:rPr>
                <w:rFonts w:ascii="Calibri" w:hAnsi="Calibri" w:cs="Calibri"/>
                <w:sz w:val="22"/>
                <w:szCs w:val="22"/>
              </w:rPr>
              <w:t>Chemotherapy I &amp; II</w:t>
            </w:r>
            <w:r w:rsidR="00D9324C">
              <w:rPr>
                <w:rFonts w:ascii="Calibri" w:hAnsi="Calibri" w:cs="Calibri"/>
                <w:sz w:val="22"/>
                <w:szCs w:val="22"/>
              </w:rPr>
              <w:t xml:space="preserve">, </w:t>
            </w:r>
          </w:p>
          <w:p w:rsidR="00D9324C" w:rsidRDefault="00D9324C" w:rsidP="00D9324C">
            <w:pPr>
              <w:rPr>
                <w:rFonts w:asciiTheme="minorHAnsi" w:hAnsiTheme="minorHAnsi" w:cs="Arial"/>
              </w:rPr>
            </w:pPr>
            <w:r w:rsidRPr="007E7FC9">
              <w:rPr>
                <w:rFonts w:asciiTheme="minorHAnsi" w:hAnsiTheme="minorHAnsi" w:cs="Arial"/>
                <w:sz w:val="22"/>
                <w:szCs w:val="22"/>
              </w:rPr>
              <w:t>Pre- and post-test</w:t>
            </w:r>
            <w:r>
              <w:rPr>
                <w:rFonts w:asciiTheme="minorHAnsi" w:hAnsiTheme="minorHAnsi" w:cs="Arial"/>
                <w:sz w:val="22"/>
                <w:szCs w:val="22"/>
              </w:rPr>
              <w:t>s</w:t>
            </w:r>
            <w:r w:rsidRPr="007E7FC9">
              <w:rPr>
                <w:rFonts w:asciiTheme="minorHAnsi" w:hAnsiTheme="minorHAnsi" w:cs="Arial"/>
                <w:sz w:val="22"/>
                <w:szCs w:val="22"/>
              </w:rPr>
              <w:t xml:space="preserve"> in </w:t>
            </w:r>
            <w:r w:rsidR="00494B1C">
              <w:rPr>
                <w:rFonts w:asciiTheme="minorHAnsi" w:hAnsiTheme="minorHAnsi" w:cs="Arial"/>
                <w:sz w:val="22"/>
                <w:szCs w:val="22"/>
              </w:rPr>
              <w:t>MNL</w:t>
            </w:r>
            <w:r>
              <w:rPr>
                <w:rFonts w:asciiTheme="minorHAnsi" w:hAnsiTheme="minorHAnsi" w:cs="Arial"/>
                <w:sz w:val="22"/>
                <w:szCs w:val="22"/>
              </w:rPr>
              <w:t>,</w:t>
            </w:r>
          </w:p>
          <w:p w:rsidR="00D9324C" w:rsidRPr="00D9324C" w:rsidRDefault="00F87DB9" w:rsidP="00D9324C">
            <w:pPr>
              <w:rPr>
                <w:rFonts w:asciiTheme="minorHAnsi" w:hAnsiTheme="minorHAnsi" w:cs="Arial"/>
                <w:sz w:val="12"/>
                <w:szCs w:val="12"/>
              </w:rPr>
            </w:pPr>
            <w:r w:rsidRPr="007E7FC9">
              <w:rPr>
                <w:rFonts w:asciiTheme="minorHAnsi" w:hAnsiTheme="minorHAnsi" w:cs="Arial"/>
                <w:sz w:val="22"/>
                <w:szCs w:val="22"/>
              </w:rPr>
              <w:t>Kozier pp 1379</w:t>
            </w:r>
            <w:r w:rsidR="00D9324C">
              <w:rPr>
                <w:rFonts w:asciiTheme="minorHAnsi" w:hAnsiTheme="minorHAnsi" w:cs="Arial"/>
                <w:sz w:val="22"/>
                <w:szCs w:val="22"/>
              </w:rPr>
              <w:t xml:space="preserve"> – </w:t>
            </w:r>
            <w:r w:rsidRPr="007E7FC9">
              <w:rPr>
                <w:rFonts w:asciiTheme="minorHAnsi" w:hAnsiTheme="minorHAnsi" w:cs="Arial"/>
                <w:sz w:val="22"/>
                <w:szCs w:val="22"/>
              </w:rPr>
              <w:t>1393</w:t>
            </w:r>
            <w:r w:rsidR="00D9324C">
              <w:rPr>
                <w:rFonts w:asciiTheme="minorHAnsi" w:hAnsiTheme="minorHAnsi" w:cs="Arial"/>
                <w:sz w:val="22"/>
                <w:szCs w:val="22"/>
              </w:rPr>
              <w:t xml:space="preserve">, </w:t>
            </w:r>
            <w:r w:rsidRPr="007E7FC9">
              <w:rPr>
                <w:rFonts w:asciiTheme="minorHAnsi" w:hAnsiTheme="minorHAnsi" w:cs="Arial"/>
                <w:sz w:val="22"/>
                <w:szCs w:val="22"/>
              </w:rPr>
              <w:t>Lemone pp 1363</w:t>
            </w:r>
            <w:r w:rsidR="00D9324C">
              <w:rPr>
                <w:rFonts w:asciiTheme="minorHAnsi" w:hAnsiTheme="minorHAnsi" w:cs="Arial"/>
                <w:sz w:val="22"/>
                <w:szCs w:val="22"/>
              </w:rPr>
              <w:t xml:space="preserve"> – </w:t>
            </w:r>
            <w:r w:rsidRPr="007E7FC9">
              <w:rPr>
                <w:rFonts w:asciiTheme="minorHAnsi" w:hAnsiTheme="minorHAnsi" w:cs="Arial"/>
                <w:sz w:val="22"/>
                <w:szCs w:val="22"/>
              </w:rPr>
              <w:t xml:space="preserve">1364 </w:t>
            </w:r>
          </w:p>
        </w:tc>
        <w:tc>
          <w:tcPr>
            <w:tcW w:w="2835" w:type="dxa"/>
            <w:tcBorders>
              <w:top w:val="nil"/>
              <w:left w:val="nil"/>
              <w:bottom w:val="nil"/>
              <w:right w:val="nil"/>
            </w:tcBorders>
            <w:shd w:val="clear" w:color="auto" w:fill="auto"/>
            <w:hideMark/>
          </w:tcPr>
          <w:p w:rsidR="00F87DB9" w:rsidRPr="007E7FC9" w:rsidRDefault="00F87DB9" w:rsidP="00D9324C">
            <w:pPr>
              <w:rPr>
                <w:rFonts w:asciiTheme="minorHAnsi" w:hAnsiTheme="minorHAnsi" w:cs="Arial"/>
              </w:rPr>
            </w:pPr>
            <w:r w:rsidRPr="007E7FC9">
              <w:rPr>
                <w:rFonts w:asciiTheme="minorHAnsi" w:hAnsiTheme="minorHAnsi" w:cs="Arial"/>
                <w:sz w:val="22"/>
                <w:szCs w:val="22"/>
              </w:rPr>
              <w:t>Audio Visuals:  CD-</w:t>
            </w:r>
            <w:r w:rsidR="00D9324C">
              <w:rPr>
                <w:rFonts w:asciiTheme="minorHAnsi" w:hAnsiTheme="minorHAnsi" w:cs="Arial"/>
                <w:sz w:val="22"/>
                <w:szCs w:val="22"/>
              </w:rPr>
              <w:t>ROM –</w:t>
            </w:r>
            <w:r w:rsidRPr="007E7FC9">
              <w:rPr>
                <w:rFonts w:asciiTheme="minorHAnsi" w:hAnsiTheme="minorHAnsi" w:cs="Arial"/>
                <w:sz w:val="22"/>
                <w:szCs w:val="22"/>
              </w:rPr>
              <w:t xml:space="preserve"> Tracheo</w:t>
            </w:r>
            <w:r w:rsidR="00D9324C">
              <w:rPr>
                <w:rFonts w:asciiTheme="minorHAnsi" w:hAnsiTheme="minorHAnsi" w:cs="Arial"/>
                <w:sz w:val="22"/>
                <w:szCs w:val="22"/>
              </w:rPr>
              <w:t>s</w:t>
            </w:r>
            <w:r w:rsidRPr="007E7FC9">
              <w:rPr>
                <w:rFonts w:asciiTheme="minorHAnsi" w:hAnsiTheme="minorHAnsi" w:cs="Arial"/>
                <w:sz w:val="22"/>
                <w:szCs w:val="22"/>
              </w:rPr>
              <w:t>tomy Care</w:t>
            </w:r>
          </w:p>
          <w:p w:rsidR="00F87DB9" w:rsidRPr="007E7FC9" w:rsidRDefault="00F87DB9" w:rsidP="00D9324C">
            <w:pPr>
              <w:rPr>
                <w:rFonts w:asciiTheme="minorHAnsi" w:hAnsiTheme="minorHAnsi" w:cs="Arial"/>
              </w:rPr>
            </w:pPr>
          </w:p>
        </w:tc>
        <w:tc>
          <w:tcPr>
            <w:tcW w:w="2380" w:type="dxa"/>
            <w:tcBorders>
              <w:top w:val="nil"/>
              <w:left w:val="nil"/>
              <w:bottom w:val="nil"/>
              <w:right w:val="nil"/>
            </w:tcBorders>
            <w:shd w:val="clear" w:color="auto" w:fill="auto"/>
            <w:hideMark/>
          </w:tcPr>
          <w:p w:rsidR="00F87DB9" w:rsidRPr="007E7FC9" w:rsidRDefault="00F87DB9" w:rsidP="00D9324C">
            <w:pPr>
              <w:rPr>
                <w:rFonts w:asciiTheme="minorHAnsi" w:hAnsiTheme="minorHAnsi" w:cs="Arial"/>
              </w:rPr>
            </w:pPr>
            <w:r w:rsidRPr="007E7FC9">
              <w:rPr>
                <w:rFonts w:ascii="Calibri" w:hAnsi="Calibri" w:cs="Calibri"/>
                <w:sz w:val="22"/>
                <w:szCs w:val="22"/>
              </w:rPr>
              <w:t>Assess needs, plan and implement care for clients with alterations in regulations: Cancer</w:t>
            </w:r>
            <w:r w:rsidR="00D9324C">
              <w:rPr>
                <w:rFonts w:ascii="Calibri" w:hAnsi="Calibri" w:cs="Calibri"/>
                <w:sz w:val="22"/>
                <w:szCs w:val="22"/>
              </w:rPr>
              <w:t xml:space="preserve"> </w:t>
            </w:r>
            <w:r w:rsidRPr="007E7FC9">
              <w:rPr>
                <w:rFonts w:ascii="Calibri" w:hAnsi="Calibri" w:cs="Calibri"/>
                <w:sz w:val="22"/>
                <w:szCs w:val="22"/>
              </w:rPr>
              <w:t>&amp; clients who require suctioning</w:t>
            </w:r>
          </w:p>
        </w:tc>
      </w:tr>
      <w:tr w:rsidR="00D9324C" w:rsidRPr="007E7FC9" w:rsidTr="00D9324C">
        <w:trPr>
          <w:trHeight w:val="197"/>
        </w:trPr>
        <w:tc>
          <w:tcPr>
            <w:tcW w:w="1433" w:type="dxa"/>
            <w:tcBorders>
              <w:top w:val="nil"/>
              <w:left w:val="nil"/>
              <w:bottom w:val="nil"/>
              <w:right w:val="nil"/>
            </w:tcBorders>
            <w:shd w:val="clear" w:color="auto" w:fill="auto"/>
            <w:noWrap/>
            <w:vAlign w:val="center"/>
            <w:hideMark/>
          </w:tcPr>
          <w:p w:rsidR="00D9324C" w:rsidRPr="00D9324C" w:rsidRDefault="00D9324C" w:rsidP="00365234">
            <w:pPr>
              <w:rPr>
                <w:rFonts w:asciiTheme="minorHAnsi" w:hAnsiTheme="minorHAnsi" w:cs="Arial"/>
                <w:bCs/>
              </w:rPr>
            </w:pPr>
          </w:p>
        </w:tc>
        <w:tc>
          <w:tcPr>
            <w:tcW w:w="2835" w:type="dxa"/>
            <w:tcBorders>
              <w:top w:val="nil"/>
              <w:left w:val="nil"/>
              <w:bottom w:val="nil"/>
              <w:right w:val="nil"/>
            </w:tcBorders>
            <w:shd w:val="clear" w:color="auto" w:fill="auto"/>
            <w:hideMark/>
          </w:tcPr>
          <w:p w:rsidR="00D9324C" w:rsidRPr="00D9324C" w:rsidRDefault="00D9324C" w:rsidP="00D9324C">
            <w:pPr>
              <w:rPr>
                <w:rFonts w:asciiTheme="minorHAnsi" w:hAnsiTheme="minorHAnsi" w:cs="Arial"/>
                <w:b/>
              </w:rPr>
            </w:pPr>
          </w:p>
        </w:tc>
        <w:tc>
          <w:tcPr>
            <w:tcW w:w="2835" w:type="dxa"/>
            <w:tcBorders>
              <w:top w:val="nil"/>
              <w:left w:val="nil"/>
              <w:bottom w:val="nil"/>
              <w:right w:val="nil"/>
            </w:tcBorders>
            <w:shd w:val="clear" w:color="auto" w:fill="auto"/>
            <w:hideMark/>
          </w:tcPr>
          <w:p w:rsidR="00D9324C" w:rsidRPr="007E7FC9" w:rsidRDefault="00D9324C" w:rsidP="00D9324C">
            <w:pPr>
              <w:rPr>
                <w:rFonts w:ascii="Calibri" w:hAnsi="Calibri" w:cs="Calibri"/>
              </w:rPr>
            </w:pPr>
          </w:p>
        </w:tc>
        <w:tc>
          <w:tcPr>
            <w:tcW w:w="2380" w:type="dxa"/>
            <w:tcBorders>
              <w:top w:val="nil"/>
              <w:left w:val="nil"/>
              <w:bottom w:val="nil"/>
              <w:right w:val="nil"/>
            </w:tcBorders>
            <w:shd w:val="clear" w:color="auto" w:fill="auto"/>
            <w:hideMark/>
          </w:tcPr>
          <w:p w:rsidR="00D9324C" w:rsidRPr="00D9324C" w:rsidRDefault="00D9324C" w:rsidP="00D9324C">
            <w:pPr>
              <w:rPr>
                <w:rFonts w:asciiTheme="minorHAnsi" w:hAnsiTheme="minorHAnsi" w:cs="Arial"/>
                <w:b/>
              </w:rPr>
            </w:pPr>
            <w:r w:rsidRPr="00D9324C">
              <w:rPr>
                <w:rFonts w:asciiTheme="minorHAnsi" w:hAnsiTheme="minorHAnsi" w:cs="Arial"/>
                <w:b/>
                <w:sz w:val="22"/>
                <w:szCs w:val="22"/>
              </w:rPr>
              <w:t>Agency</w:t>
            </w:r>
          </w:p>
        </w:tc>
      </w:tr>
      <w:tr w:rsidR="00F87DB9" w:rsidRPr="007E7FC9" w:rsidTr="00D9324C">
        <w:trPr>
          <w:trHeight w:val="851"/>
        </w:trPr>
        <w:tc>
          <w:tcPr>
            <w:tcW w:w="1433" w:type="dxa"/>
            <w:tcBorders>
              <w:top w:val="nil"/>
              <w:left w:val="nil"/>
              <w:bottom w:val="nil"/>
              <w:right w:val="nil"/>
            </w:tcBorders>
            <w:shd w:val="clear" w:color="auto" w:fill="auto"/>
            <w:noWrap/>
            <w:hideMark/>
          </w:tcPr>
          <w:p w:rsidR="00F87DB9" w:rsidRPr="00D9324C" w:rsidRDefault="00D9324C" w:rsidP="00D9324C">
            <w:pPr>
              <w:rPr>
                <w:rFonts w:asciiTheme="minorHAnsi" w:hAnsiTheme="minorHAnsi" w:cs="Arial"/>
                <w:bCs/>
              </w:rPr>
            </w:pPr>
            <w:r w:rsidRPr="00D9324C">
              <w:rPr>
                <w:rFonts w:asciiTheme="minorHAnsi" w:hAnsiTheme="minorHAnsi" w:cs="Arial"/>
                <w:bCs/>
                <w:sz w:val="22"/>
                <w:szCs w:val="22"/>
              </w:rPr>
              <w:t>4</w:t>
            </w:r>
          </w:p>
        </w:tc>
        <w:tc>
          <w:tcPr>
            <w:tcW w:w="2835" w:type="dxa"/>
            <w:tcBorders>
              <w:top w:val="nil"/>
              <w:left w:val="nil"/>
              <w:bottom w:val="nil"/>
              <w:right w:val="nil"/>
            </w:tcBorders>
            <w:shd w:val="clear" w:color="auto" w:fill="auto"/>
            <w:hideMark/>
          </w:tcPr>
          <w:p w:rsidR="00F87DB9" w:rsidRPr="00D9324C" w:rsidRDefault="00F87DB9" w:rsidP="00D9324C">
            <w:pPr>
              <w:rPr>
                <w:rFonts w:asciiTheme="minorHAnsi" w:hAnsiTheme="minorHAnsi" w:cs="Arial"/>
                <w:b/>
              </w:rPr>
            </w:pPr>
            <w:r w:rsidRPr="00D9324C">
              <w:rPr>
                <w:rFonts w:asciiTheme="minorHAnsi" w:hAnsiTheme="minorHAnsi" w:cs="Arial"/>
                <w:b/>
                <w:sz w:val="22"/>
                <w:szCs w:val="22"/>
              </w:rPr>
              <w:t>Exam 1</w:t>
            </w:r>
          </w:p>
          <w:p w:rsidR="00F87DB9" w:rsidRPr="007E7FC9" w:rsidRDefault="00D9324C" w:rsidP="00D9324C">
            <w:pPr>
              <w:rPr>
                <w:rFonts w:asciiTheme="minorHAnsi" w:hAnsiTheme="minorHAnsi" w:cs="Arial"/>
              </w:rPr>
            </w:pPr>
            <w:r>
              <w:rPr>
                <w:rFonts w:ascii="Calibri" w:hAnsi="Calibri" w:cs="Calibri"/>
                <w:sz w:val="22"/>
                <w:szCs w:val="22"/>
              </w:rPr>
              <w:t>Alteration in r</w:t>
            </w:r>
            <w:r w:rsidR="00F87DB9" w:rsidRPr="007E7FC9">
              <w:rPr>
                <w:rFonts w:ascii="Calibri" w:hAnsi="Calibri" w:cs="Calibri"/>
                <w:sz w:val="22"/>
                <w:szCs w:val="22"/>
              </w:rPr>
              <w:t>egulation Hematology</w:t>
            </w:r>
          </w:p>
        </w:tc>
        <w:tc>
          <w:tcPr>
            <w:tcW w:w="2835" w:type="dxa"/>
            <w:tcBorders>
              <w:top w:val="nil"/>
              <w:left w:val="nil"/>
              <w:bottom w:val="nil"/>
              <w:right w:val="nil"/>
            </w:tcBorders>
            <w:shd w:val="clear" w:color="auto" w:fill="auto"/>
            <w:hideMark/>
          </w:tcPr>
          <w:p w:rsidR="00F87DB9" w:rsidRPr="007E7FC9" w:rsidRDefault="00F87DB9" w:rsidP="00D9324C">
            <w:pPr>
              <w:rPr>
                <w:rFonts w:asciiTheme="minorHAnsi" w:hAnsiTheme="minorHAnsi" w:cs="Arial"/>
              </w:rPr>
            </w:pPr>
            <w:r w:rsidRPr="007E7FC9">
              <w:rPr>
                <w:rFonts w:ascii="Calibri" w:hAnsi="Calibri" w:cs="Calibri"/>
                <w:sz w:val="22"/>
                <w:szCs w:val="22"/>
              </w:rPr>
              <w:t xml:space="preserve">Tracheostomy care and suctioning Test </w:t>
            </w:r>
            <w:r w:rsidR="00D9324C">
              <w:rPr>
                <w:rFonts w:ascii="Calibri" w:hAnsi="Calibri" w:cs="Calibri"/>
                <w:sz w:val="22"/>
                <w:szCs w:val="22"/>
              </w:rPr>
              <w:t>O</w:t>
            </w:r>
            <w:r w:rsidRPr="007E7FC9">
              <w:rPr>
                <w:rFonts w:ascii="Calibri" w:hAnsi="Calibri" w:cs="Calibri"/>
                <w:sz w:val="22"/>
                <w:szCs w:val="22"/>
              </w:rPr>
              <w:t>ff</w:t>
            </w:r>
          </w:p>
        </w:tc>
        <w:tc>
          <w:tcPr>
            <w:tcW w:w="2380" w:type="dxa"/>
            <w:tcBorders>
              <w:top w:val="nil"/>
              <w:left w:val="nil"/>
              <w:bottom w:val="nil"/>
              <w:right w:val="nil"/>
            </w:tcBorders>
            <w:shd w:val="clear" w:color="auto" w:fill="auto"/>
            <w:hideMark/>
          </w:tcPr>
          <w:p w:rsidR="00F87DB9" w:rsidRPr="007E7FC9" w:rsidRDefault="00F87DB9" w:rsidP="00D9324C">
            <w:pPr>
              <w:rPr>
                <w:rFonts w:asciiTheme="minorHAnsi" w:hAnsiTheme="minorHAnsi" w:cs="Arial"/>
              </w:rPr>
            </w:pPr>
            <w:r w:rsidRPr="007E7FC9">
              <w:rPr>
                <w:rFonts w:asciiTheme="minorHAnsi" w:hAnsiTheme="minorHAnsi" w:cs="Arial"/>
                <w:sz w:val="22"/>
                <w:szCs w:val="22"/>
              </w:rPr>
              <w:t>Therapeutic communication</w:t>
            </w:r>
          </w:p>
        </w:tc>
      </w:tr>
      <w:tr w:rsidR="00F87DB9" w:rsidRPr="007E7FC9" w:rsidTr="00D9324C">
        <w:trPr>
          <w:trHeight w:val="300"/>
        </w:trPr>
        <w:tc>
          <w:tcPr>
            <w:tcW w:w="1433" w:type="dxa"/>
            <w:tcBorders>
              <w:top w:val="nil"/>
              <w:left w:val="nil"/>
              <w:bottom w:val="nil"/>
              <w:right w:val="nil"/>
            </w:tcBorders>
            <w:shd w:val="clear" w:color="auto" w:fill="auto"/>
            <w:noWrap/>
            <w:vAlign w:val="center"/>
            <w:hideMark/>
          </w:tcPr>
          <w:p w:rsidR="00F87DB9" w:rsidRPr="007E7FC9" w:rsidRDefault="00F87DB9" w:rsidP="00D9324C">
            <w:pPr>
              <w:rPr>
                <w:rFonts w:asciiTheme="minorHAnsi" w:hAnsiTheme="minorHAnsi" w:cs="Arial"/>
                <w:b/>
                <w:bCs/>
              </w:rPr>
            </w:pPr>
          </w:p>
        </w:tc>
        <w:tc>
          <w:tcPr>
            <w:tcW w:w="2835" w:type="dxa"/>
            <w:tcBorders>
              <w:top w:val="nil"/>
              <w:left w:val="nil"/>
              <w:right w:val="nil"/>
            </w:tcBorders>
            <w:shd w:val="clear" w:color="auto" w:fill="auto"/>
            <w:hideMark/>
          </w:tcPr>
          <w:p w:rsidR="00D9324C" w:rsidRDefault="00D9324C" w:rsidP="00D9324C">
            <w:pPr>
              <w:rPr>
                <w:rFonts w:asciiTheme="minorHAnsi" w:hAnsiTheme="minorHAnsi" w:cs="Arial"/>
              </w:rPr>
            </w:pPr>
          </w:p>
          <w:p w:rsidR="00D9324C" w:rsidRDefault="00D9324C" w:rsidP="00D9324C">
            <w:pPr>
              <w:rPr>
                <w:rFonts w:asciiTheme="minorHAnsi" w:hAnsiTheme="minorHAnsi" w:cs="Arial"/>
              </w:rPr>
            </w:pPr>
            <w:r>
              <w:rPr>
                <w:rFonts w:asciiTheme="minorHAnsi" w:hAnsiTheme="minorHAnsi" w:cs="Arial"/>
                <w:sz w:val="22"/>
                <w:szCs w:val="22"/>
              </w:rPr>
              <w:t>Assignments:</w:t>
            </w:r>
          </w:p>
          <w:p w:rsidR="00F87DB9" w:rsidRPr="007E7FC9" w:rsidRDefault="00F87DB9" w:rsidP="00D9324C">
            <w:pPr>
              <w:rPr>
                <w:rFonts w:asciiTheme="minorHAnsi" w:hAnsiTheme="minorHAnsi" w:cs="Arial"/>
              </w:rPr>
            </w:pPr>
            <w:r w:rsidRPr="007E7FC9">
              <w:rPr>
                <w:rFonts w:asciiTheme="minorHAnsi" w:hAnsiTheme="minorHAnsi" w:cs="Arial"/>
                <w:sz w:val="22"/>
                <w:szCs w:val="22"/>
              </w:rPr>
              <w:t>Kozier pp</w:t>
            </w:r>
            <w:r w:rsidR="00D9324C">
              <w:rPr>
                <w:rFonts w:asciiTheme="minorHAnsi" w:hAnsiTheme="minorHAnsi" w:cs="Arial"/>
                <w:sz w:val="22"/>
                <w:szCs w:val="22"/>
              </w:rPr>
              <w:t xml:space="preserve"> </w:t>
            </w:r>
            <w:r w:rsidRPr="007E7FC9">
              <w:rPr>
                <w:rFonts w:asciiTheme="minorHAnsi" w:hAnsiTheme="minorHAnsi" w:cs="Arial"/>
                <w:sz w:val="22"/>
                <w:szCs w:val="22"/>
              </w:rPr>
              <w:t xml:space="preserve"> 1379</w:t>
            </w:r>
            <w:r w:rsidR="00D9324C">
              <w:rPr>
                <w:rFonts w:asciiTheme="minorHAnsi" w:hAnsiTheme="minorHAnsi" w:cs="Arial"/>
                <w:sz w:val="22"/>
                <w:szCs w:val="22"/>
              </w:rPr>
              <w:t xml:space="preserve"> – </w:t>
            </w:r>
            <w:r w:rsidRPr="007E7FC9">
              <w:rPr>
                <w:rFonts w:asciiTheme="minorHAnsi" w:hAnsiTheme="minorHAnsi" w:cs="Arial"/>
                <w:sz w:val="22"/>
                <w:szCs w:val="22"/>
              </w:rPr>
              <w:t>1393</w:t>
            </w:r>
            <w:r w:rsidR="00D9324C">
              <w:rPr>
                <w:rFonts w:asciiTheme="minorHAnsi" w:hAnsiTheme="minorHAnsi" w:cs="Arial"/>
                <w:sz w:val="22"/>
                <w:szCs w:val="22"/>
              </w:rPr>
              <w:t>,</w:t>
            </w:r>
            <w:r w:rsidRPr="007E7FC9">
              <w:rPr>
                <w:rFonts w:asciiTheme="minorHAnsi" w:hAnsiTheme="minorHAnsi" w:cs="Arial"/>
                <w:sz w:val="22"/>
                <w:szCs w:val="22"/>
              </w:rPr>
              <w:t xml:space="preserve"> Lemone pp 1363</w:t>
            </w:r>
            <w:r w:rsidR="00D9324C">
              <w:rPr>
                <w:rFonts w:asciiTheme="minorHAnsi" w:hAnsiTheme="minorHAnsi" w:cs="Arial"/>
                <w:sz w:val="22"/>
                <w:szCs w:val="22"/>
              </w:rPr>
              <w:t xml:space="preserve"> – </w:t>
            </w:r>
            <w:r w:rsidRPr="007E7FC9">
              <w:rPr>
                <w:rFonts w:asciiTheme="minorHAnsi" w:hAnsiTheme="minorHAnsi" w:cs="Arial"/>
                <w:sz w:val="22"/>
                <w:szCs w:val="22"/>
              </w:rPr>
              <w:t xml:space="preserve">1364 </w:t>
            </w:r>
          </w:p>
          <w:p w:rsidR="00F87DB9" w:rsidRDefault="00F87DB9" w:rsidP="00D9324C">
            <w:pPr>
              <w:rPr>
                <w:rFonts w:asciiTheme="minorHAnsi" w:hAnsiTheme="minorHAnsi" w:cs="Arial"/>
              </w:rPr>
            </w:pPr>
          </w:p>
          <w:p w:rsidR="00494B1C" w:rsidRDefault="00494B1C" w:rsidP="00D9324C">
            <w:pPr>
              <w:rPr>
                <w:rFonts w:asciiTheme="minorHAnsi" w:hAnsiTheme="minorHAnsi" w:cs="Arial"/>
              </w:rPr>
            </w:pPr>
          </w:p>
          <w:p w:rsidR="00494B1C" w:rsidRDefault="00494B1C" w:rsidP="00D9324C">
            <w:pPr>
              <w:rPr>
                <w:rFonts w:asciiTheme="minorHAnsi" w:hAnsiTheme="minorHAnsi" w:cs="Arial"/>
              </w:rPr>
            </w:pPr>
          </w:p>
          <w:p w:rsidR="00494B1C" w:rsidRPr="007E7FC9" w:rsidRDefault="00494B1C" w:rsidP="00D9324C">
            <w:pPr>
              <w:rPr>
                <w:rFonts w:asciiTheme="minorHAnsi" w:hAnsiTheme="minorHAnsi" w:cs="Arial"/>
              </w:rPr>
            </w:pPr>
          </w:p>
        </w:tc>
        <w:tc>
          <w:tcPr>
            <w:tcW w:w="2835" w:type="dxa"/>
            <w:tcBorders>
              <w:top w:val="nil"/>
              <w:left w:val="nil"/>
              <w:right w:val="nil"/>
            </w:tcBorders>
            <w:shd w:val="clear" w:color="auto" w:fill="auto"/>
            <w:hideMark/>
          </w:tcPr>
          <w:p w:rsidR="00D9324C" w:rsidRDefault="00D9324C" w:rsidP="00D9324C">
            <w:pPr>
              <w:rPr>
                <w:rFonts w:asciiTheme="minorHAnsi" w:hAnsiTheme="minorHAnsi" w:cs="Arial"/>
              </w:rPr>
            </w:pPr>
          </w:p>
          <w:p w:rsidR="00F87DB9" w:rsidRPr="007E7FC9" w:rsidRDefault="00D9324C" w:rsidP="00494B1C">
            <w:pPr>
              <w:rPr>
                <w:rFonts w:asciiTheme="minorHAnsi" w:hAnsiTheme="minorHAnsi" w:cs="Arial"/>
              </w:rPr>
            </w:pPr>
            <w:r w:rsidRPr="007E7FC9">
              <w:rPr>
                <w:rFonts w:asciiTheme="minorHAnsi" w:hAnsiTheme="minorHAnsi" w:cs="Arial"/>
                <w:sz w:val="22"/>
                <w:szCs w:val="22"/>
              </w:rPr>
              <w:t>Pre- and post-test</w:t>
            </w:r>
            <w:r>
              <w:rPr>
                <w:rFonts w:asciiTheme="minorHAnsi" w:hAnsiTheme="minorHAnsi" w:cs="Arial"/>
                <w:sz w:val="22"/>
                <w:szCs w:val="22"/>
              </w:rPr>
              <w:t>s</w:t>
            </w:r>
            <w:r w:rsidRPr="007E7FC9">
              <w:rPr>
                <w:rFonts w:asciiTheme="minorHAnsi" w:hAnsiTheme="minorHAnsi" w:cs="Arial"/>
                <w:sz w:val="22"/>
                <w:szCs w:val="22"/>
              </w:rPr>
              <w:t xml:space="preserve"> in </w:t>
            </w:r>
            <w:r w:rsidR="00494B1C">
              <w:rPr>
                <w:rFonts w:asciiTheme="minorHAnsi" w:hAnsiTheme="minorHAnsi" w:cs="Arial"/>
                <w:sz w:val="22"/>
                <w:szCs w:val="22"/>
              </w:rPr>
              <w:t>MNL</w:t>
            </w:r>
          </w:p>
        </w:tc>
        <w:tc>
          <w:tcPr>
            <w:tcW w:w="2380" w:type="dxa"/>
            <w:tcBorders>
              <w:top w:val="nil"/>
              <w:left w:val="nil"/>
              <w:bottom w:val="nil"/>
              <w:right w:val="nil"/>
            </w:tcBorders>
            <w:shd w:val="clear" w:color="auto" w:fill="auto"/>
            <w:hideMark/>
          </w:tcPr>
          <w:p w:rsidR="00F87DB9" w:rsidRPr="00D9324C" w:rsidRDefault="00F87DB9" w:rsidP="00D9324C">
            <w:pPr>
              <w:rPr>
                <w:rFonts w:ascii="Calibri" w:hAnsi="Calibri"/>
              </w:rPr>
            </w:pPr>
            <w:r w:rsidRPr="00D9324C">
              <w:rPr>
                <w:rFonts w:ascii="Calibri" w:hAnsi="Calibri"/>
                <w:sz w:val="22"/>
                <w:szCs w:val="22"/>
              </w:rPr>
              <w:t>Assess needs, plan and implement care for clients with alterations in regulation: Hema</w:t>
            </w:r>
            <w:r w:rsidR="00D9324C">
              <w:rPr>
                <w:rFonts w:ascii="Calibri" w:hAnsi="Calibri"/>
                <w:sz w:val="22"/>
                <w:szCs w:val="22"/>
              </w:rPr>
              <w:t>-</w:t>
            </w:r>
            <w:r w:rsidRPr="00D9324C">
              <w:rPr>
                <w:rFonts w:ascii="Calibri" w:hAnsi="Calibri"/>
                <w:sz w:val="22"/>
                <w:szCs w:val="22"/>
              </w:rPr>
              <w:t>tological problems and require suctioning.</w:t>
            </w:r>
          </w:p>
          <w:p w:rsidR="00494B1C" w:rsidRDefault="00494B1C" w:rsidP="00D9324C">
            <w:pPr>
              <w:rPr>
                <w:rFonts w:ascii="Calibri" w:hAnsi="Calibri"/>
                <w:b/>
              </w:rPr>
            </w:pPr>
          </w:p>
          <w:p w:rsidR="00F87DB9" w:rsidRPr="00D9324C" w:rsidRDefault="00494B1C" w:rsidP="00D9324C">
            <w:pPr>
              <w:rPr>
                <w:b/>
                <w:bCs/>
              </w:rPr>
            </w:pPr>
            <w:r>
              <w:rPr>
                <w:rFonts w:ascii="Calibri" w:hAnsi="Calibri"/>
                <w:b/>
                <w:sz w:val="22"/>
                <w:szCs w:val="22"/>
              </w:rPr>
              <w:t>Nursing c</w:t>
            </w:r>
            <w:r w:rsidR="00F87DB9" w:rsidRPr="00D9324C">
              <w:rPr>
                <w:rFonts w:ascii="Calibri" w:hAnsi="Calibri"/>
                <w:b/>
                <w:sz w:val="22"/>
                <w:szCs w:val="22"/>
              </w:rPr>
              <w:t>are plan</w:t>
            </w:r>
          </w:p>
        </w:tc>
      </w:tr>
      <w:tr w:rsidR="00F87DB9" w:rsidRPr="007E7FC9" w:rsidTr="00D9324C">
        <w:trPr>
          <w:trHeight w:val="426"/>
        </w:trPr>
        <w:tc>
          <w:tcPr>
            <w:tcW w:w="1433" w:type="dxa"/>
            <w:tcBorders>
              <w:left w:val="nil"/>
              <w:bottom w:val="single" w:sz="4" w:space="0" w:color="auto"/>
              <w:right w:val="nil"/>
            </w:tcBorders>
            <w:shd w:val="clear" w:color="auto" w:fill="auto"/>
            <w:noWrap/>
            <w:vAlign w:val="center"/>
            <w:hideMark/>
          </w:tcPr>
          <w:p w:rsidR="00F87DB9" w:rsidRPr="007E7FC9" w:rsidRDefault="00F87DB9" w:rsidP="00365234">
            <w:pPr>
              <w:rPr>
                <w:rFonts w:asciiTheme="minorHAnsi" w:hAnsiTheme="minorHAnsi" w:cs="Arial"/>
                <w:b/>
                <w:bCs/>
              </w:rPr>
            </w:pPr>
            <w:r w:rsidRPr="007E7FC9">
              <w:rPr>
                <w:rFonts w:asciiTheme="minorHAnsi" w:hAnsiTheme="minorHAnsi" w:cs="Arial"/>
                <w:b/>
                <w:bCs/>
                <w:sz w:val="22"/>
                <w:szCs w:val="22"/>
              </w:rPr>
              <w:lastRenderedPageBreak/>
              <w:t>Week</w:t>
            </w:r>
          </w:p>
        </w:tc>
        <w:tc>
          <w:tcPr>
            <w:tcW w:w="2835" w:type="dxa"/>
            <w:tcBorders>
              <w:left w:val="nil"/>
              <w:bottom w:val="single" w:sz="4" w:space="0" w:color="auto"/>
              <w:right w:val="nil"/>
            </w:tcBorders>
            <w:shd w:val="clear" w:color="auto" w:fill="auto"/>
            <w:vAlign w:val="center"/>
            <w:hideMark/>
          </w:tcPr>
          <w:p w:rsidR="00F87DB9" w:rsidRPr="007E7FC9" w:rsidRDefault="00F87DB9" w:rsidP="00365234">
            <w:pPr>
              <w:rPr>
                <w:rFonts w:asciiTheme="minorHAnsi" w:hAnsiTheme="minorHAnsi" w:cs="Arial"/>
                <w:b/>
                <w:bCs/>
              </w:rPr>
            </w:pPr>
            <w:r w:rsidRPr="007E7FC9">
              <w:rPr>
                <w:rFonts w:asciiTheme="minorHAnsi" w:hAnsiTheme="minorHAnsi" w:cs="Arial"/>
                <w:b/>
                <w:bCs/>
                <w:sz w:val="22"/>
                <w:szCs w:val="22"/>
              </w:rPr>
              <w:t>Lecture Topic</w:t>
            </w:r>
          </w:p>
        </w:tc>
        <w:tc>
          <w:tcPr>
            <w:tcW w:w="2835" w:type="dxa"/>
            <w:tcBorders>
              <w:left w:val="nil"/>
              <w:bottom w:val="single" w:sz="4" w:space="0" w:color="auto"/>
              <w:right w:val="nil"/>
            </w:tcBorders>
            <w:shd w:val="clear" w:color="auto" w:fill="auto"/>
            <w:noWrap/>
            <w:vAlign w:val="center"/>
            <w:hideMark/>
          </w:tcPr>
          <w:p w:rsidR="00F87DB9" w:rsidRPr="007E7FC9" w:rsidRDefault="00F87DB9" w:rsidP="00365234">
            <w:pPr>
              <w:rPr>
                <w:rFonts w:asciiTheme="minorHAnsi" w:hAnsiTheme="minorHAnsi" w:cs="Arial"/>
                <w:b/>
                <w:bCs/>
              </w:rPr>
            </w:pPr>
            <w:r w:rsidRPr="007E7FC9">
              <w:rPr>
                <w:rFonts w:asciiTheme="minorHAnsi" w:hAnsiTheme="minorHAnsi" w:cs="Arial"/>
                <w:b/>
                <w:bCs/>
                <w:sz w:val="22"/>
                <w:szCs w:val="22"/>
              </w:rPr>
              <w:t xml:space="preserve">Nursing Lab </w:t>
            </w:r>
          </w:p>
        </w:tc>
        <w:tc>
          <w:tcPr>
            <w:tcW w:w="2380" w:type="dxa"/>
            <w:tcBorders>
              <w:left w:val="nil"/>
              <w:bottom w:val="single" w:sz="4" w:space="0" w:color="auto"/>
              <w:right w:val="nil"/>
            </w:tcBorders>
            <w:shd w:val="clear" w:color="auto" w:fill="auto"/>
            <w:vAlign w:val="center"/>
            <w:hideMark/>
          </w:tcPr>
          <w:p w:rsidR="00F87DB9" w:rsidRPr="007E7FC9" w:rsidRDefault="00F87DB9" w:rsidP="00365234">
            <w:pPr>
              <w:rPr>
                <w:rFonts w:asciiTheme="minorHAnsi" w:hAnsiTheme="minorHAnsi" w:cs="Arial"/>
                <w:b/>
                <w:bCs/>
              </w:rPr>
            </w:pPr>
            <w:r w:rsidRPr="007E7FC9">
              <w:rPr>
                <w:rFonts w:asciiTheme="minorHAnsi" w:hAnsiTheme="minorHAnsi" w:cs="Arial"/>
                <w:b/>
                <w:bCs/>
                <w:sz w:val="22"/>
                <w:szCs w:val="22"/>
              </w:rPr>
              <w:t xml:space="preserve">Clinical Lab </w:t>
            </w:r>
          </w:p>
        </w:tc>
      </w:tr>
      <w:tr w:rsidR="00F87DB9" w:rsidRPr="007E7FC9" w:rsidTr="00D9324C">
        <w:trPr>
          <w:trHeight w:hRule="exact" w:val="1423"/>
        </w:trPr>
        <w:tc>
          <w:tcPr>
            <w:tcW w:w="1433" w:type="dxa"/>
            <w:tcBorders>
              <w:top w:val="single" w:sz="4" w:space="0" w:color="auto"/>
              <w:left w:val="nil"/>
              <w:bottom w:val="nil"/>
              <w:right w:val="nil"/>
            </w:tcBorders>
            <w:shd w:val="clear" w:color="auto" w:fill="auto"/>
            <w:noWrap/>
            <w:hideMark/>
          </w:tcPr>
          <w:p w:rsidR="00F87DB9" w:rsidRPr="00D9324C" w:rsidRDefault="00D9324C" w:rsidP="00D9324C">
            <w:pPr>
              <w:rPr>
                <w:rFonts w:asciiTheme="minorHAnsi" w:hAnsiTheme="minorHAnsi" w:cs="Arial"/>
                <w:bCs/>
              </w:rPr>
            </w:pPr>
            <w:r w:rsidRPr="00D9324C">
              <w:rPr>
                <w:rFonts w:asciiTheme="minorHAnsi" w:hAnsiTheme="minorHAnsi" w:cs="Arial"/>
                <w:bCs/>
                <w:sz w:val="22"/>
                <w:szCs w:val="22"/>
              </w:rPr>
              <w:t>5</w:t>
            </w:r>
          </w:p>
        </w:tc>
        <w:tc>
          <w:tcPr>
            <w:tcW w:w="2835" w:type="dxa"/>
            <w:tcBorders>
              <w:top w:val="single" w:sz="4" w:space="0" w:color="auto"/>
              <w:left w:val="nil"/>
              <w:bottom w:val="nil"/>
              <w:right w:val="nil"/>
            </w:tcBorders>
            <w:shd w:val="clear" w:color="auto" w:fill="auto"/>
            <w:hideMark/>
          </w:tcPr>
          <w:p w:rsidR="00F87DB9" w:rsidRPr="007E7FC9" w:rsidRDefault="00F87DB9" w:rsidP="00D9324C">
            <w:pPr>
              <w:rPr>
                <w:rFonts w:asciiTheme="minorHAnsi" w:hAnsiTheme="minorHAnsi" w:cs="Arial"/>
              </w:rPr>
            </w:pPr>
            <w:r w:rsidRPr="007E7FC9">
              <w:rPr>
                <w:rFonts w:ascii="Calibri" w:hAnsi="Calibri" w:cs="Calibri"/>
                <w:sz w:val="22"/>
                <w:szCs w:val="22"/>
              </w:rPr>
              <w:t>Alteration in regulation:  Hematology</w:t>
            </w:r>
          </w:p>
        </w:tc>
        <w:tc>
          <w:tcPr>
            <w:tcW w:w="2835" w:type="dxa"/>
            <w:tcBorders>
              <w:top w:val="single" w:sz="4" w:space="0" w:color="auto"/>
              <w:left w:val="nil"/>
              <w:bottom w:val="nil"/>
              <w:right w:val="nil"/>
            </w:tcBorders>
            <w:shd w:val="clear" w:color="auto" w:fill="auto"/>
            <w:hideMark/>
          </w:tcPr>
          <w:p w:rsidR="00F87DB9" w:rsidRPr="007E7FC9" w:rsidRDefault="00F87DB9" w:rsidP="00D9324C">
            <w:pPr>
              <w:rPr>
                <w:rFonts w:ascii="Calibri" w:hAnsi="Calibri" w:cs="Calibri"/>
              </w:rPr>
            </w:pPr>
            <w:r w:rsidRPr="007E7FC9">
              <w:rPr>
                <w:rFonts w:ascii="Calibri" w:hAnsi="Calibri" w:cs="Calibri"/>
                <w:sz w:val="22"/>
                <w:szCs w:val="22"/>
              </w:rPr>
              <w:t>Nursing Skills: Tracheostomy care and suctioning Test off</w:t>
            </w:r>
          </w:p>
          <w:p w:rsidR="00F87DB9" w:rsidRPr="007E7FC9" w:rsidRDefault="00F87DB9" w:rsidP="00D9324C">
            <w:pPr>
              <w:rPr>
                <w:rFonts w:asciiTheme="minorHAnsi" w:hAnsiTheme="minorHAnsi" w:cs="Arial"/>
              </w:rPr>
            </w:pPr>
          </w:p>
        </w:tc>
        <w:tc>
          <w:tcPr>
            <w:tcW w:w="2380" w:type="dxa"/>
            <w:tcBorders>
              <w:top w:val="single" w:sz="4" w:space="0" w:color="auto"/>
              <w:left w:val="nil"/>
              <w:bottom w:val="nil"/>
              <w:right w:val="nil"/>
            </w:tcBorders>
            <w:shd w:val="clear" w:color="auto" w:fill="auto"/>
            <w:hideMark/>
          </w:tcPr>
          <w:p w:rsidR="00F87DB9" w:rsidRPr="007E7FC9" w:rsidRDefault="00F87DB9" w:rsidP="00D9324C">
            <w:pPr>
              <w:rPr>
                <w:rFonts w:ascii="Calibri" w:hAnsi="Calibri" w:cs="Calibri"/>
              </w:rPr>
            </w:pPr>
            <w:r w:rsidRPr="007E7FC9">
              <w:rPr>
                <w:rFonts w:ascii="Calibri" w:hAnsi="Calibri" w:cs="Calibri"/>
                <w:sz w:val="22"/>
                <w:szCs w:val="22"/>
              </w:rPr>
              <w:t>Assess needs, plan and implement care for clients with  alterations in regulation: Hematological problems: or require blood products</w:t>
            </w:r>
          </w:p>
          <w:p w:rsidR="00F87DB9" w:rsidRPr="007E7FC9" w:rsidRDefault="00F87DB9" w:rsidP="00D9324C">
            <w:pPr>
              <w:rPr>
                <w:rFonts w:asciiTheme="minorHAnsi" w:hAnsiTheme="minorHAnsi" w:cs="Arial"/>
              </w:rPr>
            </w:pPr>
          </w:p>
        </w:tc>
      </w:tr>
      <w:tr w:rsidR="00F87DB9" w:rsidRPr="007E7FC9" w:rsidTr="00D9324C">
        <w:trPr>
          <w:trHeight w:val="855"/>
        </w:trPr>
        <w:tc>
          <w:tcPr>
            <w:tcW w:w="1433" w:type="dxa"/>
            <w:tcBorders>
              <w:top w:val="nil"/>
              <w:left w:val="nil"/>
              <w:bottom w:val="nil"/>
              <w:right w:val="nil"/>
            </w:tcBorders>
            <w:shd w:val="clear" w:color="auto" w:fill="auto"/>
            <w:noWrap/>
            <w:hideMark/>
          </w:tcPr>
          <w:p w:rsidR="00F87DB9" w:rsidRPr="00D9324C" w:rsidRDefault="00F87DB9" w:rsidP="00D9324C">
            <w:pPr>
              <w:rPr>
                <w:rFonts w:asciiTheme="minorHAnsi" w:hAnsiTheme="minorHAnsi" w:cs="Arial"/>
                <w:bCs/>
              </w:rPr>
            </w:pPr>
          </w:p>
        </w:tc>
        <w:tc>
          <w:tcPr>
            <w:tcW w:w="2835" w:type="dxa"/>
            <w:tcBorders>
              <w:top w:val="nil"/>
              <w:left w:val="nil"/>
              <w:bottom w:val="nil"/>
              <w:right w:val="nil"/>
            </w:tcBorders>
            <w:shd w:val="clear" w:color="auto" w:fill="auto"/>
            <w:hideMark/>
          </w:tcPr>
          <w:p w:rsidR="00F87DB9" w:rsidRPr="007E7FC9" w:rsidRDefault="00D9324C" w:rsidP="00D9324C">
            <w:pPr>
              <w:rPr>
                <w:rFonts w:asciiTheme="minorHAnsi" w:hAnsiTheme="minorHAnsi" w:cs="Arial"/>
              </w:rPr>
            </w:pPr>
            <w:r>
              <w:rPr>
                <w:rFonts w:asciiTheme="minorHAnsi" w:hAnsiTheme="minorHAnsi" w:cs="Arial"/>
                <w:sz w:val="22"/>
                <w:szCs w:val="22"/>
              </w:rPr>
              <w:t>Assignments:</w:t>
            </w:r>
          </w:p>
        </w:tc>
        <w:tc>
          <w:tcPr>
            <w:tcW w:w="2835" w:type="dxa"/>
            <w:tcBorders>
              <w:top w:val="nil"/>
              <w:left w:val="nil"/>
              <w:bottom w:val="nil"/>
              <w:right w:val="nil"/>
            </w:tcBorders>
            <w:shd w:val="clear" w:color="auto" w:fill="auto"/>
            <w:hideMark/>
          </w:tcPr>
          <w:p w:rsidR="00F87DB9" w:rsidRPr="007E7FC9" w:rsidRDefault="00F87DB9" w:rsidP="00D9324C">
            <w:pPr>
              <w:rPr>
                <w:rFonts w:ascii="Calibri" w:hAnsi="Calibri" w:cs="Calibri"/>
              </w:rPr>
            </w:pPr>
            <w:r w:rsidRPr="007E7FC9">
              <w:rPr>
                <w:rFonts w:ascii="Calibri" w:hAnsi="Calibri" w:cs="Calibri"/>
                <w:sz w:val="22"/>
                <w:szCs w:val="22"/>
              </w:rPr>
              <w:t>Altered fluid volume</w:t>
            </w:r>
          </w:p>
          <w:p w:rsidR="00F87DB9" w:rsidRDefault="00D9324C" w:rsidP="00D9324C">
            <w:pPr>
              <w:rPr>
                <w:rFonts w:asciiTheme="minorHAnsi" w:hAnsiTheme="minorHAnsi" w:cs="Arial"/>
              </w:rPr>
            </w:pPr>
            <w:r w:rsidRPr="007E7FC9">
              <w:rPr>
                <w:rFonts w:asciiTheme="minorHAnsi" w:hAnsiTheme="minorHAnsi" w:cs="Arial"/>
                <w:sz w:val="22"/>
                <w:szCs w:val="22"/>
              </w:rPr>
              <w:t>Pre- and post-test</w:t>
            </w:r>
            <w:r>
              <w:rPr>
                <w:rFonts w:asciiTheme="minorHAnsi" w:hAnsiTheme="minorHAnsi" w:cs="Arial"/>
                <w:sz w:val="22"/>
                <w:szCs w:val="22"/>
              </w:rPr>
              <w:t>s</w:t>
            </w:r>
            <w:r w:rsidRPr="007E7FC9">
              <w:rPr>
                <w:rFonts w:asciiTheme="minorHAnsi" w:hAnsiTheme="minorHAnsi" w:cs="Arial"/>
                <w:sz w:val="22"/>
                <w:szCs w:val="22"/>
              </w:rPr>
              <w:t xml:space="preserve"> in </w:t>
            </w:r>
            <w:r w:rsidR="00494B1C">
              <w:rPr>
                <w:rFonts w:asciiTheme="minorHAnsi" w:hAnsiTheme="minorHAnsi" w:cs="Arial"/>
                <w:sz w:val="22"/>
                <w:szCs w:val="22"/>
              </w:rPr>
              <w:t>MNL</w:t>
            </w:r>
            <w:r w:rsidRPr="007E7FC9">
              <w:rPr>
                <w:rFonts w:asciiTheme="minorHAnsi" w:hAnsiTheme="minorHAnsi" w:cs="Arial"/>
                <w:sz w:val="22"/>
                <w:szCs w:val="22"/>
              </w:rPr>
              <w:t xml:space="preserve"> </w:t>
            </w:r>
          </w:p>
          <w:p w:rsidR="00D9324C" w:rsidRPr="00D9324C" w:rsidRDefault="00D9324C" w:rsidP="00D9324C">
            <w:pPr>
              <w:rPr>
                <w:rFonts w:asciiTheme="minorHAnsi" w:hAnsiTheme="minorHAnsi" w:cs="Arial"/>
                <w:sz w:val="12"/>
                <w:szCs w:val="12"/>
              </w:rPr>
            </w:pPr>
          </w:p>
        </w:tc>
        <w:tc>
          <w:tcPr>
            <w:tcW w:w="2380" w:type="dxa"/>
            <w:tcBorders>
              <w:top w:val="nil"/>
              <w:left w:val="nil"/>
              <w:bottom w:val="nil"/>
              <w:right w:val="nil"/>
            </w:tcBorders>
            <w:shd w:val="clear" w:color="auto" w:fill="auto"/>
            <w:hideMark/>
          </w:tcPr>
          <w:p w:rsidR="00F87DB9" w:rsidRPr="007E7FC9" w:rsidRDefault="00F87DB9" w:rsidP="00D9324C">
            <w:pPr>
              <w:rPr>
                <w:rFonts w:asciiTheme="minorHAnsi" w:hAnsiTheme="minorHAnsi" w:cs="Arial"/>
              </w:rPr>
            </w:pPr>
            <w:r w:rsidRPr="007E7FC9">
              <w:rPr>
                <w:rFonts w:asciiTheme="minorHAnsi" w:hAnsiTheme="minorHAnsi" w:cs="Arial"/>
                <w:sz w:val="22"/>
                <w:szCs w:val="22"/>
              </w:rPr>
              <w:t>Therapeutic Communication</w:t>
            </w:r>
          </w:p>
        </w:tc>
      </w:tr>
      <w:tr w:rsidR="00F87DB9" w:rsidRPr="007E7FC9" w:rsidTr="00D9324C">
        <w:trPr>
          <w:trHeight w:hRule="exact" w:val="1585"/>
        </w:trPr>
        <w:tc>
          <w:tcPr>
            <w:tcW w:w="1433" w:type="dxa"/>
            <w:tcBorders>
              <w:top w:val="nil"/>
              <w:left w:val="nil"/>
              <w:bottom w:val="nil"/>
              <w:right w:val="nil"/>
            </w:tcBorders>
            <w:shd w:val="clear" w:color="auto" w:fill="auto"/>
            <w:noWrap/>
            <w:hideMark/>
          </w:tcPr>
          <w:p w:rsidR="00F87DB9" w:rsidRPr="00D9324C" w:rsidRDefault="00D9324C" w:rsidP="00D9324C">
            <w:pPr>
              <w:rPr>
                <w:rFonts w:asciiTheme="minorHAnsi" w:hAnsiTheme="minorHAnsi" w:cs="Arial"/>
                <w:bCs/>
              </w:rPr>
            </w:pPr>
            <w:r>
              <w:rPr>
                <w:rFonts w:asciiTheme="minorHAnsi" w:hAnsiTheme="minorHAnsi" w:cs="Arial"/>
                <w:bCs/>
                <w:sz w:val="22"/>
                <w:szCs w:val="22"/>
              </w:rPr>
              <w:t>6</w:t>
            </w:r>
          </w:p>
        </w:tc>
        <w:tc>
          <w:tcPr>
            <w:tcW w:w="2835" w:type="dxa"/>
            <w:tcBorders>
              <w:top w:val="nil"/>
              <w:left w:val="nil"/>
              <w:bottom w:val="nil"/>
              <w:right w:val="nil"/>
            </w:tcBorders>
            <w:shd w:val="clear" w:color="auto" w:fill="auto"/>
            <w:hideMark/>
          </w:tcPr>
          <w:p w:rsidR="00F87DB9" w:rsidRPr="007E7FC9" w:rsidRDefault="00F87DB9" w:rsidP="00D9324C">
            <w:pPr>
              <w:rPr>
                <w:rFonts w:asciiTheme="minorHAnsi" w:hAnsiTheme="minorHAnsi" w:cs="Arial"/>
                <w:b/>
                <w:bCs/>
              </w:rPr>
            </w:pPr>
            <w:r w:rsidRPr="007E7FC9">
              <w:rPr>
                <w:rFonts w:ascii="Calibri" w:hAnsi="Calibri" w:cs="Calibri"/>
                <w:sz w:val="22"/>
                <w:szCs w:val="22"/>
              </w:rPr>
              <w:t>Alteration in the need for oxygen: Assessment of Respiratory disorders</w:t>
            </w:r>
          </w:p>
        </w:tc>
        <w:tc>
          <w:tcPr>
            <w:tcW w:w="2835" w:type="dxa"/>
            <w:tcBorders>
              <w:top w:val="nil"/>
              <w:left w:val="nil"/>
              <w:bottom w:val="nil"/>
              <w:right w:val="nil"/>
            </w:tcBorders>
            <w:shd w:val="clear" w:color="auto" w:fill="auto"/>
            <w:hideMark/>
          </w:tcPr>
          <w:p w:rsidR="00F87DB9" w:rsidRPr="007E7FC9" w:rsidRDefault="00F87DB9" w:rsidP="00D9324C">
            <w:pPr>
              <w:rPr>
                <w:rFonts w:asciiTheme="minorHAnsi" w:hAnsiTheme="minorHAnsi" w:cs="Arial"/>
              </w:rPr>
            </w:pPr>
            <w:r w:rsidRPr="007E7FC9">
              <w:rPr>
                <w:rFonts w:asciiTheme="minorHAnsi" w:hAnsiTheme="minorHAnsi" w:cs="Arial"/>
                <w:sz w:val="22"/>
                <w:szCs w:val="22"/>
              </w:rPr>
              <w:t>Meeting the Need for Oxygen:  Underwater seal Chest Drainage</w:t>
            </w:r>
          </w:p>
        </w:tc>
        <w:tc>
          <w:tcPr>
            <w:tcW w:w="2380" w:type="dxa"/>
            <w:tcBorders>
              <w:top w:val="nil"/>
              <w:left w:val="nil"/>
              <w:bottom w:val="nil"/>
              <w:right w:val="nil"/>
            </w:tcBorders>
            <w:shd w:val="clear" w:color="auto" w:fill="auto"/>
            <w:hideMark/>
          </w:tcPr>
          <w:p w:rsidR="00F87DB9" w:rsidRPr="007E7FC9" w:rsidRDefault="00F87DB9" w:rsidP="00D9324C">
            <w:pPr>
              <w:rPr>
                <w:rFonts w:asciiTheme="minorHAnsi" w:hAnsiTheme="minorHAnsi" w:cs="Arial"/>
                <w:b/>
                <w:bCs/>
              </w:rPr>
            </w:pPr>
            <w:r w:rsidRPr="007E7FC9">
              <w:rPr>
                <w:rFonts w:ascii="Calibri" w:hAnsi="Calibri" w:cs="Calibri"/>
                <w:sz w:val="22"/>
                <w:szCs w:val="22"/>
              </w:rPr>
              <w:t>Assess needs, plan and implement care for clients with alterations in the need for Oxygen: Respiratory Disorders</w:t>
            </w:r>
          </w:p>
        </w:tc>
      </w:tr>
      <w:tr w:rsidR="00F87DB9" w:rsidRPr="007E7FC9" w:rsidTr="00D9324C">
        <w:trPr>
          <w:trHeight w:val="855"/>
        </w:trPr>
        <w:tc>
          <w:tcPr>
            <w:tcW w:w="1433" w:type="dxa"/>
            <w:tcBorders>
              <w:top w:val="nil"/>
              <w:left w:val="nil"/>
              <w:bottom w:val="nil"/>
              <w:right w:val="nil"/>
            </w:tcBorders>
            <w:shd w:val="clear" w:color="auto" w:fill="auto"/>
            <w:noWrap/>
            <w:hideMark/>
          </w:tcPr>
          <w:p w:rsidR="00F87DB9" w:rsidRPr="00D9324C" w:rsidRDefault="00F87DB9" w:rsidP="00D9324C">
            <w:pPr>
              <w:rPr>
                <w:rFonts w:asciiTheme="minorHAnsi" w:hAnsiTheme="minorHAnsi" w:cs="Arial"/>
                <w:bCs/>
              </w:rPr>
            </w:pPr>
          </w:p>
        </w:tc>
        <w:tc>
          <w:tcPr>
            <w:tcW w:w="2835" w:type="dxa"/>
            <w:tcBorders>
              <w:top w:val="nil"/>
              <w:left w:val="nil"/>
              <w:bottom w:val="nil"/>
              <w:right w:val="nil"/>
            </w:tcBorders>
            <w:shd w:val="clear" w:color="auto" w:fill="auto"/>
            <w:hideMark/>
          </w:tcPr>
          <w:p w:rsidR="00D9324C" w:rsidRDefault="00D9324C" w:rsidP="00D9324C">
            <w:pPr>
              <w:pStyle w:val="Footer"/>
              <w:rPr>
                <w:rFonts w:asciiTheme="minorHAnsi" w:hAnsiTheme="minorHAnsi" w:cs="Arial"/>
              </w:rPr>
            </w:pPr>
            <w:r>
              <w:rPr>
                <w:rFonts w:asciiTheme="minorHAnsi" w:hAnsiTheme="minorHAnsi" w:cs="Arial"/>
                <w:sz w:val="22"/>
                <w:szCs w:val="22"/>
              </w:rPr>
              <w:t>Assignments:</w:t>
            </w:r>
          </w:p>
          <w:p w:rsidR="00F87DB9" w:rsidRPr="007E7FC9" w:rsidRDefault="00F87DB9" w:rsidP="00D9324C">
            <w:pPr>
              <w:pStyle w:val="Footer"/>
              <w:rPr>
                <w:rFonts w:asciiTheme="minorHAnsi" w:hAnsiTheme="minorHAnsi" w:cs="Arial"/>
              </w:rPr>
            </w:pPr>
            <w:r w:rsidRPr="007E7FC9">
              <w:rPr>
                <w:rFonts w:asciiTheme="minorHAnsi" w:hAnsiTheme="minorHAnsi" w:cs="Arial"/>
                <w:sz w:val="22"/>
                <w:szCs w:val="22"/>
              </w:rPr>
              <w:t>Lemone pp 1295</w:t>
            </w:r>
            <w:r w:rsidR="00D9324C">
              <w:rPr>
                <w:rFonts w:asciiTheme="minorHAnsi" w:hAnsiTheme="minorHAnsi" w:cs="Arial"/>
                <w:sz w:val="22"/>
                <w:szCs w:val="22"/>
              </w:rPr>
              <w:t xml:space="preserve"> – </w:t>
            </w:r>
            <w:r w:rsidRPr="007E7FC9">
              <w:rPr>
                <w:rFonts w:asciiTheme="minorHAnsi" w:hAnsiTheme="minorHAnsi" w:cs="Arial"/>
                <w:sz w:val="22"/>
                <w:szCs w:val="22"/>
              </w:rPr>
              <w:t>1304</w:t>
            </w:r>
            <w:r w:rsidR="00D9324C">
              <w:rPr>
                <w:rFonts w:asciiTheme="minorHAnsi" w:hAnsiTheme="minorHAnsi" w:cs="Arial"/>
                <w:sz w:val="22"/>
                <w:szCs w:val="22"/>
              </w:rPr>
              <w:t>,</w:t>
            </w:r>
          </w:p>
          <w:p w:rsidR="00F87DB9" w:rsidRPr="007E7FC9" w:rsidRDefault="00F87DB9" w:rsidP="00D9324C">
            <w:pPr>
              <w:pStyle w:val="Footer"/>
              <w:rPr>
                <w:rFonts w:asciiTheme="minorHAnsi" w:hAnsiTheme="minorHAnsi" w:cs="Arial"/>
              </w:rPr>
            </w:pPr>
            <w:r w:rsidRPr="007E7FC9">
              <w:rPr>
                <w:rFonts w:asciiTheme="minorHAnsi" w:hAnsiTheme="minorHAnsi" w:cs="Arial"/>
                <w:sz w:val="22"/>
                <w:szCs w:val="22"/>
              </w:rPr>
              <w:t>Kozier pp1393</w:t>
            </w:r>
            <w:r w:rsidR="00D9324C">
              <w:rPr>
                <w:rFonts w:asciiTheme="minorHAnsi" w:hAnsiTheme="minorHAnsi" w:cs="Arial"/>
                <w:sz w:val="22"/>
                <w:szCs w:val="22"/>
              </w:rPr>
              <w:t xml:space="preserve"> – </w:t>
            </w:r>
            <w:r w:rsidRPr="007E7FC9">
              <w:rPr>
                <w:rFonts w:asciiTheme="minorHAnsi" w:hAnsiTheme="minorHAnsi" w:cs="Arial"/>
                <w:sz w:val="22"/>
                <w:szCs w:val="22"/>
              </w:rPr>
              <w:t>1395</w:t>
            </w:r>
          </w:p>
        </w:tc>
        <w:tc>
          <w:tcPr>
            <w:tcW w:w="2835" w:type="dxa"/>
            <w:tcBorders>
              <w:top w:val="nil"/>
              <w:left w:val="nil"/>
              <w:bottom w:val="nil"/>
              <w:right w:val="nil"/>
            </w:tcBorders>
            <w:shd w:val="clear" w:color="auto" w:fill="auto"/>
            <w:hideMark/>
          </w:tcPr>
          <w:p w:rsidR="00F87DB9" w:rsidRPr="007E7FC9" w:rsidRDefault="00F87DB9" w:rsidP="00D9324C">
            <w:pPr>
              <w:rPr>
                <w:rFonts w:ascii="Calibri" w:hAnsi="Calibri" w:cs="Calibri"/>
              </w:rPr>
            </w:pPr>
            <w:r w:rsidRPr="007E7FC9">
              <w:rPr>
                <w:rFonts w:ascii="Calibri" w:hAnsi="Calibri" w:cs="Calibri"/>
                <w:sz w:val="22"/>
                <w:szCs w:val="22"/>
              </w:rPr>
              <w:t>Mr. Kane, an adult experiencing respiratory distress</w:t>
            </w:r>
            <w:r w:rsidR="00D9324C">
              <w:rPr>
                <w:rFonts w:ascii="Calibri" w:hAnsi="Calibri" w:cs="Calibri"/>
                <w:sz w:val="22"/>
                <w:szCs w:val="22"/>
              </w:rPr>
              <w:t>,</w:t>
            </w:r>
          </w:p>
          <w:p w:rsidR="00F87DB9" w:rsidRPr="007E7FC9" w:rsidRDefault="00F87DB9" w:rsidP="00D9324C">
            <w:pPr>
              <w:rPr>
                <w:rFonts w:ascii="Calibri" w:hAnsi="Calibri" w:cs="Calibri"/>
              </w:rPr>
            </w:pPr>
            <w:r w:rsidRPr="007E7FC9">
              <w:rPr>
                <w:rFonts w:ascii="Calibri" w:hAnsi="Calibri" w:cs="Calibri"/>
                <w:sz w:val="22"/>
                <w:szCs w:val="22"/>
              </w:rPr>
              <w:t>Caring for a patient with chest tubes</w:t>
            </w:r>
            <w:r w:rsidR="00D9324C">
              <w:rPr>
                <w:rFonts w:ascii="Calibri" w:hAnsi="Calibri" w:cs="Calibri"/>
                <w:sz w:val="22"/>
                <w:szCs w:val="22"/>
              </w:rPr>
              <w:t>,</w:t>
            </w:r>
          </w:p>
          <w:p w:rsidR="00F87DB9" w:rsidRPr="007E7FC9" w:rsidRDefault="00D9324C" w:rsidP="00494B1C">
            <w:pPr>
              <w:rPr>
                <w:rFonts w:asciiTheme="minorHAnsi" w:hAnsiTheme="minorHAnsi" w:cs="Arial"/>
              </w:rPr>
            </w:pPr>
            <w:r w:rsidRPr="007E7FC9">
              <w:rPr>
                <w:rFonts w:asciiTheme="minorHAnsi" w:hAnsiTheme="minorHAnsi" w:cs="Arial"/>
                <w:sz w:val="22"/>
                <w:szCs w:val="22"/>
              </w:rPr>
              <w:t>Pre- and post-test</w:t>
            </w:r>
            <w:r>
              <w:rPr>
                <w:rFonts w:asciiTheme="minorHAnsi" w:hAnsiTheme="minorHAnsi" w:cs="Arial"/>
                <w:sz w:val="22"/>
                <w:szCs w:val="22"/>
              </w:rPr>
              <w:t>s</w:t>
            </w:r>
            <w:r w:rsidRPr="007E7FC9">
              <w:rPr>
                <w:rFonts w:asciiTheme="minorHAnsi" w:hAnsiTheme="minorHAnsi" w:cs="Arial"/>
                <w:sz w:val="22"/>
                <w:szCs w:val="22"/>
              </w:rPr>
              <w:t xml:space="preserve"> in </w:t>
            </w:r>
            <w:r w:rsidR="00494B1C">
              <w:rPr>
                <w:rFonts w:asciiTheme="minorHAnsi" w:hAnsiTheme="minorHAnsi" w:cs="Arial"/>
                <w:sz w:val="22"/>
                <w:szCs w:val="22"/>
              </w:rPr>
              <w:t>MNL</w:t>
            </w:r>
            <w:r w:rsidRPr="007E7FC9">
              <w:rPr>
                <w:rFonts w:asciiTheme="minorHAnsi" w:hAnsiTheme="minorHAnsi" w:cs="Arial"/>
                <w:sz w:val="22"/>
                <w:szCs w:val="22"/>
              </w:rPr>
              <w:t xml:space="preserve"> </w:t>
            </w:r>
          </w:p>
        </w:tc>
        <w:tc>
          <w:tcPr>
            <w:tcW w:w="2380" w:type="dxa"/>
            <w:tcBorders>
              <w:top w:val="nil"/>
              <w:left w:val="nil"/>
              <w:bottom w:val="nil"/>
              <w:right w:val="nil"/>
            </w:tcBorders>
            <w:shd w:val="clear" w:color="auto" w:fill="auto"/>
            <w:hideMark/>
          </w:tcPr>
          <w:p w:rsidR="00F87DB9" w:rsidRPr="00D9324C" w:rsidRDefault="00F87DB9" w:rsidP="00D9324C">
            <w:pPr>
              <w:rPr>
                <w:rFonts w:asciiTheme="minorHAnsi" w:hAnsiTheme="minorHAnsi" w:cs="Arial"/>
                <w:b/>
              </w:rPr>
            </w:pPr>
            <w:r w:rsidRPr="00D9324C">
              <w:rPr>
                <w:rFonts w:asciiTheme="minorHAnsi" w:hAnsiTheme="minorHAnsi" w:cs="Arial"/>
                <w:b/>
                <w:sz w:val="22"/>
                <w:szCs w:val="22"/>
              </w:rPr>
              <w:t>Nursing care plan</w:t>
            </w:r>
          </w:p>
        </w:tc>
      </w:tr>
      <w:tr w:rsidR="00D9324C" w:rsidRPr="007E7FC9" w:rsidTr="00D9324C">
        <w:trPr>
          <w:trHeight w:val="231"/>
        </w:trPr>
        <w:tc>
          <w:tcPr>
            <w:tcW w:w="1433" w:type="dxa"/>
            <w:tcBorders>
              <w:top w:val="nil"/>
              <w:left w:val="nil"/>
              <w:bottom w:val="nil"/>
              <w:right w:val="nil"/>
            </w:tcBorders>
            <w:shd w:val="clear" w:color="auto" w:fill="auto"/>
            <w:noWrap/>
            <w:vAlign w:val="center"/>
            <w:hideMark/>
          </w:tcPr>
          <w:p w:rsidR="00D9324C" w:rsidRPr="007E7FC9" w:rsidRDefault="00D9324C" w:rsidP="00365234">
            <w:pPr>
              <w:rPr>
                <w:rFonts w:asciiTheme="minorHAnsi" w:hAnsiTheme="minorHAnsi" w:cs="Arial"/>
                <w:b/>
                <w:bCs/>
              </w:rPr>
            </w:pPr>
          </w:p>
        </w:tc>
        <w:tc>
          <w:tcPr>
            <w:tcW w:w="2835" w:type="dxa"/>
            <w:tcBorders>
              <w:top w:val="nil"/>
              <w:left w:val="nil"/>
              <w:bottom w:val="nil"/>
              <w:right w:val="nil"/>
            </w:tcBorders>
            <w:shd w:val="clear" w:color="auto" w:fill="auto"/>
            <w:vAlign w:val="center"/>
            <w:hideMark/>
          </w:tcPr>
          <w:p w:rsidR="00D9324C" w:rsidRPr="007E7FC9" w:rsidRDefault="00D9324C" w:rsidP="00F87DB9">
            <w:pPr>
              <w:rPr>
                <w:rFonts w:ascii="Calibri" w:hAnsi="Calibri" w:cs="Calibri"/>
              </w:rPr>
            </w:pPr>
          </w:p>
        </w:tc>
        <w:tc>
          <w:tcPr>
            <w:tcW w:w="2835" w:type="dxa"/>
            <w:tcBorders>
              <w:top w:val="nil"/>
              <w:left w:val="nil"/>
              <w:bottom w:val="nil"/>
              <w:right w:val="nil"/>
            </w:tcBorders>
            <w:shd w:val="clear" w:color="auto" w:fill="auto"/>
            <w:vAlign w:val="center"/>
            <w:hideMark/>
          </w:tcPr>
          <w:p w:rsidR="00D9324C" w:rsidRPr="007E7FC9" w:rsidRDefault="00D9324C" w:rsidP="00365234">
            <w:pPr>
              <w:rPr>
                <w:rFonts w:ascii="Calibri" w:hAnsi="Calibri" w:cs="Calibri"/>
              </w:rPr>
            </w:pPr>
          </w:p>
        </w:tc>
        <w:tc>
          <w:tcPr>
            <w:tcW w:w="2380" w:type="dxa"/>
            <w:tcBorders>
              <w:top w:val="nil"/>
              <w:left w:val="nil"/>
              <w:bottom w:val="nil"/>
              <w:right w:val="nil"/>
            </w:tcBorders>
            <w:shd w:val="clear" w:color="auto" w:fill="auto"/>
            <w:vAlign w:val="center"/>
            <w:hideMark/>
          </w:tcPr>
          <w:p w:rsidR="00D9324C" w:rsidRPr="007E7FC9" w:rsidRDefault="00D9324C" w:rsidP="00365234">
            <w:pPr>
              <w:rPr>
                <w:rFonts w:asciiTheme="minorHAnsi" w:hAnsiTheme="minorHAnsi" w:cs="Arial"/>
                <w:b/>
                <w:bCs/>
              </w:rPr>
            </w:pPr>
            <w:r>
              <w:rPr>
                <w:rFonts w:asciiTheme="minorHAnsi" w:hAnsiTheme="minorHAnsi" w:cs="Arial"/>
                <w:b/>
                <w:bCs/>
                <w:sz w:val="22"/>
                <w:szCs w:val="22"/>
              </w:rPr>
              <w:t>Agency</w:t>
            </w:r>
          </w:p>
        </w:tc>
      </w:tr>
      <w:tr w:rsidR="00F87DB9" w:rsidRPr="007E7FC9" w:rsidTr="00D9324C">
        <w:trPr>
          <w:trHeight w:val="855"/>
        </w:trPr>
        <w:tc>
          <w:tcPr>
            <w:tcW w:w="1433" w:type="dxa"/>
            <w:tcBorders>
              <w:top w:val="nil"/>
              <w:left w:val="nil"/>
              <w:bottom w:val="nil"/>
              <w:right w:val="nil"/>
            </w:tcBorders>
            <w:shd w:val="clear" w:color="auto" w:fill="auto"/>
            <w:noWrap/>
            <w:hideMark/>
          </w:tcPr>
          <w:p w:rsidR="00F87DB9" w:rsidRPr="00D9324C" w:rsidRDefault="00F87DB9" w:rsidP="00D9324C">
            <w:pPr>
              <w:rPr>
                <w:rFonts w:asciiTheme="minorHAnsi" w:hAnsiTheme="minorHAnsi" w:cs="Arial"/>
                <w:bCs/>
              </w:rPr>
            </w:pPr>
            <w:r w:rsidRPr="00D9324C">
              <w:rPr>
                <w:rFonts w:asciiTheme="minorHAnsi" w:hAnsiTheme="minorHAnsi" w:cs="Arial"/>
                <w:bCs/>
                <w:sz w:val="22"/>
                <w:szCs w:val="22"/>
              </w:rPr>
              <w:t>7</w:t>
            </w:r>
          </w:p>
        </w:tc>
        <w:tc>
          <w:tcPr>
            <w:tcW w:w="2835" w:type="dxa"/>
            <w:tcBorders>
              <w:top w:val="nil"/>
              <w:left w:val="nil"/>
              <w:bottom w:val="nil"/>
              <w:right w:val="nil"/>
            </w:tcBorders>
            <w:shd w:val="clear" w:color="auto" w:fill="auto"/>
            <w:hideMark/>
          </w:tcPr>
          <w:p w:rsidR="00F87DB9" w:rsidRPr="00D9324C" w:rsidRDefault="00F87DB9" w:rsidP="00D9324C">
            <w:pPr>
              <w:rPr>
                <w:rFonts w:ascii="Calibri" w:hAnsi="Calibri" w:cs="Calibri"/>
              </w:rPr>
            </w:pPr>
            <w:r w:rsidRPr="00D9324C">
              <w:rPr>
                <w:rFonts w:ascii="Calibri" w:hAnsi="Calibri" w:cs="Calibri"/>
                <w:sz w:val="22"/>
                <w:szCs w:val="22"/>
              </w:rPr>
              <w:t xml:space="preserve">Alteration in the need for oxygen: Respiratory </w:t>
            </w:r>
            <w:r w:rsidRPr="00D9324C">
              <w:rPr>
                <w:rFonts w:ascii="Calibri" w:hAnsi="Calibri" w:cs="Calibri"/>
                <w:sz w:val="22"/>
                <w:szCs w:val="22"/>
              </w:rPr>
              <w:tab/>
            </w:r>
          </w:p>
          <w:p w:rsidR="00F87DB9" w:rsidRPr="00D9324C" w:rsidRDefault="00F87DB9" w:rsidP="00D9324C">
            <w:pPr>
              <w:rPr>
                <w:rFonts w:ascii="Calibri" w:hAnsi="Calibri" w:cs="Calibri"/>
              </w:rPr>
            </w:pPr>
            <w:r w:rsidRPr="00D9324C">
              <w:rPr>
                <w:rFonts w:ascii="Calibri" w:hAnsi="Calibri" w:cs="Calibri"/>
                <w:sz w:val="22"/>
                <w:szCs w:val="22"/>
              </w:rPr>
              <w:t>Disorders</w:t>
            </w:r>
          </w:p>
        </w:tc>
        <w:tc>
          <w:tcPr>
            <w:tcW w:w="2835" w:type="dxa"/>
            <w:tcBorders>
              <w:top w:val="nil"/>
              <w:left w:val="nil"/>
              <w:bottom w:val="nil"/>
              <w:right w:val="nil"/>
            </w:tcBorders>
            <w:shd w:val="clear" w:color="auto" w:fill="auto"/>
            <w:hideMark/>
          </w:tcPr>
          <w:p w:rsidR="00F87DB9" w:rsidRPr="00D9324C" w:rsidRDefault="00F87DB9" w:rsidP="00D9324C">
            <w:pPr>
              <w:rPr>
                <w:rFonts w:asciiTheme="minorHAnsi" w:hAnsiTheme="minorHAnsi" w:cs="Arial"/>
              </w:rPr>
            </w:pPr>
            <w:r w:rsidRPr="00D9324C">
              <w:rPr>
                <w:rFonts w:ascii="Calibri" w:hAnsi="Calibri" w:cs="Calibri"/>
                <w:sz w:val="22"/>
                <w:szCs w:val="22"/>
              </w:rPr>
              <w:t>Nursing Skills: Acid – Base Balance</w:t>
            </w:r>
          </w:p>
        </w:tc>
        <w:tc>
          <w:tcPr>
            <w:tcW w:w="2380" w:type="dxa"/>
            <w:tcBorders>
              <w:top w:val="nil"/>
              <w:left w:val="nil"/>
              <w:bottom w:val="nil"/>
              <w:right w:val="nil"/>
            </w:tcBorders>
            <w:shd w:val="clear" w:color="auto" w:fill="auto"/>
            <w:hideMark/>
          </w:tcPr>
          <w:p w:rsidR="00F87DB9" w:rsidRPr="00D9324C" w:rsidRDefault="00F87DB9" w:rsidP="00D9324C">
            <w:pPr>
              <w:rPr>
                <w:rFonts w:ascii="Calibri" w:hAnsi="Calibri" w:cs="Calibri"/>
              </w:rPr>
            </w:pPr>
            <w:r w:rsidRPr="00D9324C">
              <w:rPr>
                <w:rFonts w:ascii="Calibri" w:hAnsi="Calibri" w:cs="Calibri"/>
                <w:sz w:val="22"/>
                <w:szCs w:val="22"/>
              </w:rPr>
              <w:t>Assess needs, plan and implement care for clients with alterations in the need for oxygen &amp; respiratory disorders</w:t>
            </w:r>
          </w:p>
          <w:p w:rsidR="00F87DB9" w:rsidRPr="00D9324C" w:rsidRDefault="00F87DB9" w:rsidP="00D9324C">
            <w:pPr>
              <w:rPr>
                <w:rFonts w:asciiTheme="minorHAnsi" w:hAnsiTheme="minorHAnsi" w:cs="Arial"/>
                <w:bCs/>
              </w:rPr>
            </w:pPr>
          </w:p>
        </w:tc>
      </w:tr>
      <w:tr w:rsidR="00F87DB9" w:rsidRPr="007E7FC9" w:rsidTr="00D9324C">
        <w:trPr>
          <w:trHeight w:val="300"/>
        </w:trPr>
        <w:tc>
          <w:tcPr>
            <w:tcW w:w="1433" w:type="dxa"/>
            <w:tcBorders>
              <w:top w:val="nil"/>
              <w:left w:val="nil"/>
              <w:bottom w:val="nil"/>
              <w:right w:val="nil"/>
            </w:tcBorders>
            <w:shd w:val="clear" w:color="auto" w:fill="auto"/>
            <w:noWrap/>
            <w:hideMark/>
          </w:tcPr>
          <w:p w:rsidR="00F87DB9" w:rsidRPr="00D9324C" w:rsidRDefault="00F87DB9" w:rsidP="00D9324C">
            <w:pPr>
              <w:rPr>
                <w:rFonts w:asciiTheme="minorHAnsi" w:hAnsiTheme="minorHAnsi" w:cs="Arial"/>
                <w:bCs/>
              </w:rPr>
            </w:pPr>
            <w:r w:rsidRPr="00D9324C">
              <w:rPr>
                <w:rFonts w:asciiTheme="minorHAnsi" w:hAnsiTheme="minorHAnsi" w:cs="Arial"/>
                <w:bCs/>
                <w:sz w:val="22"/>
                <w:szCs w:val="22"/>
              </w:rPr>
              <w:t xml:space="preserve"> </w:t>
            </w:r>
          </w:p>
        </w:tc>
        <w:tc>
          <w:tcPr>
            <w:tcW w:w="2835" w:type="dxa"/>
            <w:tcBorders>
              <w:top w:val="nil"/>
              <w:left w:val="nil"/>
              <w:bottom w:val="nil"/>
              <w:right w:val="nil"/>
            </w:tcBorders>
            <w:shd w:val="clear" w:color="auto" w:fill="auto"/>
            <w:hideMark/>
          </w:tcPr>
          <w:p w:rsidR="00F87DB9" w:rsidRDefault="00791DB4" w:rsidP="00D9324C">
            <w:pPr>
              <w:rPr>
                <w:rFonts w:asciiTheme="minorHAnsi" w:hAnsiTheme="minorHAnsi" w:cs="Arial"/>
              </w:rPr>
            </w:pPr>
            <w:r>
              <w:rPr>
                <w:rFonts w:asciiTheme="minorHAnsi" w:hAnsiTheme="minorHAnsi" w:cs="Arial"/>
                <w:sz w:val="22"/>
                <w:szCs w:val="22"/>
              </w:rPr>
              <w:t xml:space="preserve">Assignments: </w:t>
            </w:r>
          </w:p>
          <w:p w:rsidR="00791DB4" w:rsidRDefault="00791DB4" w:rsidP="00D9324C">
            <w:pPr>
              <w:rPr>
                <w:rFonts w:asciiTheme="minorHAnsi" w:hAnsiTheme="minorHAnsi" w:cs="Arial"/>
              </w:rPr>
            </w:pPr>
            <w:r>
              <w:rPr>
                <w:rFonts w:asciiTheme="minorHAnsi" w:hAnsiTheme="minorHAnsi" w:cs="Arial"/>
                <w:sz w:val="22"/>
                <w:szCs w:val="22"/>
              </w:rPr>
              <w:t>Lemone pp 238 – 252,</w:t>
            </w:r>
          </w:p>
          <w:p w:rsidR="00791DB4" w:rsidRPr="00D9324C" w:rsidRDefault="00791DB4" w:rsidP="00D9324C">
            <w:pPr>
              <w:rPr>
                <w:rFonts w:asciiTheme="minorHAnsi" w:hAnsiTheme="minorHAnsi" w:cs="Arial"/>
              </w:rPr>
            </w:pPr>
            <w:r>
              <w:rPr>
                <w:rFonts w:asciiTheme="minorHAnsi" w:hAnsiTheme="minorHAnsi" w:cs="Arial"/>
                <w:sz w:val="22"/>
                <w:szCs w:val="22"/>
              </w:rPr>
              <w:t>Kozier pp 1442 – 1452</w:t>
            </w:r>
          </w:p>
        </w:tc>
        <w:tc>
          <w:tcPr>
            <w:tcW w:w="2835" w:type="dxa"/>
            <w:tcBorders>
              <w:top w:val="nil"/>
              <w:left w:val="nil"/>
              <w:bottom w:val="nil"/>
              <w:right w:val="nil"/>
            </w:tcBorders>
            <w:shd w:val="clear" w:color="auto" w:fill="auto"/>
            <w:hideMark/>
          </w:tcPr>
          <w:p w:rsidR="00F87DB9" w:rsidRPr="00D9324C" w:rsidRDefault="00791DB4" w:rsidP="00D9324C">
            <w:pPr>
              <w:rPr>
                <w:rFonts w:asciiTheme="minorHAnsi" w:hAnsiTheme="minorHAnsi" w:cs="Arial"/>
              </w:rPr>
            </w:pPr>
            <w:r>
              <w:rPr>
                <w:rFonts w:asciiTheme="minorHAnsi" w:hAnsiTheme="minorHAnsi" w:cs="Arial"/>
                <w:sz w:val="22"/>
                <w:szCs w:val="22"/>
              </w:rPr>
              <w:t>Audio Visuals: CAI – ABGs</w:t>
            </w:r>
          </w:p>
        </w:tc>
        <w:tc>
          <w:tcPr>
            <w:tcW w:w="2380" w:type="dxa"/>
            <w:tcBorders>
              <w:top w:val="nil"/>
              <w:left w:val="nil"/>
              <w:bottom w:val="nil"/>
              <w:right w:val="nil"/>
            </w:tcBorders>
            <w:shd w:val="clear" w:color="auto" w:fill="auto"/>
            <w:hideMark/>
          </w:tcPr>
          <w:p w:rsidR="00F87DB9" w:rsidRPr="00D9324C" w:rsidRDefault="00791DB4" w:rsidP="00D9324C">
            <w:pPr>
              <w:rPr>
                <w:rFonts w:asciiTheme="minorHAnsi" w:hAnsiTheme="minorHAnsi" w:cs="Arial"/>
              </w:rPr>
            </w:pPr>
            <w:r w:rsidRPr="00D9324C">
              <w:rPr>
                <w:rFonts w:asciiTheme="minorHAnsi" w:hAnsiTheme="minorHAnsi" w:cs="Arial"/>
                <w:bCs/>
                <w:sz w:val="22"/>
                <w:szCs w:val="22"/>
              </w:rPr>
              <w:t>Therapeutic communication</w:t>
            </w:r>
          </w:p>
        </w:tc>
      </w:tr>
      <w:tr w:rsidR="00F87DB9" w:rsidRPr="007E7FC9" w:rsidTr="00791DB4">
        <w:trPr>
          <w:trHeight w:val="383"/>
        </w:trPr>
        <w:tc>
          <w:tcPr>
            <w:tcW w:w="1433" w:type="dxa"/>
            <w:tcBorders>
              <w:top w:val="nil"/>
              <w:left w:val="nil"/>
              <w:bottom w:val="nil"/>
              <w:right w:val="nil"/>
            </w:tcBorders>
            <w:shd w:val="clear" w:color="auto" w:fill="auto"/>
            <w:noWrap/>
            <w:hideMark/>
          </w:tcPr>
          <w:p w:rsidR="00F87DB9" w:rsidRPr="00D9324C" w:rsidRDefault="00F87DB9" w:rsidP="00D9324C">
            <w:pPr>
              <w:rPr>
                <w:rFonts w:asciiTheme="minorHAnsi" w:hAnsiTheme="minorHAnsi" w:cs="Arial"/>
                <w:bCs/>
              </w:rPr>
            </w:pPr>
          </w:p>
        </w:tc>
        <w:tc>
          <w:tcPr>
            <w:tcW w:w="2835" w:type="dxa"/>
            <w:tcBorders>
              <w:top w:val="nil"/>
              <w:left w:val="nil"/>
              <w:bottom w:val="nil"/>
              <w:right w:val="nil"/>
            </w:tcBorders>
            <w:shd w:val="clear" w:color="auto" w:fill="auto"/>
            <w:hideMark/>
          </w:tcPr>
          <w:p w:rsidR="00F87DB9" w:rsidRPr="00D9324C" w:rsidRDefault="00F87DB9" w:rsidP="00D9324C">
            <w:pPr>
              <w:rPr>
                <w:rFonts w:asciiTheme="minorHAnsi" w:hAnsiTheme="minorHAnsi" w:cs="Arial"/>
              </w:rPr>
            </w:pPr>
          </w:p>
        </w:tc>
        <w:tc>
          <w:tcPr>
            <w:tcW w:w="2835" w:type="dxa"/>
            <w:tcBorders>
              <w:top w:val="nil"/>
              <w:left w:val="nil"/>
              <w:bottom w:val="nil"/>
              <w:right w:val="nil"/>
            </w:tcBorders>
            <w:shd w:val="clear" w:color="auto" w:fill="auto"/>
            <w:hideMark/>
          </w:tcPr>
          <w:p w:rsidR="00F87DB9" w:rsidRPr="00D9324C" w:rsidRDefault="00F87DB9" w:rsidP="00D9324C">
            <w:pPr>
              <w:rPr>
                <w:rFonts w:asciiTheme="minorHAnsi" w:hAnsiTheme="minorHAnsi" w:cs="Arial"/>
              </w:rPr>
            </w:pPr>
          </w:p>
        </w:tc>
        <w:tc>
          <w:tcPr>
            <w:tcW w:w="2380" w:type="dxa"/>
            <w:tcBorders>
              <w:top w:val="nil"/>
              <w:left w:val="nil"/>
              <w:bottom w:val="nil"/>
              <w:right w:val="nil"/>
            </w:tcBorders>
            <w:shd w:val="clear" w:color="auto" w:fill="auto"/>
            <w:hideMark/>
          </w:tcPr>
          <w:p w:rsidR="00F87DB9" w:rsidRPr="00D9324C" w:rsidRDefault="00791DB4" w:rsidP="00D9324C">
            <w:pPr>
              <w:rPr>
                <w:rFonts w:asciiTheme="minorHAnsi" w:hAnsiTheme="minorHAnsi" w:cs="Arial"/>
                <w:bCs/>
              </w:rPr>
            </w:pPr>
            <w:r>
              <w:rPr>
                <w:rFonts w:asciiTheme="minorHAnsi" w:hAnsiTheme="minorHAnsi" w:cs="Arial"/>
                <w:b/>
                <w:bCs/>
                <w:sz w:val="22"/>
                <w:szCs w:val="22"/>
              </w:rPr>
              <w:t>Agency</w:t>
            </w:r>
          </w:p>
        </w:tc>
      </w:tr>
      <w:tr w:rsidR="00F87DB9" w:rsidRPr="007E7FC9" w:rsidTr="00791DB4">
        <w:trPr>
          <w:trHeight w:hRule="exact" w:val="1706"/>
        </w:trPr>
        <w:tc>
          <w:tcPr>
            <w:tcW w:w="1433" w:type="dxa"/>
            <w:tcBorders>
              <w:top w:val="nil"/>
              <w:left w:val="nil"/>
              <w:bottom w:val="nil"/>
              <w:right w:val="nil"/>
            </w:tcBorders>
            <w:shd w:val="clear" w:color="auto" w:fill="auto"/>
            <w:noWrap/>
            <w:hideMark/>
          </w:tcPr>
          <w:p w:rsidR="00F87DB9" w:rsidRPr="00D9324C" w:rsidRDefault="00F87DB9" w:rsidP="00D9324C">
            <w:pPr>
              <w:rPr>
                <w:rFonts w:asciiTheme="minorHAnsi" w:hAnsiTheme="minorHAnsi" w:cs="Arial"/>
                <w:bCs/>
              </w:rPr>
            </w:pPr>
            <w:r w:rsidRPr="00D9324C">
              <w:rPr>
                <w:rFonts w:asciiTheme="minorHAnsi" w:hAnsiTheme="minorHAnsi" w:cs="Arial"/>
                <w:bCs/>
                <w:sz w:val="22"/>
                <w:szCs w:val="22"/>
              </w:rPr>
              <w:t>8</w:t>
            </w:r>
          </w:p>
        </w:tc>
        <w:tc>
          <w:tcPr>
            <w:tcW w:w="2835" w:type="dxa"/>
            <w:tcBorders>
              <w:top w:val="nil"/>
              <w:left w:val="nil"/>
              <w:bottom w:val="nil"/>
              <w:right w:val="nil"/>
            </w:tcBorders>
            <w:shd w:val="clear" w:color="auto" w:fill="auto"/>
            <w:hideMark/>
          </w:tcPr>
          <w:p w:rsidR="00F87DB9" w:rsidRPr="00791DB4" w:rsidRDefault="00F87DB9" w:rsidP="00D9324C">
            <w:pPr>
              <w:rPr>
                <w:rFonts w:ascii="Calibri" w:hAnsi="Calibri" w:cs="Calibri"/>
                <w:b/>
              </w:rPr>
            </w:pPr>
            <w:r w:rsidRPr="00791DB4">
              <w:rPr>
                <w:rFonts w:ascii="Calibri" w:hAnsi="Calibri" w:cs="Calibri"/>
                <w:b/>
                <w:sz w:val="22"/>
                <w:szCs w:val="22"/>
              </w:rPr>
              <w:t>Exam 2</w:t>
            </w:r>
          </w:p>
          <w:p w:rsidR="00F87DB9" w:rsidRPr="00D9324C" w:rsidRDefault="00F87DB9" w:rsidP="00D9324C">
            <w:pPr>
              <w:rPr>
                <w:rFonts w:ascii="Calibri" w:hAnsi="Calibri" w:cs="Calibri"/>
                <w:u w:val="single"/>
              </w:rPr>
            </w:pPr>
            <w:r w:rsidRPr="00D9324C">
              <w:rPr>
                <w:rFonts w:ascii="Calibri" w:hAnsi="Calibri" w:cs="Calibri"/>
                <w:sz w:val="22"/>
                <w:szCs w:val="22"/>
              </w:rPr>
              <w:t>Alteration in Need for Oxygen: Cardiovascular Disorders</w:t>
            </w:r>
          </w:p>
          <w:p w:rsidR="00F87DB9" w:rsidRPr="00D9324C" w:rsidRDefault="00F87DB9" w:rsidP="00D9324C">
            <w:pPr>
              <w:rPr>
                <w:rFonts w:asciiTheme="minorHAnsi" w:hAnsiTheme="minorHAnsi" w:cs="Arial"/>
              </w:rPr>
            </w:pPr>
          </w:p>
        </w:tc>
        <w:tc>
          <w:tcPr>
            <w:tcW w:w="2835" w:type="dxa"/>
            <w:tcBorders>
              <w:top w:val="nil"/>
              <w:left w:val="nil"/>
              <w:bottom w:val="nil"/>
              <w:right w:val="nil"/>
            </w:tcBorders>
            <w:shd w:val="clear" w:color="auto" w:fill="auto"/>
            <w:hideMark/>
          </w:tcPr>
          <w:p w:rsidR="00F87DB9" w:rsidRPr="00D9324C" w:rsidRDefault="00F87DB9" w:rsidP="00D9324C">
            <w:pPr>
              <w:rPr>
                <w:rFonts w:ascii="Calibri" w:hAnsi="Calibri" w:cs="Calibri"/>
              </w:rPr>
            </w:pPr>
            <w:r w:rsidRPr="00D9324C">
              <w:rPr>
                <w:rFonts w:ascii="Calibri" w:hAnsi="Calibri" w:cs="Calibri"/>
                <w:sz w:val="22"/>
                <w:szCs w:val="22"/>
              </w:rPr>
              <w:t>Nursing Skills: Basic ECG Interpretation</w:t>
            </w:r>
            <w:r w:rsidR="00791DB4">
              <w:rPr>
                <w:rFonts w:ascii="Calibri" w:hAnsi="Calibri" w:cs="Calibri"/>
                <w:sz w:val="22"/>
                <w:szCs w:val="22"/>
              </w:rPr>
              <w:t>,</w:t>
            </w:r>
          </w:p>
          <w:p w:rsidR="00F87DB9" w:rsidRPr="00D9324C" w:rsidRDefault="00F87DB9" w:rsidP="00D9324C">
            <w:pPr>
              <w:rPr>
                <w:rFonts w:ascii="Calibri" w:hAnsi="Calibri" w:cs="Calibri"/>
              </w:rPr>
            </w:pPr>
            <w:r w:rsidRPr="00D9324C">
              <w:rPr>
                <w:rFonts w:ascii="Calibri" w:hAnsi="Calibri" w:cs="Calibri"/>
                <w:sz w:val="22"/>
                <w:szCs w:val="22"/>
              </w:rPr>
              <w:t>Basic Dysrhythmia Interpretation</w:t>
            </w:r>
          </w:p>
          <w:p w:rsidR="00F87DB9" w:rsidRPr="00D9324C" w:rsidRDefault="00F87DB9" w:rsidP="00D9324C">
            <w:pPr>
              <w:rPr>
                <w:rFonts w:asciiTheme="minorHAnsi" w:hAnsiTheme="minorHAnsi" w:cs="Arial"/>
              </w:rPr>
            </w:pPr>
          </w:p>
        </w:tc>
        <w:tc>
          <w:tcPr>
            <w:tcW w:w="2380" w:type="dxa"/>
            <w:tcBorders>
              <w:top w:val="nil"/>
              <w:left w:val="nil"/>
              <w:bottom w:val="nil"/>
              <w:right w:val="nil"/>
            </w:tcBorders>
            <w:shd w:val="clear" w:color="auto" w:fill="auto"/>
            <w:hideMark/>
          </w:tcPr>
          <w:p w:rsidR="00F87DB9" w:rsidRPr="00D9324C" w:rsidRDefault="00F87DB9" w:rsidP="00791DB4">
            <w:pPr>
              <w:rPr>
                <w:rFonts w:asciiTheme="minorHAnsi" w:hAnsiTheme="minorHAnsi" w:cs="Arial"/>
                <w:bCs/>
              </w:rPr>
            </w:pPr>
            <w:r w:rsidRPr="00D9324C">
              <w:rPr>
                <w:rFonts w:ascii="Calibri" w:hAnsi="Calibri" w:cs="Calibri"/>
                <w:sz w:val="22"/>
                <w:szCs w:val="22"/>
              </w:rPr>
              <w:t>Assess needs, plan and implement c</w:t>
            </w:r>
            <w:r w:rsidR="003679A9" w:rsidRPr="00D9324C">
              <w:rPr>
                <w:rFonts w:ascii="Calibri" w:hAnsi="Calibri" w:cs="Calibri"/>
                <w:sz w:val="22"/>
                <w:szCs w:val="22"/>
              </w:rPr>
              <w:t xml:space="preserve">are for clients with </w:t>
            </w:r>
            <w:r w:rsidRPr="00D9324C">
              <w:rPr>
                <w:rFonts w:ascii="Calibri" w:hAnsi="Calibri" w:cs="Calibri"/>
                <w:sz w:val="22"/>
                <w:szCs w:val="22"/>
              </w:rPr>
              <w:t>alterations in the need for oxygen: Cardiovascular Disorders</w:t>
            </w:r>
          </w:p>
        </w:tc>
      </w:tr>
      <w:tr w:rsidR="00F87DB9" w:rsidRPr="007E7FC9" w:rsidTr="00791DB4">
        <w:trPr>
          <w:trHeight w:val="1233"/>
        </w:trPr>
        <w:tc>
          <w:tcPr>
            <w:tcW w:w="1433" w:type="dxa"/>
            <w:tcBorders>
              <w:top w:val="nil"/>
              <w:left w:val="nil"/>
              <w:bottom w:val="nil"/>
              <w:right w:val="nil"/>
            </w:tcBorders>
            <w:shd w:val="clear" w:color="auto" w:fill="auto"/>
            <w:noWrap/>
            <w:vAlign w:val="center"/>
            <w:hideMark/>
          </w:tcPr>
          <w:p w:rsidR="00F87DB9" w:rsidRPr="007E7FC9" w:rsidRDefault="00F87DB9" w:rsidP="00365234">
            <w:pPr>
              <w:rPr>
                <w:rFonts w:asciiTheme="minorHAnsi" w:hAnsiTheme="minorHAnsi" w:cs="Arial"/>
                <w:b/>
                <w:bCs/>
              </w:rPr>
            </w:pPr>
          </w:p>
        </w:tc>
        <w:tc>
          <w:tcPr>
            <w:tcW w:w="2835" w:type="dxa"/>
            <w:tcBorders>
              <w:top w:val="nil"/>
              <w:left w:val="nil"/>
              <w:bottom w:val="nil"/>
              <w:right w:val="nil"/>
            </w:tcBorders>
            <w:shd w:val="clear" w:color="auto" w:fill="auto"/>
            <w:hideMark/>
          </w:tcPr>
          <w:p w:rsidR="003679A9" w:rsidRPr="007E7FC9" w:rsidRDefault="00791DB4" w:rsidP="00791DB4">
            <w:pPr>
              <w:rPr>
                <w:rFonts w:asciiTheme="minorHAnsi" w:hAnsiTheme="minorHAnsi" w:cs="Arial"/>
              </w:rPr>
            </w:pPr>
            <w:r>
              <w:rPr>
                <w:rFonts w:asciiTheme="minorHAnsi" w:hAnsiTheme="minorHAnsi" w:cs="Arial"/>
                <w:sz w:val="22"/>
                <w:szCs w:val="22"/>
              </w:rPr>
              <w:t xml:space="preserve">Assignments: </w:t>
            </w:r>
            <w:r w:rsidR="003679A9" w:rsidRPr="007E7FC9">
              <w:rPr>
                <w:rFonts w:asciiTheme="minorHAnsi" w:hAnsiTheme="minorHAnsi" w:cs="Arial"/>
                <w:sz w:val="22"/>
                <w:szCs w:val="22"/>
              </w:rPr>
              <w:t>VT “Cardiac Monitoring”/CAI Telemetry</w:t>
            </w:r>
            <w:r>
              <w:rPr>
                <w:rFonts w:asciiTheme="minorHAnsi" w:hAnsiTheme="minorHAnsi" w:cs="Arial"/>
                <w:sz w:val="22"/>
                <w:szCs w:val="22"/>
              </w:rPr>
              <w:t>,</w:t>
            </w:r>
          </w:p>
          <w:p w:rsidR="003679A9" w:rsidRPr="007E7FC9" w:rsidRDefault="003679A9" w:rsidP="00791DB4">
            <w:pPr>
              <w:pStyle w:val="Footer"/>
              <w:rPr>
                <w:rFonts w:asciiTheme="minorHAnsi" w:hAnsiTheme="minorHAnsi" w:cs="Arial"/>
              </w:rPr>
            </w:pPr>
            <w:r w:rsidRPr="007E7FC9">
              <w:rPr>
                <w:rFonts w:asciiTheme="minorHAnsi" w:hAnsiTheme="minorHAnsi" w:cs="Arial"/>
                <w:sz w:val="22"/>
                <w:szCs w:val="22"/>
              </w:rPr>
              <w:t>Kozier pp 1402</w:t>
            </w:r>
            <w:r w:rsidR="00791DB4">
              <w:rPr>
                <w:rFonts w:asciiTheme="minorHAnsi" w:hAnsiTheme="minorHAnsi" w:cs="Arial"/>
                <w:sz w:val="22"/>
                <w:szCs w:val="22"/>
              </w:rPr>
              <w:t xml:space="preserve"> – </w:t>
            </w:r>
            <w:r w:rsidRPr="007E7FC9">
              <w:rPr>
                <w:rFonts w:asciiTheme="minorHAnsi" w:hAnsiTheme="minorHAnsi" w:cs="Arial"/>
                <w:sz w:val="22"/>
                <w:szCs w:val="22"/>
              </w:rPr>
              <w:t>1412</w:t>
            </w:r>
            <w:r w:rsidR="00494B1C">
              <w:rPr>
                <w:rFonts w:asciiTheme="minorHAnsi" w:hAnsiTheme="minorHAnsi" w:cs="Arial"/>
                <w:sz w:val="22"/>
                <w:szCs w:val="22"/>
              </w:rPr>
              <w:t>,</w:t>
            </w:r>
          </w:p>
          <w:p w:rsidR="003679A9" w:rsidRPr="007E7FC9" w:rsidRDefault="003679A9" w:rsidP="00791DB4">
            <w:pPr>
              <w:pStyle w:val="Footer"/>
              <w:rPr>
                <w:rFonts w:asciiTheme="minorHAnsi" w:hAnsiTheme="minorHAnsi" w:cs="Arial"/>
                <w:u w:val="single"/>
              </w:rPr>
            </w:pPr>
            <w:r w:rsidRPr="007E7FC9">
              <w:rPr>
                <w:rFonts w:asciiTheme="minorHAnsi" w:hAnsiTheme="minorHAnsi" w:cs="Arial"/>
                <w:sz w:val="22"/>
                <w:szCs w:val="22"/>
              </w:rPr>
              <w:t>Lemone</w:t>
            </w:r>
            <w:r w:rsidRPr="007E7FC9">
              <w:rPr>
                <w:rFonts w:asciiTheme="minorHAnsi" w:hAnsiTheme="minorHAnsi" w:cs="Arial"/>
                <w:b/>
                <w:sz w:val="22"/>
                <w:szCs w:val="22"/>
              </w:rPr>
              <w:t xml:space="preserve"> </w:t>
            </w:r>
            <w:r w:rsidRPr="007E7FC9">
              <w:rPr>
                <w:rFonts w:asciiTheme="minorHAnsi" w:hAnsiTheme="minorHAnsi" w:cs="Arial"/>
                <w:sz w:val="22"/>
                <w:szCs w:val="22"/>
              </w:rPr>
              <w:t>pp 994</w:t>
            </w:r>
            <w:r w:rsidR="00791DB4">
              <w:rPr>
                <w:rFonts w:asciiTheme="minorHAnsi" w:hAnsiTheme="minorHAnsi" w:cs="Arial"/>
                <w:sz w:val="22"/>
                <w:szCs w:val="22"/>
              </w:rPr>
              <w:t xml:space="preserve"> – </w:t>
            </w:r>
            <w:r w:rsidRPr="007E7FC9">
              <w:rPr>
                <w:rFonts w:asciiTheme="minorHAnsi" w:hAnsiTheme="minorHAnsi" w:cs="Arial"/>
                <w:sz w:val="22"/>
                <w:szCs w:val="22"/>
              </w:rPr>
              <w:t>1018</w:t>
            </w:r>
          </w:p>
          <w:p w:rsidR="003679A9" w:rsidRPr="007E7FC9" w:rsidRDefault="003679A9" w:rsidP="00791DB4">
            <w:pPr>
              <w:rPr>
                <w:rFonts w:ascii="Arial" w:hAnsi="Arial" w:cs="Arial"/>
              </w:rPr>
            </w:pPr>
          </w:p>
        </w:tc>
        <w:tc>
          <w:tcPr>
            <w:tcW w:w="2835" w:type="dxa"/>
            <w:tcBorders>
              <w:top w:val="nil"/>
              <w:left w:val="nil"/>
              <w:bottom w:val="nil"/>
              <w:right w:val="nil"/>
            </w:tcBorders>
            <w:shd w:val="clear" w:color="auto" w:fill="auto"/>
            <w:hideMark/>
          </w:tcPr>
          <w:p w:rsidR="003679A9" w:rsidRPr="007E7FC9" w:rsidRDefault="003679A9" w:rsidP="00791DB4">
            <w:pPr>
              <w:rPr>
                <w:rFonts w:ascii="Calibri" w:hAnsi="Calibri" w:cs="Calibri"/>
              </w:rPr>
            </w:pPr>
            <w:r w:rsidRPr="007E7FC9">
              <w:rPr>
                <w:rFonts w:ascii="Calibri" w:hAnsi="Calibri" w:cs="Calibri"/>
                <w:sz w:val="22"/>
                <w:szCs w:val="22"/>
              </w:rPr>
              <w:t xml:space="preserve">Those fabulous Nitrates; </w:t>
            </w:r>
          </w:p>
          <w:p w:rsidR="00F87DB9" w:rsidRPr="007E7FC9" w:rsidRDefault="00791DB4" w:rsidP="00494B1C">
            <w:pPr>
              <w:rPr>
                <w:rFonts w:asciiTheme="minorHAnsi" w:hAnsiTheme="minorHAnsi" w:cs="Arial"/>
              </w:rPr>
            </w:pPr>
            <w:r w:rsidRPr="007E7FC9">
              <w:rPr>
                <w:rFonts w:asciiTheme="minorHAnsi" w:hAnsiTheme="minorHAnsi" w:cs="Arial"/>
                <w:sz w:val="22"/>
                <w:szCs w:val="22"/>
              </w:rPr>
              <w:t>Pre- and post-test</w:t>
            </w:r>
            <w:r>
              <w:rPr>
                <w:rFonts w:asciiTheme="minorHAnsi" w:hAnsiTheme="minorHAnsi" w:cs="Arial"/>
                <w:sz w:val="22"/>
                <w:szCs w:val="22"/>
              </w:rPr>
              <w:t>s</w:t>
            </w:r>
            <w:r w:rsidRPr="007E7FC9">
              <w:rPr>
                <w:rFonts w:asciiTheme="minorHAnsi" w:hAnsiTheme="minorHAnsi" w:cs="Arial"/>
                <w:sz w:val="22"/>
                <w:szCs w:val="22"/>
              </w:rPr>
              <w:t xml:space="preserve"> in M</w:t>
            </w:r>
            <w:r w:rsidR="00494B1C">
              <w:rPr>
                <w:rFonts w:asciiTheme="minorHAnsi" w:hAnsiTheme="minorHAnsi" w:cs="Arial"/>
                <w:sz w:val="22"/>
                <w:szCs w:val="22"/>
              </w:rPr>
              <w:t>NL</w:t>
            </w:r>
          </w:p>
        </w:tc>
        <w:tc>
          <w:tcPr>
            <w:tcW w:w="2380" w:type="dxa"/>
            <w:tcBorders>
              <w:top w:val="nil"/>
              <w:left w:val="nil"/>
              <w:bottom w:val="nil"/>
              <w:right w:val="nil"/>
            </w:tcBorders>
            <w:shd w:val="clear" w:color="auto" w:fill="auto"/>
            <w:hideMark/>
          </w:tcPr>
          <w:p w:rsidR="00F87DB9" w:rsidRPr="00791DB4" w:rsidRDefault="003679A9" w:rsidP="00791DB4">
            <w:pPr>
              <w:rPr>
                <w:rFonts w:asciiTheme="minorHAnsi" w:hAnsiTheme="minorHAnsi" w:cs="Arial"/>
                <w:b/>
                <w:bCs/>
              </w:rPr>
            </w:pPr>
            <w:r w:rsidRPr="00791DB4">
              <w:rPr>
                <w:rFonts w:asciiTheme="minorHAnsi" w:hAnsiTheme="minorHAnsi" w:cs="Arial"/>
                <w:b/>
                <w:bCs/>
                <w:sz w:val="22"/>
                <w:szCs w:val="22"/>
              </w:rPr>
              <w:t>Nursing care plan</w:t>
            </w:r>
          </w:p>
        </w:tc>
      </w:tr>
    </w:tbl>
    <w:p w:rsidR="00791DB4" w:rsidRDefault="00791DB4" w:rsidP="00545B71">
      <w:pPr>
        <w:pStyle w:val="TxBrc7"/>
        <w:tabs>
          <w:tab w:val="left" w:pos="204"/>
          <w:tab w:val="left" w:pos="450"/>
          <w:tab w:val="left" w:pos="1098"/>
          <w:tab w:val="left" w:pos="1440"/>
        </w:tabs>
        <w:spacing w:line="240" w:lineRule="auto"/>
        <w:jc w:val="both"/>
        <w:rPr>
          <w:rFonts w:asciiTheme="minorHAnsi" w:hAnsiTheme="minorHAnsi"/>
          <w:b/>
          <w:sz w:val="22"/>
          <w:szCs w:val="22"/>
        </w:rPr>
      </w:pPr>
    </w:p>
    <w:p w:rsidR="00494B1C" w:rsidRDefault="00494B1C" w:rsidP="00545B71">
      <w:pPr>
        <w:pStyle w:val="TxBrc7"/>
        <w:tabs>
          <w:tab w:val="left" w:pos="204"/>
          <w:tab w:val="left" w:pos="450"/>
          <w:tab w:val="left" w:pos="1098"/>
          <w:tab w:val="left" w:pos="1440"/>
        </w:tabs>
        <w:spacing w:line="240" w:lineRule="auto"/>
        <w:jc w:val="both"/>
        <w:rPr>
          <w:rFonts w:asciiTheme="minorHAnsi" w:hAnsiTheme="minorHAnsi"/>
          <w:b/>
          <w:sz w:val="22"/>
          <w:szCs w:val="22"/>
        </w:rPr>
      </w:pPr>
    </w:p>
    <w:p w:rsidR="00545B71" w:rsidRPr="007E7FC9" w:rsidRDefault="00545B71" w:rsidP="00545B71">
      <w:pPr>
        <w:pStyle w:val="TxBrc7"/>
        <w:tabs>
          <w:tab w:val="left" w:pos="204"/>
          <w:tab w:val="left" w:pos="450"/>
          <w:tab w:val="left" w:pos="1098"/>
          <w:tab w:val="left" w:pos="1440"/>
        </w:tabs>
        <w:spacing w:line="240" w:lineRule="auto"/>
        <w:jc w:val="both"/>
        <w:rPr>
          <w:rFonts w:asciiTheme="minorHAnsi" w:hAnsiTheme="minorHAnsi"/>
          <w:b/>
          <w:sz w:val="22"/>
          <w:szCs w:val="22"/>
        </w:rPr>
      </w:pPr>
      <w:r w:rsidRPr="007E7FC9">
        <w:rPr>
          <w:rFonts w:asciiTheme="minorHAnsi" w:hAnsiTheme="minorHAnsi"/>
          <w:b/>
          <w:sz w:val="22"/>
          <w:szCs w:val="22"/>
        </w:rPr>
        <w:t xml:space="preserve"> </w:t>
      </w:r>
    </w:p>
    <w:tbl>
      <w:tblPr>
        <w:tblW w:w="10395" w:type="dxa"/>
        <w:tblInd w:w="93" w:type="dxa"/>
        <w:tblLook w:val="04A0"/>
      </w:tblPr>
      <w:tblGrid>
        <w:gridCol w:w="1374"/>
        <w:gridCol w:w="3036"/>
        <w:gridCol w:w="2976"/>
        <w:gridCol w:w="3009"/>
      </w:tblGrid>
      <w:tr w:rsidR="00545B71" w:rsidRPr="007E7FC9" w:rsidTr="00791DB4">
        <w:trPr>
          <w:trHeight w:hRule="exact" w:val="301"/>
        </w:trPr>
        <w:tc>
          <w:tcPr>
            <w:tcW w:w="1374" w:type="dxa"/>
            <w:tcBorders>
              <w:top w:val="nil"/>
              <w:left w:val="nil"/>
              <w:bottom w:val="single" w:sz="4" w:space="0" w:color="auto"/>
              <w:right w:val="nil"/>
            </w:tcBorders>
            <w:shd w:val="clear" w:color="auto" w:fill="auto"/>
            <w:noWrap/>
            <w:vAlign w:val="center"/>
            <w:hideMark/>
          </w:tcPr>
          <w:p w:rsidR="00545B71" w:rsidRPr="007E7FC9" w:rsidRDefault="00545B71" w:rsidP="00365234">
            <w:pPr>
              <w:rPr>
                <w:rFonts w:asciiTheme="minorHAnsi" w:hAnsiTheme="minorHAnsi" w:cs="Arial"/>
                <w:b/>
                <w:bCs/>
              </w:rPr>
            </w:pPr>
            <w:r w:rsidRPr="007E7FC9">
              <w:rPr>
                <w:rFonts w:asciiTheme="minorHAnsi" w:hAnsiTheme="minorHAnsi" w:cs="Arial"/>
                <w:b/>
                <w:bCs/>
                <w:sz w:val="22"/>
                <w:szCs w:val="22"/>
              </w:rPr>
              <w:lastRenderedPageBreak/>
              <w:t>Week</w:t>
            </w:r>
          </w:p>
          <w:p w:rsidR="00545B71" w:rsidRPr="007E7FC9" w:rsidRDefault="00545B71" w:rsidP="00365234">
            <w:pPr>
              <w:rPr>
                <w:rFonts w:asciiTheme="minorHAnsi" w:hAnsiTheme="minorHAnsi" w:cs="Arial"/>
                <w:b/>
                <w:bCs/>
              </w:rPr>
            </w:pPr>
          </w:p>
          <w:p w:rsidR="00545B71" w:rsidRPr="007E7FC9" w:rsidRDefault="00545B71" w:rsidP="00365234">
            <w:pPr>
              <w:rPr>
                <w:rFonts w:asciiTheme="minorHAnsi" w:hAnsiTheme="minorHAnsi" w:cs="Arial"/>
                <w:b/>
                <w:bCs/>
              </w:rPr>
            </w:pPr>
            <w:r w:rsidRPr="007E7FC9">
              <w:rPr>
                <w:rFonts w:asciiTheme="minorHAnsi" w:hAnsiTheme="minorHAnsi" w:cs="Arial"/>
                <w:b/>
                <w:bCs/>
                <w:sz w:val="22"/>
                <w:szCs w:val="22"/>
              </w:rPr>
              <w:t xml:space="preserve"> </w:t>
            </w:r>
          </w:p>
        </w:tc>
        <w:tc>
          <w:tcPr>
            <w:tcW w:w="3036" w:type="dxa"/>
            <w:tcBorders>
              <w:top w:val="nil"/>
              <w:left w:val="nil"/>
              <w:bottom w:val="single" w:sz="4" w:space="0" w:color="auto"/>
              <w:right w:val="nil"/>
            </w:tcBorders>
            <w:shd w:val="clear" w:color="auto" w:fill="auto"/>
            <w:vAlign w:val="center"/>
            <w:hideMark/>
          </w:tcPr>
          <w:p w:rsidR="00545B71" w:rsidRPr="007E7FC9" w:rsidRDefault="00545B71" w:rsidP="00365234">
            <w:pPr>
              <w:rPr>
                <w:rFonts w:asciiTheme="minorHAnsi" w:hAnsiTheme="minorHAnsi" w:cs="Arial"/>
                <w:b/>
                <w:bCs/>
              </w:rPr>
            </w:pPr>
            <w:r w:rsidRPr="007E7FC9">
              <w:rPr>
                <w:rFonts w:asciiTheme="minorHAnsi" w:hAnsiTheme="minorHAnsi" w:cs="Arial"/>
                <w:b/>
                <w:bCs/>
                <w:sz w:val="22"/>
                <w:szCs w:val="22"/>
              </w:rPr>
              <w:t>Lecture Topic</w:t>
            </w:r>
          </w:p>
        </w:tc>
        <w:tc>
          <w:tcPr>
            <w:tcW w:w="2976" w:type="dxa"/>
            <w:tcBorders>
              <w:top w:val="nil"/>
              <w:left w:val="nil"/>
              <w:bottom w:val="single" w:sz="4" w:space="0" w:color="auto"/>
              <w:right w:val="nil"/>
            </w:tcBorders>
            <w:shd w:val="clear" w:color="auto" w:fill="auto"/>
            <w:vAlign w:val="center"/>
            <w:hideMark/>
          </w:tcPr>
          <w:p w:rsidR="00545B71" w:rsidRPr="007E7FC9" w:rsidRDefault="00545B71" w:rsidP="00365234">
            <w:pPr>
              <w:rPr>
                <w:rFonts w:asciiTheme="minorHAnsi" w:hAnsiTheme="minorHAnsi" w:cs="Arial"/>
                <w:b/>
                <w:bCs/>
              </w:rPr>
            </w:pPr>
            <w:r w:rsidRPr="007E7FC9">
              <w:rPr>
                <w:rFonts w:asciiTheme="minorHAnsi" w:hAnsiTheme="minorHAnsi" w:cs="Arial"/>
                <w:b/>
                <w:bCs/>
                <w:sz w:val="22"/>
                <w:szCs w:val="22"/>
              </w:rPr>
              <w:t xml:space="preserve">Nursing Lab </w:t>
            </w:r>
          </w:p>
        </w:tc>
        <w:tc>
          <w:tcPr>
            <w:tcW w:w="3009" w:type="dxa"/>
            <w:tcBorders>
              <w:top w:val="nil"/>
              <w:left w:val="nil"/>
              <w:bottom w:val="single" w:sz="4" w:space="0" w:color="auto"/>
              <w:right w:val="nil"/>
            </w:tcBorders>
            <w:shd w:val="clear" w:color="auto" w:fill="auto"/>
            <w:vAlign w:val="center"/>
            <w:hideMark/>
          </w:tcPr>
          <w:p w:rsidR="00545B71" w:rsidRPr="007E7FC9" w:rsidRDefault="00545B71" w:rsidP="00365234">
            <w:pPr>
              <w:rPr>
                <w:rFonts w:asciiTheme="minorHAnsi" w:hAnsiTheme="minorHAnsi" w:cs="Arial"/>
                <w:b/>
                <w:bCs/>
              </w:rPr>
            </w:pPr>
            <w:r w:rsidRPr="007E7FC9">
              <w:rPr>
                <w:rFonts w:asciiTheme="minorHAnsi" w:hAnsiTheme="minorHAnsi" w:cs="Arial"/>
                <w:b/>
                <w:bCs/>
                <w:sz w:val="22"/>
                <w:szCs w:val="22"/>
              </w:rPr>
              <w:t>Clinical Lab</w:t>
            </w:r>
          </w:p>
        </w:tc>
      </w:tr>
      <w:tr w:rsidR="00791DB4" w:rsidRPr="007E7FC9" w:rsidTr="00494B1C">
        <w:trPr>
          <w:trHeight w:val="264"/>
        </w:trPr>
        <w:tc>
          <w:tcPr>
            <w:tcW w:w="1374" w:type="dxa"/>
            <w:tcBorders>
              <w:top w:val="single" w:sz="4" w:space="0" w:color="auto"/>
              <w:left w:val="nil"/>
              <w:right w:val="nil"/>
            </w:tcBorders>
            <w:shd w:val="clear" w:color="auto" w:fill="auto"/>
            <w:noWrap/>
            <w:hideMark/>
          </w:tcPr>
          <w:p w:rsidR="00791DB4" w:rsidRPr="00791DB4" w:rsidRDefault="00791DB4" w:rsidP="00791DB4">
            <w:pPr>
              <w:rPr>
                <w:rFonts w:asciiTheme="minorHAnsi" w:hAnsiTheme="minorHAnsi" w:cs="Arial"/>
                <w:bCs/>
              </w:rPr>
            </w:pPr>
          </w:p>
        </w:tc>
        <w:tc>
          <w:tcPr>
            <w:tcW w:w="3036" w:type="dxa"/>
            <w:tcBorders>
              <w:top w:val="single" w:sz="4" w:space="0" w:color="auto"/>
              <w:left w:val="nil"/>
              <w:right w:val="nil"/>
            </w:tcBorders>
            <w:shd w:val="clear" w:color="auto" w:fill="auto"/>
            <w:hideMark/>
          </w:tcPr>
          <w:p w:rsidR="00791DB4" w:rsidRPr="00791DB4" w:rsidRDefault="00791DB4" w:rsidP="00791DB4">
            <w:pPr>
              <w:rPr>
                <w:rFonts w:ascii="Calibri" w:hAnsi="Calibri" w:cs="Calibri"/>
              </w:rPr>
            </w:pPr>
          </w:p>
        </w:tc>
        <w:tc>
          <w:tcPr>
            <w:tcW w:w="2976" w:type="dxa"/>
            <w:tcBorders>
              <w:top w:val="single" w:sz="4" w:space="0" w:color="auto"/>
              <w:left w:val="nil"/>
              <w:right w:val="nil"/>
            </w:tcBorders>
            <w:shd w:val="clear" w:color="auto" w:fill="auto"/>
            <w:hideMark/>
          </w:tcPr>
          <w:p w:rsidR="00791DB4" w:rsidRPr="00791DB4" w:rsidRDefault="00791DB4" w:rsidP="00791DB4">
            <w:pPr>
              <w:rPr>
                <w:rFonts w:asciiTheme="minorHAnsi" w:hAnsiTheme="minorHAnsi" w:cs="Arial"/>
              </w:rPr>
            </w:pPr>
          </w:p>
        </w:tc>
        <w:tc>
          <w:tcPr>
            <w:tcW w:w="3009" w:type="dxa"/>
            <w:tcBorders>
              <w:top w:val="single" w:sz="4" w:space="0" w:color="auto"/>
              <w:left w:val="nil"/>
              <w:right w:val="nil"/>
            </w:tcBorders>
            <w:shd w:val="clear" w:color="auto" w:fill="auto"/>
            <w:hideMark/>
          </w:tcPr>
          <w:p w:rsidR="00791DB4" w:rsidRPr="00791DB4" w:rsidRDefault="00791DB4" w:rsidP="00791DB4">
            <w:pPr>
              <w:rPr>
                <w:rFonts w:ascii="Calibri" w:hAnsi="Calibri" w:cs="Calibri"/>
                <w:b/>
              </w:rPr>
            </w:pPr>
            <w:r w:rsidRPr="007E7FC9">
              <w:rPr>
                <w:rFonts w:ascii="Calibri" w:hAnsi="Calibri" w:cs="Calibri"/>
                <w:b/>
                <w:sz w:val="22"/>
                <w:szCs w:val="22"/>
              </w:rPr>
              <w:t>Agency</w:t>
            </w:r>
          </w:p>
        </w:tc>
      </w:tr>
      <w:tr w:rsidR="00545B71" w:rsidRPr="007E7FC9" w:rsidTr="00791DB4">
        <w:trPr>
          <w:trHeight w:val="301"/>
        </w:trPr>
        <w:tc>
          <w:tcPr>
            <w:tcW w:w="1374" w:type="dxa"/>
            <w:tcBorders>
              <w:left w:val="nil"/>
              <w:right w:val="nil"/>
            </w:tcBorders>
            <w:shd w:val="clear" w:color="auto" w:fill="auto"/>
            <w:noWrap/>
            <w:hideMark/>
          </w:tcPr>
          <w:p w:rsidR="00545B71" w:rsidRPr="00791DB4" w:rsidRDefault="00545B71" w:rsidP="00791DB4">
            <w:pPr>
              <w:rPr>
                <w:rFonts w:asciiTheme="minorHAnsi" w:hAnsiTheme="minorHAnsi" w:cs="Arial"/>
                <w:bCs/>
              </w:rPr>
            </w:pPr>
            <w:r w:rsidRPr="00791DB4">
              <w:rPr>
                <w:rFonts w:asciiTheme="minorHAnsi" w:hAnsiTheme="minorHAnsi" w:cs="Arial"/>
                <w:bCs/>
                <w:sz w:val="22"/>
                <w:szCs w:val="22"/>
              </w:rPr>
              <w:t>9</w:t>
            </w:r>
          </w:p>
        </w:tc>
        <w:tc>
          <w:tcPr>
            <w:tcW w:w="3036" w:type="dxa"/>
            <w:tcBorders>
              <w:left w:val="nil"/>
              <w:right w:val="nil"/>
            </w:tcBorders>
            <w:shd w:val="clear" w:color="auto" w:fill="auto"/>
            <w:hideMark/>
          </w:tcPr>
          <w:p w:rsidR="00545B71" w:rsidRPr="00791DB4" w:rsidRDefault="003679A9" w:rsidP="00791DB4">
            <w:pPr>
              <w:rPr>
                <w:rFonts w:asciiTheme="minorHAnsi" w:hAnsiTheme="minorHAnsi" w:cs="Arial"/>
              </w:rPr>
            </w:pPr>
            <w:r w:rsidRPr="00791DB4">
              <w:rPr>
                <w:rFonts w:ascii="Calibri" w:hAnsi="Calibri" w:cs="Calibri"/>
                <w:sz w:val="22"/>
                <w:szCs w:val="22"/>
              </w:rPr>
              <w:t>Alteration in Need for Oxygen: Cardiovascular Disorders</w:t>
            </w:r>
          </w:p>
        </w:tc>
        <w:tc>
          <w:tcPr>
            <w:tcW w:w="2976" w:type="dxa"/>
            <w:tcBorders>
              <w:left w:val="nil"/>
              <w:right w:val="nil"/>
            </w:tcBorders>
            <w:shd w:val="clear" w:color="auto" w:fill="auto"/>
            <w:hideMark/>
          </w:tcPr>
          <w:p w:rsidR="00545B71" w:rsidRPr="00791DB4" w:rsidRDefault="00545B71" w:rsidP="00791DB4">
            <w:pPr>
              <w:rPr>
                <w:rFonts w:asciiTheme="minorHAnsi" w:hAnsiTheme="minorHAnsi" w:cs="Arial"/>
              </w:rPr>
            </w:pPr>
            <w:r w:rsidRPr="00791DB4">
              <w:rPr>
                <w:rFonts w:asciiTheme="minorHAnsi" w:hAnsiTheme="minorHAnsi" w:cs="Arial"/>
                <w:sz w:val="22"/>
                <w:szCs w:val="22"/>
              </w:rPr>
              <w:t xml:space="preserve"> </w:t>
            </w:r>
            <w:r w:rsidR="003679A9" w:rsidRPr="00791DB4">
              <w:rPr>
                <w:rFonts w:ascii="Calibri" w:hAnsi="Calibri" w:cs="Calibri"/>
                <w:sz w:val="22"/>
                <w:szCs w:val="22"/>
              </w:rPr>
              <w:t>Nursing Skills: Care of clients with a Pacemaker</w:t>
            </w:r>
          </w:p>
        </w:tc>
        <w:tc>
          <w:tcPr>
            <w:tcW w:w="3009" w:type="dxa"/>
            <w:tcBorders>
              <w:left w:val="nil"/>
              <w:right w:val="nil"/>
            </w:tcBorders>
            <w:shd w:val="clear" w:color="auto" w:fill="auto"/>
            <w:hideMark/>
          </w:tcPr>
          <w:p w:rsidR="003679A9" w:rsidRDefault="003679A9" w:rsidP="00791DB4">
            <w:pPr>
              <w:rPr>
                <w:rFonts w:ascii="Calibri" w:hAnsi="Calibri" w:cs="Calibri"/>
              </w:rPr>
            </w:pPr>
            <w:r w:rsidRPr="00791DB4">
              <w:rPr>
                <w:rFonts w:ascii="Calibri" w:hAnsi="Calibri" w:cs="Calibri"/>
                <w:sz w:val="22"/>
                <w:szCs w:val="22"/>
              </w:rPr>
              <w:t>Assess needs, plan and implement care for clients with alterations in the need for oxygen: Cardiovascular Disorders</w:t>
            </w:r>
          </w:p>
          <w:p w:rsidR="00791DB4" w:rsidRPr="00791DB4" w:rsidRDefault="00791DB4" w:rsidP="00791DB4">
            <w:pPr>
              <w:rPr>
                <w:rFonts w:asciiTheme="minorHAnsi" w:hAnsiTheme="minorHAnsi" w:cs="Arial"/>
                <w:bCs/>
                <w:sz w:val="12"/>
                <w:szCs w:val="12"/>
              </w:rPr>
            </w:pPr>
          </w:p>
        </w:tc>
      </w:tr>
      <w:tr w:rsidR="003679A9" w:rsidRPr="007E7FC9" w:rsidTr="00791DB4">
        <w:trPr>
          <w:trHeight w:val="855"/>
        </w:trPr>
        <w:tc>
          <w:tcPr>
            <w:tcW w:w="1374" w:type="dxa"/>
            <w:tcBorders>
              <w:left w:val="nil"/>
              <w:bottom w:val="nil"/>
              <w:right w:val="nil"/>
            </w:tcBorders>
            <w:shd w:val="clear" w:color="auto" w:fill="auto"/>
            <w:noWrap/>
            <w:hideMark/>
          </w:tcPr>
          <w:p w:rsidR="003679A9" w:rsidRPr="00791DB4" w:rsidRDefault="003679A9" w:rsidP="00791DB4">
            <w:pPr>
              <w:rPr>
                <w:rFonts w:asciiTheme="minorHAnsi" w:hAnsiTheme="minorHAnsi" w:cs="Arial"/>
                <w:bCs/>
              </w:rPr>
            </w:pPr>
          </w:p>
        </w:tc>
        <w:tc>
          <w:tcPr>
            <w:tcW w:w="3036" w:type="dxa"/>
            <w:tcBorders>
              <w:left w:val="nil"/>
              <w:bottom w:val="nil"/>
              <w:right w:val="nil"/>
            </w:tcBorders>
            <w:shd w:val="clear" w:color="auto" w:fill="auto"/>
            <w:hideMark/>
          </w:tcPr>
          <w:p w:rsidR="00791DB4" w:rsidRDefault="00791DB4" w:rsidP="00791DB4">
            <w:pPr>
              <w:pStyle w:val="Footer"/>
              <w:rPr>
                <w:rFonts w:asciiTheme="minorHAnsi" w:hAnsiTheme="minorHAnsi" w:cs="Arial"/>
                <w:bCs/>
              </w:rPr>
            </w:pPr>
            <w:r w:rsidRPr="00791DB4">
              <w:rPr>
                <w:rFonts w:asciiTheme="minorHAnsi" w:hAnsiTheme="minorHAnsi" w:cs="Arial"/>
                <w:bCs/>
                <w:sz w:val="22"/>
                <w:szCs w:val="22"/>
              </w:rPr>
              <w:t>Assignments</w:t>
            </w:r>
            <w:r>
              <w:rPr>
                <w:rFonts w:asciiTheme="minorHAnsi" w:hAnsiTheme="minorHAnsi" w:cs="Arial"/>
                <w:bCs/>
                <w:sz w:val="22"/>
                <w:szCs w:val="22"/>
              </w:rPr>
              <w:t>:</w:t>
            </w:r>
          </w:p>
          <w:p w:rsidR="001A1A95" w:rsidRPr="00791DB4" w:rsidRDefault="001A1A95" w:rsidP="00791DB4">
            <w:pPr>
              <w:pStyle w:val="Footer"/>
              <w:rPr>
                <w:rFonts w:ascii="Calibri" w:hAnsi="Calibri"/>
              </w:rPr>
            </w:pPr>
            <w:r w:rsidRPr="00791DB4">
              <w:rPr>
                <w:rFonts w:ascii="Calibri" w:hAnsi="Calibri"/>
                <w:sz w:val="22"/>
                <w:szCs w:val="22"/>
              </w:rPr>
              <w:t xml:space="preserve">Lemone </w:t>
            </w:r>
            <w:r w:rsidR="00791DB4">
              <w:rPr>
                <w:rFonts w:ascii="Calibri" w:hAnsi="Calibri"/>
                <w:sz w:val="22"/>
                <w:szCs w:val="22"/>
              </w:rPr>
              <w:t>c</w:t>
            </w:r>
            <w:r w:rsidRPr="00791DB4">
              <w:rPr>
                <w:rFonts w:ascii="Calibri" w:hAnsi="Calibri"/>
                <w:sz w:val="22"/>
                <w:szCs w:val="22"/>
              </w:rPr>
              <w:t>h</w:t>
            </w:r>
            <w:r w:rsidR="00791DB4">
              <w:rPr>
                <w:rFonts w:ascii="Calibri" w:hAnsi="Calibri"/>
                <w:sz w:val="22"/>
                <w:szCs w:val="22"/>
              </w:rPr>
              <w:t>s</w:t>
            </w:r>
            <w:r w:rsidRPr="00791DB4">
              <w:rPr>
                <w:rFonts w:ascii="Calibri" w:hAnsi="Calibri"/>
                <w:sz w:val="22"/>
                <w:szCs w:val="22"/>
              </w:rPr>
              <w:t xml:space="preserve"> 30</w:t>
            </w:r>
            <w:r w:rsidR="00791DB4">
              <w:rPr>
                <w:rFonts w:ascii="Calibri" w:hAnsi="Calibri"/>
                <w:sz w:val="22"/>
                <w:szCs w:val="22"/>
              </w:rPr>
              <w:t xml:space="preserve"> – </w:t>
            </w:r>
            <w:r w:rsidRPr="00791DB4">
              <w:rPr>
                <w:rFonts w:ascii="Calibri" w:hAnsi="Calibri"/>
                <w:sz w:val="22"/>
                <w:szCs w:val="22"/>
              </w:rPr>
              <w:t>32</w:t>
            </w:r>
            <w:r w:rsidR="00791DB4">
              <w:rPr>
                <w:rFonts w:ascii="Calibri" w:hAnsi="Calibri"/>
                <w:sz w:val="22"/>
                <w:szCs w:val="22"/>
              </w:rPr>
              <w:t>,</w:t>
            </w:r>
            <w:r w:rsidRPr="00791DB4">
              <w:rPr>
                <w:rFonts w:ascii="Calibri" w:hAnsi="Calibri"/>
                <w:sz w:val="22"/>
                <w:szCs w:val="22"/>
              </w:rPr>
              <w:t xml:space="preserve"> pp 934</w:t>
            </w:r>
            <w:r w:rsidR="00791DB4">
              <w:rPr>
                <w:rFonts w:ascii="Calibri" w:hAnsi="Calibri"/>
                <w:sz w:val="22"/>
                <w:szCs w:val="22"/>
              </w:rPr>
              <w:t xml:space="preserve"> –</w:t>
            </w:r>
            <w:r w:rsidRPr="00791DB4">
              <w:rPr>
                <w:rFonts w:ascii="Calibri" w:hAnsi="Calibri"/>
                <w:sz w:val="22"/>
                <w:szCs w:val="22"/>
              </w:rPr>
              <w:t xml:space="preserve"> 1073</w:t>
            </w:r>
            <w:r w:rsidR="00791DB4">
              <w:rPr>
                <w:rFonts w:ascii="Calibri" w:hAnsi="Calibri"/>
                <w:sz w:val="22"/>
                <w:szCs w:val="22"/>
              </w:rPr>
              <w:t>, c</w:t>
            </w:r>
            <w:r w:rsidRPr="00791DB4">
              <w:rPr>
                <w:rFonts w:ascii="Calibri" w:hAnsi="Calibri"/>
                <w:sz w:val="22"/>
                <w:szCs w:val="22"/>
              </w:rPr>
              <w:t>h 35</w:t>
            </w:r>
            <w:r w:rsidR="00791DB4">
              <w:rPr>
                <w:rFonts w:ascii="Calibri" w:hAnsi="Calibri"/>
                <w:sz w:val="22"/>
                <w:szCs w:val="22"/>
              </w:rPr>
              <w:t>,</w:t>
            </w:r>
            <w:r w:rsidRPr="00791DB4">
              <w:rPr>
                <w:rFonts w:ascii="Calibri" w:hAnsi="Calibri"/>
                <w:sz w:val="22"/>
                <w:szCs w:val="22"/>
              </w:rPr>
              <w:t xml:space="preserve"> pp</w:t>
            </w:r>
            <w:r w:rsidR="00791DB4">
              <w:rPr>
                <w:rFonts w:ascii="Calibri" w:hAnsi="Calibri"/>
                <w:sz w:val="22"/>
                <w:szCs w:val="22"/>
              </w:rPr>
              <w:t xml:space="preserve"> </w:t>
            </w:r>
            <w:r w:rsidRPr="00791DB4">
              <w:rPr>
                <w:rFonts w:ascii="Calibri" w:hAnsi="Calibri"/>
                <w:sz w:val="22"/>
                <w:szCs w:val="22"/>
              </w:rPr>
              <w:t>1155</w:t>
            </w:r>
            <w:r w:rsidR="00791DB4">
              <w:rPr>
                <w:rFonts w:ascii="Calibri" w:hAnsi="Calibri"/>
                <w:sz w:val="22"/>
                <w:szCs w:val="22"/>
              </w:rPr>
              <w:t xml:space="preserve"> – 1203</w:t>
            </w:r>
          </w:p>
          <w:p w:rsidR="003679A9" w:rsidRPr="00791DB4" w:rsidRDefault="003679A9" w:rsidP="00791DB4">
            <w:pPr>
              <w:rPr>
                <w:rFonts w:asciiTheme="minorHAnsi" w:hAnsiTheme="minorHAnsi" w:cs="Arial"/>
              </w:rPr>
            </w:pPr>
          </w:p>
        </w:tc>
        <w:tc>
          <w:tcPr>
            <w:tcW w:w="2976" w:type="dxa"/>
            <w:tcBorders>
              <w:left w:val="nil"/>
              <w:right w:val="nil"/>
            </w:tcBorders>
            <w:shd w:val="clear" w:color="auto" w:fill="auto"/>
            <w:hideMark/>
          </w:tcPr>
          <w:p w:rsidR="00A11B80" w:rsidRPr="00791DB4" w:rsidRDefault="003679A9" w:rsidP="00494B1C">
            <w:pPr>
              <w:pStyle w:val="Heading2"/>
              <w:rPr>
                <w:rFonts w:asciiTheme="minorHAnsi" w:hAnsiTheme="minorHAnsi" w:cs="Arial"/>
                <w:szCs w:val="22"/>
                <w:u w:val="none"/>
              </w:rPr>
            </w:pPr>
            <w:r w:rsidRPr="00791DB4">
              <w:rPr>
                <w:rFonts w:asciiTheme="minorHAnsi" w:hAnsiTheme="minorHAnsi"/>
                <w:sz w:val="22"/>
                <w:szCs w:val="22"/>
                <w:u w:val="none"/>
              </w:rPr>
              <w:t xml:space="preserve">Mr. Helm, </w:t>
            </w:r>
            <w:r w:rsidR="00791DB4" w:rsidRPr="00791DB4">
              <w:rPr>
                <w:rFonts w:asciiTheme="minorHAnsi" w:hAnsiTheme="minorHAnsi"/>
                <w:sz w:val="22"/>
                <w:szCs w:val="22"/>
                <w:u w:val="none"/>
              </w:rPr>
              <w:t>a</w:t>
            </w:r>
            <w:r w:rsidRPr="00791DB4">
              <w:rPr>
                <w:rFonts w:asciiTheme="minorHAnsi" w:hAnsiTheme="minorHAnsi"/>
                <w:sz w:val="22"/>
                <w:szCs w:val="22"/>
                <w:u w:val="none"/>
              </w:rPr>
              <w:t>n adult in cardiovascular crisis</w:t>
            </w:r>
            <w:r w:rsidR="00791DB4">
              <w:rPr>
                <w:rFonts w:asciiTheme="minorHAnsi" w:hAnsiTheme="minorHAnsi"/>
                <w:sz w:val="22"/>
                <w:szCs w:val="22"/>
                <w:u w:val="none"/>
              </w:rPr>
              <w:t>,</w:t>
            </w:r>
            <w:r w:rsidR="00791DB4" w:rsidRPr="00791DB4">
              <w:rPr>
                <w:rFonts w:asciiTheme="minorHAnsi" w:hAnsiTheme="minorHAnsi" w:cs="Arial"/>
                <w:sz w:val="22"/>
                <w:szCs w:val="22"/>
                <w:u w:val="none"/>
              </w:rPr>
              <w:t xml:space="preserve"> Pre- and post-tests in </w:t>
            </w:r>
            <w:r w:rsidR="00494B1C">
              <w:rPr>
                <w:rFonts w:asciiTheme="minorHAnsi" w:hAnsiTheme="minorHAnsi" w:cs="Arial"/>
                <w:sz w:val="22"/>
                <w:szCs w:val="22"/>
                <w:u w:val="none"/>
              </w:rPr>
              <w:t>MNL</w:t>
            </w:r>
          </w:p>
        </w:tc>
        <w:tc>
          <w:tcPr>
            <w:tcW w:w="3009" w:type="dxa"/>
            <w:tcBorders>
              <w:left w:val="nil"/>
              <w:right w:val="nil"/>
            </w:tcBorders>
            <w:shd w:val="clear" w:color="auto" w:fill="auto"/>
            <w:hideMark/>
          </w:tcPr>
          <w:p w:rsidR="003679A9" w:rsidRPr="00791DB4" w:rsidRDefault="00A11B80" w:rsidP="00791DB4">
            <w:pPr>
              <w:rPr>
                <w:rFonts w:asciiTheme="minorHAnsi" w:hAnsiTheme="minorHAnsi" w:cs="Arial"/>
              </w:rPr>
            </w:pPr>
            <w:r w:rsidRPr="00791DB4">
              <w:rPr>
                <w:rFonts w:asciiTheme="minorHAnsi" w:hAnsiTheme="minorHAnsi" w:cs="Arial"/>
                <w:sz w:val="22"/>
                <w:szCs w:val="22"/>
              </w:rPr>
              <w:t>Therapeutic communication</w:t>
            </w:r>
          </w:p>
        </w:tc>
      </w:tr>
      <w:tr w:rsidR="003679A9" w:rsidRPr="007E7FC9" w:rsidTr="00791DB4">
        <w:trPr>
          <w:trHeight w:val="357"/>
        </w:trPr>
        <w:tc>
          <w:tcPr>
            <w:tcW w:w="1374" w:type="dxa"/>
            <w:tcBorders>
              <w:top w:val="nil"/>
              <w:left w:val="nil"/>
              <w:bottom w:val="nil"/>
              <w:right w:val="nil"/>
            </w:tcBorders>
            <w:shd w:val="clear" w:color="auto" w:fill="auto"/>
            <w:noWrap/>
            <w:vAlign w:val="center"/>
            <w:hideMark/>
          </w:tcPr>
          <w:p w:rsidR="003679A9" w:rsidRPr="007E7FC9" w:rsidRDefault="003679A9" w:rsidP="00365234">
            <w:pPr>
              <w:rPr>
                <w:rFonts w:asciiTheme="minorHAnsi" w:hAnsiTheme="minorHAnsi" w:cs="Arial"/>
                <w:b/>
                <w:bCs/>
              </w:rPr>
            </w:pPr>
          </w:p>
        </w:tc>
        <w:tc>
          <w:tcPr>
            <w:tcW w:w="3036" w:type="dxa"/>
            <w:tcBorders>
              <w:top w:val="nil"/>
              <w:left w:val="nil"/>
              <w:bottom w:val="nil"/>
              <w:right w:val="nil"/>
            </w:tcBorders>
            <w:shd w:val="clear" w:color="auto" w:fill="auto"/>
            <w:vAlign w:val="center"/>
            <w:hideMark/>
          </w:tcPr>
          <w:p w:rsidR="003679A9" w:rsidRPr="007E7FC9" w:rsidRDefault="003679A9" w:rsidP="00365234">
            <w:pPr>
              <w:rPr>
                <w:rFonts w:asciiTheme="minorHAnsi" w:hAnsiTheme="minorHAnsi" w:cs="Arial"/>
              </w:rPr>
            </w:pPr>
          </w:p>
        </w:tc>
        <w:tc>
          <w:tcPr>
            <w:tcW w:w="2976" w:type="dxa"/>
            <w:tcBorders>
              <w:left w:val="nil"/>
              <w:bottom w:val="nil"/>
              <w:right w:val="nil"/>
            </w:tcBorders>
            <w:shd w:val="clear" w:color="auto" w:fill="auto"/>
            <w:vAlign w:val="center"/>
            <w:hideMark/>
          </w:tcPr>
          <w:p w:rsidR="003679A9" w:rsidRPr="007E7FC9" w:rsidRDefault="003679A9" w:rsidP="00365234">
            <w:pPr>
              <w:rPr>
                <w:rFonts w:asciiTheme="minorHAnsi" w:hAnsiTheme="minorHAnsi" w:cs="Arial"/>
              </w:rPr>
            </w:pPr>
          </w:p>
        </w:tc>
        <w:tc>
          <w:tcPr>
            <w:tcW w:w="3009" w:type="dxa"/>
            <w:tcBorders>
              <w:left w:val="nil"/>
              <w:bottom w:val="nil"/>
              <w:right w:val="nil"/>
            </w:tcBorders>
            <w:shd w:val="clear" w:color="auto" w:fill="auto"/>
            <w:vAlign w:val="center"/>
            <w:hideMark/>
          </w:tcPr>
          <w:p w:rsidR="003679A9" w:rsidRPr="00791DB4" w:rsidRDefault="00791DB4" w:rsidP="00365234">
            <w:pPr>
              <w:rPr>
                <w:rFonts w:ascii="Calibri" w:hAnsi="Calibri" w:cs="Calibri"/>
                <w:b/>
              </w:rPr>
            </w:pPr>
            <w:r w:rsidRPr="007E7FC9">
              <w:rPr>
                <w:rFonts w:ascii="Calibri" w:hAnsi="Calibri" w:cs="Calibri"/>
                <w:b/>
                <w:sz w:val="22"/>
                <w:szCs w:val="22"/>
              </w:rPr>
              <w:t>Agency</w:t>
            </w:r>
          </w:p>
        </w:tc>
      </w:tr>
      <w:tr w:rsidR="003679A9" w:rsidRPr="007E7FC9" w:rsidTr="00791DB4">
        <w:trPr>
          <w:trHeight w:hRule="exact" w:val="1439"/>
        </w:trPr>
        <w:tc>
          <w:tcPr>
            <w:tcW w:w="1374" w:type="dxa"/>
            <w:tcBorders>
              <w:top w:val="nil"/>
              <w:left w:val="nil"/>
              <w:bottom w:val="nil"/>
              <w:right w:val="nil"/>
            </w:tcBorders>
            <w:shd w:val="clear" w:color="auto" w:fill="auto"/>
            <w:noWrap/>
            <w:hideMark/>
          </w:tcPr>
          <w:p w:rsidR="003679A9" w:rsidRPr="00791DB4" w:rsidRDefault="003679A9" w:rsidP="00791DB4">
            <w:pPr>
              <w:rPr>
                <w:rFonts w:asciiTheme="minorHAnsi" w:hAnsiTheme="minorHAnsi" w:cs="Arial"/>
                <w:bCs/>
              </w:rPr>
            </w:pPr>
            <w:r w:rsidRPr="00791DB4">
              <w:rPr>
                <w:rFonts w:asciiTheme="minorHAnsi" w:hAnsiTheme="minorHAnsi" w:cs="Arial"/>
                <w:bCs/>
                <w:sz w:val="22"/>
                <w:szCs w:val="22"/>
              </w:rPr>
              <w:t>10</w:t>
            </w:r>
          </w:p>
        </w:tc>
        <w:tc>
          <w:tcPr>
            <w:tcW w:w="3036" w:type="dxa"/>
            <w:tcBorders>
              <w:top w:val="nil"/>
              <w:left w:val="nil"/>
              <w:bottom w:val="nil"/>
              <w:right w:val="nil"/>
            </w:tcBorders>
            <w:shd w:val="clear" w:color="auto" w:fill="auto"/>
            <w:hideMark/>
          </w:tcPr>
          <w:p w:rsidR="00A11B80" w:rsidRPr="007E7FC9" w:rsidRDefault="00A11B80" w:rsidP="00791DB4">
            <w:pPr>
              <w:ind w:left="2880" w:hanging="2880"/>
              <w:rPr>
                <w:rFonts w:ascii="Calibri" w:hAnsi="Calibri" w:cs="Calibri"/>
              </w:rPr>
            </w:pPr>
            <w:r w:rsidRPr="007E7FC9">
              <w:rPr>
                <w:rFonts w:ascii="Calibri" w:hAnsi="Calibri" w:cs="Calibri"/>
                <w:sz w:val="22"/>
                <w:szCs w:val="22"/>
              </w:rPr>
              <w:t>Alteration in Need for Oxygen:</w:t>
            </w:r>
          </w:p>
          <w:p w:rsidR="003679A9" w:rsidRPr="007E7FC9" w:rsidRDefault="00A11B80" w:rsidP="00791DB4">
            <w:pPr>
              <w:ind w:left="2880" w:hanging="2880"/>
              <w:rPr>
                <w:rFonts w:ascii="Calibri" w:hAnsi="Calibri" w:cs="Calibri"/>
              </w:rPr>
            </w:pPr>
            <w:r w:rsidRPr="007E7FC9">
              <w:rPr>
                <w:rFonts w:ascii="Calibri" w:hAnsi="Calibri" w:cs="Calibri"/>
                <w:sz w:val="22"/>
                <w:szCs w:val="22"/>
              </w:rPr>
              <w:t>Cardiovascular Disorders</w:t>
            </w:r>
          </w:p>
        </w:tc>
        <w:tc>
          <w:tcPr>
            <w:tcW w:w="2976" w:type="dxa"/>
            <w:tcBorders>
              <w:top w:val="nil"/>
              <w:left w:val="nil"/>
              <w:bottom w:val="nil"/>
              <w:right w:val="nil"/>
            </w:tcBorders>
            <w:shd w:val="clear" w:color="auto" w:fill="auto"/>
            <w:hideMark/>
          </w:tcPr>
          <w:p w:rsidR="003679A9" w:rsidRPr="007E7FC9" w:rsidRDefault="00A11B80" w:rsidP="00791DB4">
            <w:pPr>
              <w:rPr>
                <w:rFonts w:asciiTheme="minorHAnsi" w:hAnsiTheme="minorHAnsi" w:cs="Arial"/>
              </w:rPr>
            </w:pPr>
            <w:r w:rsidRPr="007E7FC9">
              <w:rPr>
                <w:rFonts w:ascii="Calibri" w:hAnsi="Calibri" w:cs="Calibri"/>
                <w:sz w:val="22"/>
                <w:szCs w:val="22"/>
              </w:rPr>
              <w:t>Nursing Skills: Care of clients with a Pacemaker</w:t>
            </w:r>
          </w:p>
        </w:tc>
        <w:tc>
          <w:tcPr>
            <w:tcW w:w="3009" w:type="dxa"/>
            <w:tcBorders>
              <w:top w:val="nil"/>
              <w:left w:val="nil"/>
              <w:bottom w:val="nil"/>
              <w:right w:val="nil"/>
            </w:tcBorders>
            <w:shd w:val="clear" w:color="auto" w:fill="auto"/>
            <w:hideMark/>
          </w:tcPr>
          <w:p w:rsidR="00A11B80" w:rsidRPr="007E7FC9" w:rsidRDefault="00A11B80" w:rsidP="00791DB4">
            <w:pPr>
              <w:rPr>
                <w:rFonts w:asciiTheme="minorHAnsi" w:hAnsiTheme="minorHAnsi" w:cs="Arial"/>
              </w:rPr>
            </w:pPr>
            <w:r w:rsidRPr="007E7FC9">
              <w:rPr>
                <w:rFonts w:ascii="Calibri" w:hAnsi="Calibri" w:cs="Calibri"/>
                <w:sz w:val="22"/>
                <w:szCs w:val="22"/>
              </w:rPr>
              <w:t>Assess needs, plan and implement care for clients with alterations in the need for oxygen: Cardiovascular Disorders</w:t>
            </w:r>
          </w:p>
        </w:tc>
      </w:tr>
      <w:tr w:rsidR="003679A9" w:rsidRPr="007E7FC9" w:rsidTr="00791DB4">
        <w:trPr>
          <w:trHeight w:val="285"/>
        </w:trPr>
        <w:tc>
          <w:tcPr>
            <w:tcW w:w="1374" w:type="dxa"/>
            <w:tcBorders>
              <w:top w:val="nil"/>
              <w:left w:val="nil"/>
              <w:bottom w:val="nil"/>
              <w:right w:val="nil"/>
            </w:tcBorders>
            <w:shd w:val="clear" w:color="auto" w:fill="auto"/>
            <w:noWrap/>
            <w:hideMark/>
          </w:tcPr>
          <w:p w:rsidR="003679A9" w:rsidRPr="007E7FC9" w:rsidRDefault="003679A9" w:rsidP="00791DB4">
            <w:pPr>
              <w:rPr>
                <w:rFonts w:asciiTheme="minorHAnsi" w:hAnsiTheme="minorHAnsi" w:cs="Arial"/>
                <w:b/>
                <w:bCs/>
              </w:rPr>
            </w:pPr>
          </w:p>
        </w:tc>
        <w:tc>
          <w:tcPr>
            <w:tcW w:w="3036" w:type="dxa"/>
            <w:tcBorders>
              <w:top w:val="nil"/>
              <w:left w:val="nil"/>
              <w:bottom w:val="nil"/>
              <w:right w:val="nil"/>
            </w:tcBorders>
            <w:shd w:val="clear" w:color="auto" w:fill="auto"/>
            <w:hideMark/>
          </w:tcPr>
          <w:p w:rsidR="00791DB4" w:rsidRDefault="00791DB4" w:rsidP="00791DB4">
            <w:pPr>
              <w:pStyle w:val="Footer"/>
              <w:rPr>
                <w:rFonts w:asciiTheme="minorHAnsi" w:hAnsiTheme="minorHAnsi" w:cs="Arial"/>
                <w:bCs/>
              </w:rPr>
            </w:pPr>
            <w:r w:rsidRPr="00791DB4">
              <w:rPr>
                <w:rFonts w:asciiTheme="minorHAnsi" w:hAnsiTheme="minorHAnsi" w:cs="Arial"/>
                <w:bCs/>
                <w:sz w:val="22"/>
                <w:szCs w:val="22"/>
              </w:rPr>
              <w:t>Assignments</w:t>
            </w:r>
            <w:r>
              <w:rPr>
                <w:rFonts w:asciiTheme="minorHAnsi" w:hAnsiTheme="minorHAnsi" w:cs="Arial"/>
                <w:bCs/>
                <w:sz w:val="22"/>
                <w:szCs w:val="22"/>
              </w:rPr>
              <w:t>:</w:t>
            </w:r>
          </w:p>
          <w:p w:rsidR="00791DB4" w:rsidRPr="00791DB4" w:rsidRDefault="00791DB4" w:rsidP="00791DB4">
            <w:pPr>
              <w:pStyle w:val="Footer"/>
              <w:rPr>
                <w:rFonts w:ascii="Calibri" w:hAnsi="Calibri"/>
              </w:rPr>
            </w:pPr>
            <w:r w:rsidRPr="00791DB4">
              <w:rPr>
                <w:rFonts w:ascii="Calibri" w:hAnsi="Calibri"/>
                <w:sz w:val="22"/>
                <w:szCs w:val="22"/>
              </w:rPr>
              <w:t xml:space="preserve">Lemone </w:t>
            </w:r>
            <w:r>
              <w:rPr>
                <w:rFonts w:ascii="Calibri" w:hAnsi="Calibri"/>
                <w:sz w:val="22"/>
                <w:szCs w:val="22"/>
              </w:rPr>
              <w:t>c</w:t>
            </w:r>
            <w:r w:rsidRPr="00791DB4">
              <w:rPr>
                <w:rFonts w:ascii="Calibri" w:hAnsi="Calibri"/>
                <w:sz w:val="22"/>
                <w:szCs w:val="22"/>
              </w:rPr>
              <w:t>h</w:t>
            </w:r>
            <w:r>
              <w:rPr>
                <w:rFonts w:ascii="Calibri" w:hAnsi="Calibri"/>
                <w:sz w:val="22"/>
                <w:szCs w:val="22"/>
              </w:rPr>
              <w:t>s</w:t>
            </w:r>
            <w:r w:rsidRPr="00791DB4">
              <w:rPr>
                <w:rFonts w:ascii="Calibri" w:hAnsi="Calibri"/>
                <w:sz w:val="22"/>
                <w:szCs w:val="22"/>
              </w:rPr>
              <w:t xml:space="preserve"> 30</w:t>
            </w:r>
            <w:r>
              <w:rPr>
                <w:rFonts w:ascii="Calibri" w:hAnsi="Calibri"/>
                <w:sz w:val="22"/>
                <w:szCs w:val="22"/>
              </w:rPr>
              <w:t xml:space="preserve"> – </w:t>
            </w:r>
            <w:r w:rsidRPr="00791DB4">
              <w:rPr>
                <w:rFonts w:ascii="Calibri" w:hAnsi="Calibri"/>
                <w:sz w:val="22"/>
                <w:szCs w:val="22"/>
              </w:rPr>
              <w:t>32</w:t>
            </w:r>
            <w:r>
              <w:rPr>
                <w:rFonts w:ascii="Calibri" w:hAnsi="Calibri"/>
                <w:sz w:val="22"/>
                <w:szCs w:val="22"/>
              </w:rPr>
              <w:t>,</w:t>
            </w:r>
            <w:r w:rsidRPr="00791DB4">
              <w:rPr>
                <w:rFonts w:ascii="Calibri" w:hAnsi="Calibri"/>
                <w:sz w:val="22"/>
                <w:szCs w:val="22"/>
              </w:rPr>
              <w:t xml:space="preserve"> pp 934</w:t>
            </w:r>
            <w:r>
              <w:rPr>
                <w:rFonts w:ascii="Calibri" w:hAnsi="Calibri"/>
                <w:sz w:val="22"/>
                <w:szCs w:val="22"/>
              </w:rPr>
              <w:t xml:space="preserve"> –</w:t>
            </w:r>
            <w:r w:rsidRPr="00791DB4">
              <w:rPr>
                <w:rFonts w:ascii="Calibri" w:hAnsi="Calibri"/>
                <w:sz w:val="22"/>
                <w:szCs w:val="22"/>
              </w:rPr>
              <w:t xml:space="preserve"> 1073</w:t>
            </w:r>
            <w:r>
              <w:rPr>
                <w:rFonts w:ascii="Calibri" w:hAnsi="Calibri"/>
                <w:sz w:val="22"/>
                <w:szCs w:val="22"/>
              </w:rPr>
              <w:t>, c</w:t>
            </w:r>
            <w:r w:rsidRPr="00791DB4">
              <w:rPr>
                <w:rFonts w:ascii="Calibri" w:hAnsi="Calibri"/>
                <w:sz w:val="22"/>
                <w:szCs w:val="22"/>
              </w:rPr>
              <w:t>h 35</w:t>
            </w:r>
            <w:r>
              <w:rPr>
                <w:rFonts w:ascii="Calibri" w:hAnsi="Calibri"/>
                <w:sz w:val="22"/>
                <w:szCs w:val="22"/>
              </w:rPr>
              <w:t>,</w:t>
            </w:r>
            <w:r w:rsidRPr="00791DB4">
              <w:rPr>
                <w:rFonts w:ascii="Calibri" w:hAnsi="Calibri"/>
                <w:sz w:val="22"/>
                <w:szCs w:val="22"/>
              </w:rPr>
              <w:t xml:space="preserve"> pp</w:t>
            </w:r>
            <w:r>
              <w:rPr>
                <w:rFonts w:ascii="Calibri" w:hAnsi="Calibri"/>
                <w:sz w:val="22"/>
                <w:szCs w:val="22"/>
              </w:rPr>
              <w:t xml:space="preserve"> </w:t>
            </w:r>
            <w:r w:rsidRPr="00791DB4">
              <w:rPr>
                <w:rFonts w:ascii="Calibri" w:hAnsi="Calibri"/>
                <w:sz w:val="22"/>
                <w:szCs w:val="22"/>
              </w:rPr>
              <w:t>1155</w:t>
            </w:r>
            <w:r>
              <w:rPr>
                <w:rFonts w:ascii="Calibri" w:hAnsi="Calibri"/>
                <w:sz w:val="22"/>
                <w:szCs w:val="22"/>
              </w:rPr>
              <w:t xml:space="preserve"> – 1203</w:t>
            </w:r>
          </w:p>
          <w:p w:rsidR="003679A9" w:rsidRPr="007E7FC9" w:rsidRDefault="003679A9" w:rsidP="00791DB4">
            <w:pPr>
              <w:pStyle w:val="Footer"/>
            </w:pPr>
          </w:p>
        </w:tc>
        <w:tc>
          <w:tcPr>
            <w:tcW w:w="2976" w:type="dxa"/>
            <w:tcBorders>
              <w:top w:val="nil"/>
              <w:left w:val="nil"/>
              <w:bottom w:val="nil"/>
              <w:right w:val="nil"/>
            </w:tcBorders>
            <w:shd w:val="clear" w:color="auto" w:fill="auto"/>
            <w:hideMark/>
          </w:tcPr>
          <w:p w:rsidR="003679A9" w:rsidRPr="007E7FC9" w:rsidRDefault="00791DB4" w:rsidP="00494B1C">
            <w:pPr>
              <w:rPr>
                <w:rFonts w:asciiTheme="minorHAnsi" w:hAnsiTheme="minorHAnsi" w:cs="Arial"/>
              </w:rPr>
            </w:pPr>
            <w:r w:rsidRPr="00791DB4">
              <w:rPr>
                <w:rFonts w:asciiTheme="minorHAnsi" w:hAnsiTheme="minorHAnsi" w:cs="Arial"/>
                <w:sz w:val="22"/>
                <w:szCs w:val="22"/>
              </w:rPr>
              <w:t xml:space="preserve">Pre- and post-tests in </w:t>
            </w:r>
            <w:r w:rsidR="00494B1C">
              <w:rPr>
                <w:rFonts w:asciiTheme="minorHAnsi" w:hAnsiTheme="minorHAnsi" w:cs="Arial"/>
                <w:sz w:val="22"/>
                <w:szCs w:val="22"/>
              </w:rPr>
              <w:t>MNL</w:t>
            </w:r>
          </w:p>
        </w:tc>
        <w:tc>
          <w:tcPr>
            <w:tcW w:w="3009" w:type="dxa"/>
            <w:tcBorders>
              <w:top w:val="nil"/>
              <w:left w:val="nil"/>
              <w:bottom w:val="nil"/>
              <w:right w:val="nil"/>
            </w:tcBorders>
            <w:shd w:val="clear" w:color="auto" w:fill="auto"/>
            <w:hideMark/>
          </w:tcPr>
          <w:p w:rsidR="003679A9" w:rsidRPr="00791DB4" w:rsidRDefault="00A11B80" w:rsidP="00791DB4">
            <w:pPr>
              <w:rPr>
                <w:rFonts w:asciiTheme="minorHAnsi" w:hAnsiTheme="minorHAnsi" w:cs="Arial"/>
                <w:b/>
              </w:rPr>
            </w:pPr>
            <w:r w:rsidRPr="00791DB4">
              <w:rPr>
                <w:rFonts w:asciiTheme="minorHAnsi" w:hAnsiTheme="minorHAnsi" w:cs="Arial"/>
                <w:b/>
                <w:bCs/>
                <w:sz w:val="22"/>
                <w:szCs w:val="22"/>
              </w:rPr>
              <w:t>Nursing care plan</w:t>
            </w:r>
          </w:p>
        </w:tc>
      </w:tr>
      <w:tr w:rsidR="003679A9" w:rsidRPr="007E7FC9" w:rsidTr="00494B1C">
        <w:trPr>
          <w:trHeight w:val="355"/>
        </w:trPr>
        <w:tc>
          <w:tcPr>
            <w:tcW w:w="1374" w:type="dxa"/>
            <w:tcBorders>
              <w:top w:val="nil"/>
              <w:left w:val="nil"/>
              <w:bottom w:val="nil"/>
              <w:right w:val="nil"/>
            </w:tcBorders>
            <w:shd w:val="clear" w:color="auto" w:fill="auto"/>
            <w:noWrap/>
            <w:vAlign w:val="center"/>
            <w:hideMark/>
          </w:tcPr>
          <w:p w:rsidR="003679A9" w:rsidRPr="007E7FC9" w:rsidRDefault="003679A9" w:rsidP="00365234">
            <w:pPr>
              <w:rPr>
                <w:rFonts w:asciiTheme="minorHAnsi" w:hAnsiTheme="minorHAnsi" w:cs="Arial"/>
                <w:b/>
                <w:bCs/>
              </w:rPr>
            </w:pPr>
            <w:r w:rsidRPr="007E7FC9">
              <w:rPr>
                <w:rFonts w:asciiTheme="minorHAnsi" w:hAnsiTheme="minorHAnsi" w:cs="Arial"/>
                <w:b/>
                <w:bCs/>
                <w:sz w:val="22"/>
                <w:szCs w:val="22"/>
              </w:rPr>
              <w:t xml:space="preserve"> </w:t>
            </w:r>
          </w:p>
        </w:tc>
        <w:tc>
          <w:tcPr>
            <w:tcW w:w="3036" w:type="dxa"/>
            <w:tcBorders>
              <w:top w:val="nil"/>
              <w:left w:val="nil"/>
              <w:bottom w:val="nil"/>
              <w:right w:val="nil"/>
            </w:tcBorders>
            <w:shd w:val="clear" w:color="auto" w:fill="auto"/>
            <w:vAlign w:val="center"/>
            <w:hideMark/>
          </w:tcPr>
          <w:p w:rsidR="003679A9" w:rsidRPr="007E7FC9" w:rsidRDefault="003679A9" w:rsidP="00365234">
            <w:pPr>
              <w:rPr>
                <w:rFonts w:asciiTheme="minorHAnsi" w:hAnsiTheme="minorHAnsi" w:cs="Arial"/>
              </w:rPr>
            </w:pPr>
          </w:p>
        </w:tc>
        <w:tc>
          <w:tcPr>
            <w:tcW w:w="2976" w:type="dxa"/>
            <w:tcBorders>
              <w:top w:val="nil"/>
              <w:left w:val="nil"/>
              <w:bottom w:val="nil"/>
              <w:right w:val="nil"/>
            </w:tcBorders>
            <w:shd w:val="clear" w:color="auto" w:fill="auto"/>
            <w:noWrap/>
            <w:vAlign w:val="center"/>
            <w:hideMark/>
          </w:tcPr>
          <w:p w:rsidR="003679A9" w:rsidRPr="007E7FC9" w:rsidRDefault="003679A9" w:rsidP="00365234">
            <w:pPr>
              <w:rPr>
                <w:rFonts w:asciiTheme="minorHAnsi" w:hAnsiTheme="minorHAnsi" w:cs="Arial"/>
              </w:rPr>
            </w:pPr>
          </w:p>
        </w:tc>
        <w:tc>
          <w:tcPr>
            <w:tcW w:w="3009" w:type="dxa"/>
            <w:tcBorders>
              <w:top w:val="nil"/>
              <w:left w:val="nil"/>
              <w:bottom w:val="nil"/>
              <w:right w:val="nil"/>
            </w:tcBorders>
            <w:shd w:val="clear" w:color="auto" w:fill="auto"/>
            <w:vAlign w:val="center"/>
            <w:hideMark/>
          </w:tcPr>
          <w:p w:rsidR="003679A9" w:rsidRPr="00791DB4" w:rsidRDefault="00791DB4" w:rsidP="00365234">
            <w:pPr>
              <w:rPr>
                <w:rFonts w:ascii="Calibri" w:hAnsi="Calibri" w:cs="Calibri"/>
              </w:rPr>
            </w:pPr>
            <w:r w:rsidRPr="007E7FC9">
              <w:rPr>
                <w:rFonts w:asciiTheme="minorHAnsi" w:hAnsiTheme="minorHAnsi" w:cs="Arial"/>
                <w:b/>
                <w:bCs/>
                <w:sz w:val="22"/>
                <w:szCs w:val="22"/>
              </w:rPr>
              <w:t>Agency</w:t>
            </w:r>
            <w:r w:rsidRPr="007E7FC9">
              <w:rPr>
                <w:rFonts w:ascii="Calibri" w:hAnsi="Calibri" w:cs="Calibri"/>
                <w:sz w:val="22"/>
                <w:szCs w:val="22"/>
              </w:rPr>
              <w:t xml:space="preserve"> </w:t>
            </w:r>
          </w:p>
        </w:tc>
      </w:tr>
      <w:tr w:rsidR="003679A9" w:rsidRPr="007E7FC9" w:rsidTr="00791DB4">
        <w:trPr>
          <w:trHeight w:hRule="exact" w:val="1827"/>
        </w:trPr>
        <w:tc>
          <w:tcPr>
            <w:tcW w:w="1374" w:type="dxa"/>
            <w:tcBorders>
              <w:top w:val="nil"/>
              <w:left w:val="nil"/>
              <w:bottom w:val="nil"/>
              <w:right w:val="nil"/>
            </w:tcBorders>
            <w:shd w:val="clear" w:color="auto" w:fill="auto"/>
            <w:noWrap/>
            <w:hideMark/>
          </w:tcPr>
          <w:p w:rsidR="003679A9" w:rsidRPr="00791DB4" w:rsidRDefault="003679A9" w:rsidP="00791DB4">
            <w:pPr>
              <w:rPr>
                <w:rFonts w:asciiTheme="minorHAnsi" w:hAnsiTheme="minorHAnsi" w:cs="Arial"/>
                <w:bCs/>
              </w:rPr>
            </w:pPr>
            <w:r w:rsidRPr="00791DB4">
              <w:rPr>
                <w:rFonts w:asciiTheme="minorHAnsi" w:hAnsiTheme="minorHAnsi" w:cs="Arial"/>
                <w:bCs/>
                <w:sz w:val="22"/>
                <w:szCs w:val="22"/>
              </w:rPr>
              <w:t>11</w:t>
            </w:r>
          </w:p>
        </w:tc>
        <w:tc>
          <w:tcPr>
            <w:tcW w:w="3036" w:type="dxa"/>
            <w:tcBorders>
              <w:top w:val="nil"/>
              <w:left w:val="nil"/>
              <w:bottom w:val="nil"/>
              <w:right w:val="nil"/>
            </w:tcBorders>
            <w:shd w:val="clear" w:color="auto" w:fill="auto"/>
            <w:noWrap/>
            <w:hideMark/>
          </w:tcPr>
          <w:p w:rsidR="003679A9" w:rsidRPr="007E7FC9" w:rsidRDefault="00A11B80" w:rsidP="00791DB4">
            <w:pPr>
              <w:rPr>
                <w:rFonts w:ascii="Calibri" w:hAnsi="Calibri" w:cs="Calibri"/>
              </w:rPr>
            </w:pPr>
            <w:r w:rsidRPr="007E7FC9">
              <w:rPr>
                <w:rFonts w:ascii="Calibri" w:hAnsi="Calibri" w:cs="Calibri"/>
                <w:sz w:val="22"/>
                <w:szCs w:val="22"/>
              </w:rPr>
              <w:t xml:space="preserve">Alteration in Need for Regulation: Endocrine </w:t>
            </w:r>
            <w:r w:rsidR="00791DB4">
              <w:rPr>
                <w:rFonts w:ascii="Calibri" w:hAnsi="Calibri" w:cs="Calibri"/>
                <w:sz w:val="22"/>
                <w:szCs w:val="22"/>
              </w:rPr>
              <w:t>D</w:t>
            </w:r>
            <w:r w:rsidRPr="007E7FC9">
              <w:rPr>
                <w:rFonts w:ascii="Calibri" w:hAnsi="Calibri" w:cs="Calibri"/>
                <w:sz w:val="22"/>
                <w:szCs w:val="22"/>
              </w:rPr>
              <w:t>isorders</w:t>
            </w:r>
          </w:p>
          <w:p w:rsidR="0097614A" w:rsidRPr="007E7FC9" w:rsidRDefault="0097614A" w:rsidP="00791DB4">
            <w:pPr>
              <w:rPr>
                <w:rFonts w:asciiTheme="minorHAnsi" w:hAnsiTheme="minorHAnsi" w:cs="Arial"/>
                <w:b/>
              </w:rPr>
            </w:pPr>
            <w:r w:rsidRPr="007E7FC9">
              <w:rPr>
                <w:rFonts w:ascii="Calibri" w:hAnsi="Calibri" w:cs="Calibri"/>
                <w:b/>
                <w:sz w:val="22"/>
                <w:szCs w:val="22"/>
              </w:rPr>
              <w:t>Exam 3</w:t>
            </w:r>
          </w:p>
        </w:tc>
        <w:tc>
          <w:tcPr>
            <w:tcW w:w="2976" w:type="dxa"/>
            <w:tcBorders>
              <w:top w:val="nil"/>
              <w:left w:val="nil"/>
              <w:bottom w:val="nil"/>
              <w:right w:val="nil"/>
            </w:tcBorders>
            <w:shd w:val="clear" w:color="auto" w:fill="auto"/>
            <w:hideMark/>
          </w:tcPr>
          <w:p w:rsidR="00A11B80" w:rsidRPr="007E7FC9" w:rsidRDefault="00A11B80" w:rsidP="00791DB4">
            <w:pPr>
              <w:rPr>
                <w:rFonts w:ascii="Calibri" w:hAnsi="Calibri" w:cs="Calibri"/>
              </w:rPr>
            </w:pPr>
            <w:r w:rsidRPr="007E7FC9">
              <w:rPr>
                <w:rFonts w:ascii="Calibri" w:hAnsi="Calibri" w:cs="Calibri"/>
                <w:sz w:val="22"/>
                <w:szCs w:val="22"/>
              </w:rPr>
              <w:t>Nursing skills: Central Venous catheters, Hyperalimination</w:t>
            </w:r>
          </w:p>
          <w:p w:rsidR="00A11B80" w:rsidRPr="007E7FC9" w:rsidRDefault="00A11B80" w:rsidP="00791DB4">
            <w:pPr>
              <w:rPr>
                <w:rFonts w:ascii="Calibri" w:hAnsi="Calibri" w:cs="Calibri"/>
              </w:rPr>
            </w:pPr>
          </w:p>
          <w:p w:rsidR="003679A9" w:rsidRPr="007E7FC9" w:rsidRDefault="003679A9" w:rsidP="00791DB4">
            <w:pPr>
              <w:rPr>
                <w:rFonts w:asciiTheme="minorHAnsi" w:hAnsiTheme="minorHAnsi" w:cs="Arial"/>
                <w:b/>
                <w:bCs/>
              </w:rPr>
            </w:pPr>
          </w:p>
        </w:tc>
        <w:tc>
          <w:tcPr>
            <w:tcW w:w="3009" w:type="dxa"/>
            <w:tcBorders>
              <w:top w:val="nil"/>
              <w:left w:val="nil"/>
              <w:bottom w:val="nil"/>
              <w:right w:val="nil"/>
            </w:tcBorders>
            <w:shd w:val="clear" w:color="auto" w:fill="auto"/>
            <w:hideMark/>
          </w:tcPr>
          <w:p w:rsidR="003679A9" w:rsidRPr="007E7FC9" w:rsidRDefault="00A11B80" w:rsidP="00791DB4">
            <w:pPr>
              <w:rPr>
                <w:rFonts w:asciiTheme="minorHAnsi" w:hAnsiTheme="minorHAnsi" w:cs="Arial"/>
                <w:b/>
                <w:bCs/>
              </w:rPr>
            </w:pPr>
            <w:r w:rsidRPr="007E7FC9">
              <w:rPr>
                <w:rFonts w:ascii="Calibri" w:hAnsi="Calibri" w:cs="Calibri"/>
                <w:sz w:val="22"/>
                <w:szCs w:val="22"/>
              </w:rPr>
              <w:t>Assess needs, plan and implement care for clients with alterations in the need for Regulation: Endocrine disorders and alteration in nutrition</w:t>
            </w:r>
          </w:p>
        </w:tc>
      </w:tr>
      <w:tr w:rsidR="003679A9" w:rsidRPr="007E7FC9" w:rsidTr="00494B1C">
        <w:trPr>
          <w:trHeight w:val="1421"/>
        </w:trPr>
        <w:tc>
          <w:tcPr>
            <w:tcW w:w="1374" w:type="dxa"/>
            <w:tcBorders>
              <w:top w:val="nil"/>
              <w:left w:val="nil"/>
              <w:bottom w:val="nil"/>
              <w:right w:val="nil"/>
            </w:tcBorders>
            <w:shd w:val="clear" w:color="auto" w:fill="auto"/>
            <w:noWrap/>
            <w:hideMark/>
          </w:tcPr>
          <w:p w:rsidR="003679A9" w:rsidRPr="007E7FC9" w:rsidRDefault="003679A9" w:rsidP="00791DB4">
            <w:pPr>
              <w:rPr>
                <w:rFonts w:asciiTheme="minorHAnsi" w:hAnsiTheme="minorHAnsi" w:cs="Arial"/>
                <w:b/>
                <w:bCs/>
              </w:rPr>
            </w:pPr>
          </w:p>
        </w:tc>
        <w:tc>
          <w:tcPr>
            <w:tcW w:w="3036" w:type="dxa"/>
            <w:tcBorders>
              <w:top w:val="nil"/>
              <w:left w:val="nil"/>
              <w:bottom w:val="nil"/>
              <w:right w:val="nil"/>
            </w:tcBorders>
            <w:shd w:val="clear" w:color="auto" w:fill="auto"/>
            <w:hideMark/>
          </w:tcPr>
          <w:p w:rsidR="00791DB4" w:rsidRDefault="00791DB4" w:rsidP="00791DB4">
            <w:pPr>
              <w:pStyle w:val="Footer"/>
              <w:rPr>
                <w:rFonts w:asciiTheme="minorHAnsi" w:hAnsiTheme="minorHAnsi" w:cs="Arial"/>
                <w:bCs/>
              </w:rPr>
            </w:pPr>
            <w:r w:rsidRPr="00791DB4">
              <w:rPr>
                <w:rFonts w:asciiTheme="minorHAnsi" w:hAnsiTheme="minorHAnsi" w:cs="Arial"/>
                <w:bCs/>
                <w:sz w:val="22"/>
                <w:szCs w:val="22"/>
              </w:rPr>
              <w:t>Assignments</w:t>
            </w:r>
            <w:r>
              <w:rPr>
                <w:rFonts w:asciiTheme="minorHAnsi" w:hAnsiTheme="minorHAnsi" w:cs="Arial"/>
                <w:bCs/>
                <w:sz w:val="22"/>
                <w:szCs w:val="22"/>
              </w:rPr>
              <w:t>:</w:t>
            </w:r>
          </w:p>
          <w:p w:rsidR="00A11B80" w:rsidRPr="007E7FC9" w:rsidRDefault="00A11B80" w:rsidP="00791DB4">
            <w:pPr>
              <w:rPr>
                <w:rFonts w:asciiTheme="minorHAnsi" w:hAnsiTheme="minorHAnsi" w:cs="Arial"/>
                <w:b/>
              </w:rPr>
            </w:pPr>
            <w:r w:rsidRPr="007E7FC9">
              <w:rPr>
                <w:rFonts w:asciiTheme="minorHAnsi" w:hAnsiTheme="minorHAnsi" w:cs="Arial"/>
                <w:sz w:val="22"/>
                <w:szCs w:val="22"/>
              </w:rPr>
              <w:t>Lemone pp 646</w:t>
            </w:r>
            <w:r w:rsidR="00791DB4">
              <w:rPr>
                <w:rFonts w:asciiTheme="minorHAnsi" w:hAnsiTheme="minorHAnsi" w:cs="Arial"/>
                <w:sz w:val="22"/>
                <w:szCs w:val="22"/>
              </w:rPr>
              <w:t xml:space="preserve"> – </w:t>
            </w:r>
            <w:r w:rsidRPr="007E7FC9">
              <w:rPr>
                <w:rFonts w:asciiTheme="minorHAnsi" w:hAnsiTheme="minorHAnsi" w:cs="Arial"/>
                <w:sz w:val="22"/>
                <w:szCs w:val="22"/>
              </w:rPr>
              <w:t>650</w:t>
            </w:r>
            <w:r w:rsidR="00494B1C">
              <w:rPr>
                <w:rFonts w:asciiTheme="minorHAnsi" w:hAnsiTheme="minorHAnsi" w:cs="Arial"/>
                <w:sz w:val="22"/>
                <w:szCs w:val="22"/>
              </w:rPr>
              <w:t>,</w:t>
            </w:r>
          </w:p>
          <w:p w:rsidR="00A11B80" w:rsidRPr="007E7FC9" w:rsidRDefault="00A11B80" w:rsidP="00791DB4">
            <w:pPr>
              <w:rPr>
                <w:rFonts w:asciiTheme="minorHAnsi" w:hAnsiTheme="minorHAnsi" w:cs="Arial"/>
              </w:rPr>
            </w:pPr>
            <w:r w:rsidRPr="007E7FC9">
              <w:rPr>
                <w:rFonts w:asciiTheme="minorHAnsi" w:hAnsiTheme="minorHAnsi" w:cs="Arial"/>
                <w:sz w:val="22"/>
                <w:szCs w:val="22"/>
              </w:rPr>
              <w:t>Kozier pp 1232</w:t>
            </w:r>
            <w:r w:rsidR="00791DB4">
              <w:rPr>
                <w:rFonts w:asciiTheme="minorHAnsi" w:hAnsiTheme="minorHAnsi" w:cs="Arial"/>
                <w:sz w:val="22"/>
                <w:szCs w:val="22"/>
              </w:rPr>
              <w:t xml:space="preserve"> – </w:t>
            </w:r>
            <w:r w:rsidRPr="007E7FC9">
              <w:rPr>
                <w:rFonts w:asciiTheme="minorHAnsi" w:hAnsiTheme="minorHAnsi" w:cs="Arial"/>
                <w:sz w:val="22"/>
                <w:szCs w:val="22"/>
              </w:rPr>
              <w:t>1236</w:t>
            </w:r>
            <w:r w:rsidR="00791DB4">
              <w:rPr>
                <w:rFonts w:asciiTheme="minorHAnsi" w:hAnsiTheme="minorHAnsi" w:cs="Arial"/>
                <w:sz w:val="22"/>
                <w:szCs w:val="22"/>
              </w:rPr>
              <w:t>,</w:t>
            </w:r>
            <w:r w:rsidRPr="007E7FC9">
              <w:rPr>
                <w:rFonts w:asciiTheme="minorHAnsi" w:hAnsiTheme="minorHAnsi" w:cs="Arial"/>
                <w:sz w:val="22"/>
                <w:szCs w:val="22"/>
              </w:rPr>
              <w:t xml:space="preserve"> p 1277</w:t>
            </w:r>
            <w:r w:rsidR="00494B1C">
              <w:rPr>
                <w:rFonts w:asciiTheme="minorHAnsi" w:hAnsiTheme="minorHAnsi" w:cs="Arial"/>
                <w:sz w:val="22"/>
                <w:szCs w:val="22"/>
              </w:rPr>
              <w:t>,</w:t>
            </w:r>
          </w:p>
          <w:p w:rsidR="003679A9" w:rsidRDefault="00A11B80" w:rsidP="00791DB4">
            <w:pPr>
              <w:rPr>
                <w:rFonts w:asciiTheme="minorHAnsi" w:hAnsiTheme="minorHAnsi" w:cs="Arial"/>
              </w:rPr>
            </w:pPr>
            <w:r w:rsidRPr="007E7FC9">
              <w:rPr>
                <w:rFonts w:asciiTheme="minorHAnsi" w:hAnsiTheme="minorHAnsi" w:cs="Arial"/>
                <w:sz w:val="22"/>
                <w:szCs w:val="22"/>
              </w:rPr>
              <w:t xml:space="preserve">Grodner, Anderson, DeYoung, </w:t>
            </w:r>
            <w:r w:rsidRPr="007E7FC9">
              <w:rPr>
                <w:rFonts w:asciiTheme="minorHAnsi" w:hAnsiTheme="minorHAnsi" w:cs="Arial"/>
                <w:sz w:val="22"/>
                <w:szCs w:val="22"/>
                <w:u w:val="single"/>
              </w:rPr>
              <w:t>Nutrition</w:t>
            </w:r>
            <w:r w:rsidRPr="007E7FC9">
              <w:rPr>
                <w:rFonts w:asciiTheme="minorHAnsi" w:hAnsiTheme="minorHAnsi" w:cs="Arial"/>
                <w:sz w:val="22"/>
                <w:szCs w:val="22"/>
              </w:rPr>
              <w:t>, pp 431</w:t>
            </w:r>
            <w:r w:rsidR="00791DB4">
              <w:rPr>
                <w:rFonts w:asciiTheme="minorHAnsi" w:hAnsiTheme="minorHAnsi" w:cs="Arial"/>
                <w:sz w:val="22"/>
                <w:szCs w:val="22"/>
              </w:rPr>
              <w:t xml:space="preserve"> – </w:t>
            </w:r>
            <w:r w:rsidRPr="007E7FC9">
              <w:rPr>
                <w:rFonts w:asciiTheme="minorHAnsi" w:hAnsiTheme="minorHAnsi" w:cs="Arial"/>
                <w:sz w:val="22"/>
                <w:szCs w:val="22"/>
              </w:rPr>
              <w:t>434</w:t>
            </w:r>
          </w:p>
          <w:p w:rsidR="00791DB4" w:rsidRPr="00791DB4" w:rsidRDefault="00791DB4" w:rsidP="00791DB4">
            <w:pPr>
              <w:rPr>
                <w:rFonts w:asciiTheme="minorHAnsi" w:hAnsiTheme="minorHAnsi" w:cs="Arial"/>
                <w:sz w:val="12"/>
                <w:szCs w:val="12"/>
              </w:rPr>
            </w:pPr>
          </w:p>
        </w:tc>
        <w:tc>
          <w:tcPr>
            <w:tcW w:w="2976" w:type="dxa"/>
            <w:tcBorders>
              <w:top w:val="nil"/>
              <w:left w:val="nil"/>
              <w:bottom w:val="nil"/>
              <w:right w:val="nil"/>
            </w:tcBorders>
            <w:shd w:val="clear" w:color="auto" w:fill="auto"/>
            <w:hideMark/>
          </w:tcPr>
          <w:p w:rsidR="00A11B80" w:rsidRPr="007E7FC9" w:rsidRDefault="00A11B80" w:rsidP="00791DB4">
            <w:pPr>
              <w:rPr>
                <w:rFonts w:ascii="Calibri" w:hAnsi="Calibri" w:cs="Calibri"/>
              </w:rPr>
            </w:pPr>
            <w:r w:rsidRPr="007E7FC9">
              <w:rPr>
                <w:rFonts w:ascii="Calibri" w:hAnsi="Calibri" w:cs="Calibri"/>
                <w:sz w:val="22"/>
                <w:szCs w:val="22"/>
              </w:rPr>
              <w:t xml:space="preserve">Thyrotoxic </w:t>
            </w:r>
            <w:r w:rsidR="00791DB4">
              <w:rPr>
                <w:rFonts w:ascii="Calibri" w:hAnsi="Calibri" w:cs="Calibri"/>
                <w:sz w:val="22"/>
                <w:szCs w:val="22"/>
              </w:rPr>
              <w:t>c</w:t>
            </w:r>
            <w:r w:rsidRPr="007E7FC9">
              <w:rPr>
                <w:rFonts w:ascii="Calibri" w:hAnsi="Calibri" w:cs="Calibri"/>
                <w:sz w:val="22"/>
                <w:szCs w:val="22"/>
              </w:rPr>
              <w:t xml:space="preserve">risis, adrenal </w:t>
            </w:r>
            <w:r w:rsidR="00791DB4">
              <w:rPr>
                <w:rFonts w:ascii="Calibri" w:hAnsi="Calibri" w:cs="Calibri"/>
                <w:sz w:val="22"/>
                <w:szCs w:val="22"/>
              </w:rPr>
              <w:t>i</w:t>
            </w:r>
            <w:r w:rsidRPr="007E7FC9">
              <w:rPr>
                <w:rFonts w:ascii="Calibri" w:hAnsi="Calibri" w:cs="Calibri"/>
                <w:sz w:val="22"/>
                <w:szCs w:val="22"/>
              </w:rPr>
              <w:t>nsufficiency</w:t>
            </w:r>
            <w:r w:rsidR="00791DB4">
              <w:rPr>
                <w:rFonts w:ascii="Calibri" w:hAnsi="Calibri" w:cs="Calibri"/>
                <w:sz w:val="22"/>
                <w:szCs w:val="22"/>
              </w:rPr>
              <w:t>,</w:t>
            </w:r>
          </w:p>
          <w:p w:rsidR="003679A9" w:rsidRPr="007E7FC9" w:rsidRDefault="00791DB4" w:rsidP="00494B1C">
            <w:pPr>
              <w:rPr>
                <w:rFonts w:asciiTheme="minorHAnsi" w:hAnsiTheme="minorHAnsi" w:cs="Arial"/>
              </w:rPr>
            </w:pPr>
            <w:r w:rsidRPr="00791DB4">
              <w:rPr>
                <w:rFonts w:asciiTheme="minorHAnsi" w:hAnsiTheme="minorHAnsi" w:cs="Arial"/>
                <w:sz w:val="22"/>
                <w:szCs w:val="22"/>
              </w:rPr>
              <w:t xml:space="preserve">Pre- and post-tests in </w:t>
            </w:r>
            <w:r w:rsidR="00494B1C">
              <w:rPr>
                <w:rFonts w:asciiTheme="minorHAnsi" w:hAnsiTheme="minorHAnsi" w:cs="Arial"/>
                <w:sz w:val="22"/>
                <w:szCs w:val="22"/>
              </w:rPr>
              <w:t>MNL</w:t>
            </w:r>
            <w:r w:rsidRPr="007E7FC9">
              <w:rPr>
                <w:rFonts w:asciiTheme="minorHAnsi" w:hAnsiTheme="minorHAnsi" w:cs="Arial"/>
                <w:sz w:val="22"/>
                <w:szCs w:val="22"/>
              </w:rPr>
              <w:t xml:space="preserve"> </w:t>
            </w:r>
          </w:p>
        </w:tc>
        <w:tc>
          <w:tcPr>
            <w:tcW w:w="3009" w:type="dxa"/>
            <w:tcBorders>
              <w:top w:val="nil"/>
              <w:left w:val="nil"/>
              <w:bottom w:val="nil"/>
              <w:right w:val="nil"/>
            </w:tcBorders>
            <w:shd w:val="clear" w:color="auto" w:fill="auto"/>
            <w:hideMark/>
          </w:tcPr>
          <w:p w:rsidR="003679A9" w:rsidRPr="007E7FC9" w:rsidRDefault="00A11B80" w:rsidP="00791DB4">
            <w:pPr>
              <w:rPr>
                <w:rFonts w:asciiTheme="minorHAnsi" w:hAnsiTheme="minorHAnsi" w:cs="Arial"/>
              </w:rPr>
            </w:pPr>
            <w:r w:rsidRPr="007E7FC9">
              <w:rPr>
                <w:rFonts w:asciiTheme="minorHAnsi" w:hAnsiTheme="minorHAnsi" w:cs="Arial"/>
                <w:sz w:val="22"/>
                <w:szCs w:val="22"/>
              </w:rPr>
              <w:t>Therapeutic communication</w:t>
            </w:r>
          </w:p>
        </w:tc>
      </w:tr>
      <w:tr w:rsidR="00494B1C" w:rsidRPr="007E7FC9" w:rsidTr="00494B1C">
        <w:trPr>
          <w:trHeight w:hRule="exact" w:val="351"/>
        </w:trPr>
        <w:tc>
          <w:tcPr>
            <w:tcW w:w="1374" w:type="dxa"/>
            <w:tcBorders>
              <w:top w:val="nil"/>
              <w:left w:val="nil"/>
              <w:bottom w:val="nil"/>
              <w:right w:val="nil"/>
            </w:tcBorders>
            <w:shd w:val="clear" w:color="auto" w:fill="auto"/>
            <w:noWrap/>
            <w:hideMark/>
          </w:tcPr>
          <w:p w:rsidR="00494B1C" w:rsidRPr="00791DB4" w:rsidRDefault="00494B1C" w:rsidP="00791DB4">
            <w:pPr>
              <w:rPr>
                <w:rFonts w:asciiTheme="minorHAnsi" w:hAnsiTheme="minorHAnsi" w:cs="Arial"/>
                <w:bCs/>
              </w:rPr>
            </w:pPr>
          </w:p>
        </w:tc>
        <w:tc>
          <w:tcPr>
            <w:tcW w:w="3036" w:type="dxa"/>
            <w:tcBorders>
              <w:top w:val="nil"/>
              <w:left w:val="nil"/>
              <w:bottom w:val="nil"/>
              <w:right w:val="nil"/>
            </w:tcBorders>
            <w:shd w:val="clear" w:color="auto" w:fill="auto"/>
            <w:noWrap/>
            <w:hideMark/>
          </w:tcPr>
          <w:p w:rsidR="00494B1C" w:rsidRPr="007E7FC9" w:rsidRDefault="00494B1C" w:rsidP="00791DB4">
            <w:pPr>
              <w:rPr>
                <w:rFonts w:ascii="Calibri" w:hAnsi="Calibri" w:cs="Calibri"/>
              </w:rPr>
            </w:pPr>
          </w:p>
        </w:tc>
        <w:tc>
          <w:tcPr>
            <w:tcW w:w="2976" w:type="dxa"/>
            <w:tcBorders>
              <w:top w:val="nil"/>
              <w:left w:val="nil"/>
              <w:bottom w:val="nil"/>
              <w:right w:val="nil"/>
            </w:tcBorders>
            <w:shd w:val="clear" w:color="auto" w:fill="auto"/>
            <w:hideMark/>
          </w:tcPr>
          <w:p w:rsidR="00494B1C" w:rsidRPr="007E7FC9" w:rsidRDefault="00494B1C" w:rsidP="00791DB4">
            <w:pPr>
              <w:rPr>
                <w:rFonts w:ascii="Calibri" w:hAnsi="Calibri" w:cs="Calibri"/>
              </w:rPr>
            </w:pPr>
          </w:p>
        </w:tc>
        <w:tc>
          <w:tcPr>
            <w:tcW w:w="3009" w:type="dxa"/>
            <w:tcBorders>
              <w:top w:val="nil"/>
              <w:left w:val="nil"/>
              <w:bottom w:val="nil"/>
              <w:right w:val="nil"/>
            </w:tcBorders>
            <w:shd w:val="clear" w:color="auto" w:fill="auto"/>
            <w:vAlign w:val="center"/>
            <w:hideMark/>
          </w:tcPr>
          <w:p w:rsidR="00494B1C" w:rsidRPr="00791DB4" w:rsidRDefault="00494B1C" w:rsidP="00690FAA">
            <w:pPr>
              <w:rPr>
                <w:rFonts w:ascii="Calibri" w:hAnsi="Calibri" w:cs="Calibri"/>
              </w:rPr>
            </w:pPr>
            <w:r w:rsidRPr="007E7FC9">
              <w:rPr>
                <w:rFonts w:asciiTheme="minorHAnsi" w:hAnsiTheme="minorHAnsi" w:cs="Arial"/>
                <w:b/>
                <w:bCs/>
                <w:sz w:val="22"/>
                <w:szCs w:val="22"/>
              </w:rPr>
              <w:t>Agency</w:t>
            </w:r>
            <w:r w:rsidRPr="007E7FC9">
              <w:rPr>
                <w:rFonts w:ascii="Calibri" w:hAnsi="Calibri" w:cs="Calibri"/>
                <w:sz w:val="22"/>
                <w:szCs w:val="22"/>
              </w:rPr>
              <w:t xml:space="preserve"> </w:t>
            </w:r>
          </w:p>
        </w:tc>
      </w:tr>
      <w:tr w:rsidR="00494B1C" w:rsidRPr="007E7FC9" w:rsidTr="00494B1C">
        <w:trPr>
          <w:trHeight w:hRule="exact" w:val="1419"/>
        </w:trPr>
        <w:tc>
          <w:tcPr>
            <w:tcW w:w="1374" w:type="dxa"/>
            <w:tcBorders>
              <w:top w:val="nil"/>
              <w:left w:val="nil"/>
              <w:bottom w:val="nil"/>
              <w:right w:val="nil"/>
            </w:tcBorders>
            <w:shd w:val="clear" w:color="auto" w:fill="auto"/>
            <w:noWrap/>
            <w:hideMark/>
          </w:tcPr>
          <w:p w:rsidR="00494B1C" w:rsidRPr="00791DB4" w:rsidRDefault="00494B1C" w:rsidP="00791DB4">
            <w:pPr>
              <w:rPr>
                <w:rFonts w:asciiTheme="minorHAnsi" w:hAnsiTheme="minorHAnsi" w:cs="Arial"/>
                <w:bCs/>
              </w:rPr>
            </w:pPr>
            <w:r w:rsidRPr="00791DB4">
              <w:rPr>
                <w:rFonts w:asciiTheme="minorHAnsi" w:hAnsiTheme="minorHAnsi" w:cs="Arial"/>
                <w:bCs/>
                <w:sz w:val="22"/>
                <w:szCs w:val="22"/>
              </w:rPr>
              <w:t>12</w:t>
            </w:r>
          </w:p>
        </w:tc>
        <w:tc>
          <w:tcPr>
            <w:tcW w:w="3036" w:type="dxa"/>
            <w:tcBorders>
              <w:top w:val="nil"/>
              <w:left w:val="nil"/>
              <w:bottom w:val="nil"/>
              <w:right w:val="nil"/>
            </w:tcBorders>
            <w:shd w:val="clear" w:color="auto" w:fill="auto"/>
            <w:noWrap/>
            <w:hideMark/>
          </w:tcPr>
          <w:p w:rsidR="00494B1C" w:rsidRPr="007E7FC9" w:rsidRDefault="00494B1C" w:rsidP="00791DB4">
            <w:pPr>
              <w:rPr>
                <w:rFonts w:asciiTheme="minorHAnsi" w:hAnsiTheme="minorHAnsi" w:cs="Arial"/>
                <w:b/>
                <w:bCs/>
              </w:rPr>
            </w:pPr>
            <w:r w:rsidRPr="007E7FC9">
              <w:rPr>
                <w:rFonts w:ascii="Calibri" w:hAnsi="Calibri" w:cs="Calibri"/>
                <w:sz w:val="22"/>
                <w:szCs w:val="22"/>
              </w:rPr>
              <w:t>Alteration in Need for Regulation: Diabetes</w:t>
            </w:r>
          </w:p>
        </w:tc>
        <w:tc>
          <w:tcPr>
            <w:tcW w:w="2976" w:type="dxa"/>
            <w:tcBorders>
              <w:top w:val="nil"/>
              <w:left w:val="nil"/>
              <w:bottom w:val="nil"/>
              <w:right w:val="nil"/>
            </w:tcBorders>
            <w:shd w:val="clear" w:color="auto" w:fill="auto"/>
            <w:hideMark/>
          </w:tcPr>
          <w:p w:rsidR="00494B1C" w:rsidRPr="007E7FC9" w:rsidRDefault="00494B1C" w:rsidP="00791DB4">
            <w:pPr>
              <w:rPr>
                <w:rFonts w:ascii="Calibri" w:hAnsi="Calibri" w:cs="Calibri"/>
              </w:rPr>
            </w:pPr>
            <w:r w:rsidRPr="007E7FC9">
              <w:rPr>
                <w:rFonts w:ascii="Calibri" w:hAnsi="Calibri" w:cs="Calibri"/>
                <w:sz w:val="22"/>
                <w:szCs w:val="22"/>
              </w:rPr>
              <w:t>Nursing Skills: Blood glucose monitoring: Insulin administration</w:t>
            </w:r>
          </w:p>
          <w:p w:rsidR="00494B1C" w:rsidRPr="007E7FC9" w:rsidRDefault="00494B1C" w:rsidP="00791DB4">
            <w:pPr>
              <w:rPr>
                <w:rFonts w:asciiTheme="minorHAnsi" w:hAnsiTheme="minorHAnsi" w:cs="Arial"/>
                <w:b/>
                <w:bCs/>
              </w:rPr>
            </w:pPr>
          </w:p>
        </w:tc>
        <w:tc>
          <w:tcPr>
            <w:tcW w:w="3009" w:type="dxa"/>
            <w:tcBorders>
              <w:top w:val="nil"/>
              <w:left w:val="nil"/>
              <w:bottom w:val="nil"/>
              <w:right w:val="nil"/>
            </w:tcBorders>
            <w:shd w:val="clear" w:color="auto" w:fill="auto"/>
            <w:hideMark/>
          </w:tcPr>
          <w:p w:rsidR="00494B1C" w:rsidRPr="007E7FC9" w:rsidRDefault="00494B1C" w:rsidP="00791DB4">
            <w:pPr>
              <w:rPr>
                <w:rFonts w:asciiTheme="minorHAnsi" w:hAnsiTheme="minorHAnsi" w:cs="Arial"/>
                <w:b/>
                <w:bCs/>
              </w:rPr>
            </w:pPr>
            <w:r w:rsidRPr="007E7FC9">
              <w:rPr>
                <w:rFonts w:ascii="Calibri" w:hAnsi="Calibri" w:cs="Calibri"/>
                <w:sz w:val="22"/>
                <w:szCs w:val="22"/>
              </w:rPr>
              <w:t>Assess needs, plan and implement care for clients with alterations in the need for Regulation: Diabetes and require Insulin administration</w:t>
            </w:r>
          </w:p>
        </w:tc>
      </w:tr>
      <w:tr w:rsidR="00494B1C" w:rsidRPr="007E7FC9" w:rsidTr="00494B1C">
        <w:trPr>
          <w:trHeight w:val="900"/>
        </w:trPr>
        <w:tc>
          <w:tcPr>
            <w:tcW w:w="1374" w:type="dxa"/>
            <w:tcBorders>
              <w:top w:val="nil"/>
              <w:left w:val="nil"/>
              <w:bottom w:val="nil"/>
              <w:right w:val="nil"/>
            </w:tcBorders>
            <w:shd w:val="clear" w:color="auto" w:fill="auto"/>
            <w:noWrap/>
            <w:hideMark/>
          </w:tcPr>
          <w:p w:rsidR="00494B1C" w:rsidRPr="007E7FC9" w:rsidRDefault="00494B1C" w:rsidP="00494B1C">
            <w:pPr>
              <w:rPr>
                <w:rFonts w:asciiTheme="minorHAnsi" w:hAnsiTheme="minorHAnsi" w:cs="Arial"/>
                <w:b/>
                <w:bCs/>
              </w:rPr>
            </w:pPr>
          </w:p>
        </w:tc>
        <w:tc>
          <w:tcPr>
            <w:tcW w:w="3036" w:type="dxa"/>
            <w:tcBorders>
              <w:top w:val="nil"/>
              <w:left w:val="nil"/>
              <w:bottom w:val="nil"/>
              <w:right w:val="nil"/>
            </w:tcBorders>
            <w:shd w:val="clear" w:color="auto" w:fill="auto"/>
            <w:hideMark/>
          </w:tcPr>
          <w:p w:rsidR="00494B1C" w:rsidRDefault="00494B1C" w:rsidP="00494B1C">
            <w:pPr>
              <w:pStyle w:val="Footer"/>
              <w:rPr>
                <w:rFonts w:asciiTheme="minorHAnsi" w:hAnsiTheme="minorHAnsi" w:cs="Arial"/>
                <w:bCs/>
              </w:rPr>
            </w:pPr>
            <w:r w:rsidRPr="00791DB4">
              <w:rPr>
                <w:rFonts w:asciiTheme="minorHAnsi" w:hAnsiTheme="minorHAnsi" w:cs="Arial"/>
                <w:bCs/>
                <w:sz w:val="22"/>
                <w:szCs w:val="22"/>
              </w:rPr>
              <w:t>Assignments</w:t>
            </w:r>
            <w:r>
              <w:rPr>
                <w:rFonts w:asciiTheme="minorHAnsi" w:hAnsiTheme="minorHAnsi" w:cs="Arial"/>
                <w:bCs/>
                <w:sz w:val="22"/>
                <w:szCs w:val="22"/>
              </w:rPr>
              <w:t>:</w:t>
            </w:r>
          </w:p>
          <w:p w:rsidR="00494B1C" w:rsidRPr="007E7FC9" w:rsidRDefault="00494B1C" w:rsidP="00494B1C">
            <w:pPr>
              <w:pStyle w:val="Footer"/>
              <w:rPr>
                <w:rFonts w:asciiTheme="minorHAnsi" w:hAnsiTheme="minorHAnsi" w:cs="Arial"/>
              </w:rPr>
            </w:pPr>
            <w:r w:rsidRPr="007E7FC9">
              <w:rPr>
                <w:rFonts w:asciiTheme="minorHAnsi" w:hAnsiTheme="minorHAnsi" w:cs="Arial"/>
                <w:sz w:val="22"/>
                <w:szCs w:val="22"/>
              </w:rPr>
              <w:t>Lemone pp 571</w:t>
            </w:r>
            <w:r>
              <w:rPr>
                <w:rFonts w:asciiTheme="minorHAnsi" w:hAnsiTheme="minorHAnsi" w:cs="Arial"/>
                <w:sz w:val="22"/>
                <w:szCs w:val="22"/>
              </w:rPr>
              <w:t xml:space="preserve"> – </w:t>
            </w:r>
            <w:r w:rsidRPr="007E7FC9">
              <w:rPr>
                <w:rFonts w:asciiTheme="minorHAnsi" w:hAnsiTheme="minorHAnsi" w:cs="Arial"/>
                <w:sz w:val="22"/>
                <w:szCs w:val="22"/>
              </w:rPr>
              <w:t>576</w:t>
            </w:r>
            <w:r>
              <w:rPr>
                <w:rFonts w:asciiTheme="minorHAnsi" w:hAnsiTheme="minorHAnsi" w:cs="Arial"/>
                <w:sz w:val="22"/>
                <w:szCs w:val="22"/>
              </w:rPr>
              <w:t>,</w:t>
            </w:r>
          </w:p>
          <w:p w:rsidR="00494B1C" w:rsidRPr="007E7FC9" w:rsidRDefault="00494B1C" w:rsidP="00494B1C">
            <w:pPr>
              <w:rPr>
                <w:rFonts w:asciiTheme="minorHAnsi" w:hAnsiTheme="minorHAnsi" w:cs="Arial"/>
              </w:rPr>
            </w:pPr>
            <w:r w:rsidRPr="007E7FC9">
              <w:rPr>
                <w:rFonts w:asciiTheme="minorHAnsi" w:hAnsiTheme="minorHAnsi" w:cs="Arial"/>
                <w:sz w:val="22"/>
                <w:szCs w:val="22"/>
              </w:rPr>
              <w:t>Lehne pp  617</w:t>
            </w:r>
            <w:r>
              <w:rPr>
                <w:rFonts w:asciiTheme="minorHAnsi" w:hAnsiTheme="minorHAnsi" w:cs="Arial"/>
                <w:sz w:val="22"/>
                <w:szCs w:val="22"/>
              </w:rPr>
              <w:t xml:space="preserve"> – </w:t>
            </w:r>
            <w:r w:rsidRPr="007E7FC9">
              <w:rPr>
                <w:rFonts w:asciiTheme="minorHAnsi" w:hAnsiTheme="minorHAnsi" w:cs="Arial"/>
                <w:sz w:val="22"/>
                <w:szCs w:val="22"/>
              </w:rPr>
              <w:t>624</w:t>
            </w:r>
            <w:r>
              <w:rPr>
                <w:rFonts w:asciiTheme="minorHAnsi" w:hAnsiTheme="minorHAnsi" w:cs="Arial"/>
                <w:sz w:val="22"/>
                <w:szCs w:val="22"/>
              </w:rPr>
              <w:t>,</w:t>
            </w:r>
            <w:r w:rsidRPr="007E7FC9">
              <w:rPr>
                <w:rFonts w:asciiTheme="minorHAnsi" w:hAnsiTheme="minorHAnsi" w:cs="Arial"/>
                <w:sz w:val="22"/>
                <w:szCs w:val="22"/>
              </w:rPr>
              <w:t xml:space="preserve">  Hypoglycemics</w:t>
            </w:r>
          </w:p>
        </w:tc>
        <w:tc>
          <w:tcPr>
            <w:tcW w:w="2976" w:type="dxa"/>
            <w:tcBorders>
              <w:top w:val="nil"/>
              <w:left w:val="nil"/>
              <w:bottom w:val="nil"/>
              <w:right w:val="nil"/>
            </w:tcBorders>
            <w:shd w:val="clear" w:color="auto" w:fill="auto"/>
            <w:hideMark/>
          </w:tcPr>
          <w:p w:rsidR="00494B1C" w:rsidRPr="007E7FC9" w:rsidRDefault="00494B1C" w:rsidP="00494B1C">
            <w:pPr>
              <w:rPr>
                <w:rFonts w:ascii="Calibri" w:hAnsi="Calibri" w:cs="Calibri"/>
              </w:rPr>
            </w:pPr>
            <w:r w:rsidRPr="007E7FC9">
              <w:rPr>
                <w:rFonts w:ascii="Calibri" w:hAnsi="Calibri" w:cs="Calibri"/>
                <w:sz w:val="22"/>
                <w:szCs w:val="22"/>
              </w:rPr>
              <w:t>Diabetes type I &amp; Type II</w:t>
            </w:r>
          </w:p>
          <w:p w:rsidR="00494B1C" w:rsidRPr="007E7FC9" w:rsidRDefault="00494B1C" w:rsidP="00494B1C">
            <w:pPr>
              <w:rPr>
                <w:rFonts w:ascii="Calibri" w:hAnsi="Calibri" w:cs="Calibri"/>
              </w:rPr>
            </w:pPr>
            <w:r w:rsidRPr="007E7FC9">
              <w:rPr>
                <w:rFonts w:ascii="Calibri" w:hAnsi="Calibri" w:cs="Calibri"/>
                <w:sz w:val="22"/>
                <w:szCs w:val="22"/>
              </w:rPr>
              <w:t>Diabetic Ketoacidosis</w:t>
            </w:r>
          </w:p>
          <w:p w:rsidR="00494B1C" w:rsidRPr="007E7FC9" w:rsidRDefault="00494B1C" w:rsidP="00494B1C">
            <w:pPr>
              <w:rPr>
                <w:rFonts w:ascii="Calibri" w:hAnsi="Calibri" w:cs="Calibri"/>
              </w:rPr>
            </w:pPr>
            <w:r w:rsidRPr="007E7FC9">
              <w:rPr>
                <w:rFonts w:ascii="Calibri" w:hAnsi="Calibri" w:cs="Calibri"/>
                <w:sz w:val="22"/>
                <w:szCs w:val="22"/>
              </w:rPr>
              <w:t xml:space="preserve">Mr. Bahr, </w:t>
            </w:r>
            <w:r>
              <w:rPr>
                <w:rFonts w:ascii="Calibri" w:hAnsi="Calibri" w:cs="Calibri"/>
                <w:sz w:val="22"/>
                <w:szCs w:val="22"/>
              </w:rPr>
              <w:t>a</w:t>
            </w:r>
            <w:r w:rsidRPr="007E7FC9">
              <w:rPr>
                <w:rFonts w:ascii="Calibri" w:hAnsi="Calibri" w:cs="Calibri"/>
                <w:sz w:val="22"/>
                <w:szCs w:val="22"/>
              </w:rPr>
              <w:t xml:space="preserve"> 56 year-old diabetic with an amputation</w:t>
            </w:r>
          </w:p>
          <w:p w:rsidR="00494B1C" w:rsidRPr="007E7FC9" w:rsidRDefault="00494B1C" w:rsidP="00494B1C">
            <w:pPr>
              <w:rPr>
                <w:rFonts w:ascii="Calibri" w:hAnsi="Calibri" w:cs="Calibri"/>
              </w:rPr>
            </w:pPr>
            <w:r w:rsidRPr="00791DB4">
              <w:rPr>
                <w:rFonts w:asciiTheme="minorHAnsi" w:hAnsiTheme="minorHAnsi" w:cs="Arial"/>
                <w:sz w:val="22"/>
                <w:szCs w:val="22"/>
              </w:rPr>
              <w:t xml:space="preserve">Pre- and post-tests in </w:t>
            </w:r>
            <w:r>
              <w:rPr>
                <w:rFonts w:asciiTheme="minorHAnsi" w:hAnsiTheme="minorHAnsi" w:cs="Arial"/>
                <w:sz w:val="22"/>
                <w:szCs w:val="22"/>
              </w:rPr>
              <w:t>MNL</w:t>
            </w:r>
          </w:p>
        </w:tc>
        <w:tc>
          <w:tcPr>
            <w:tcW w:w="3009" w:type="dxa"/>
            <w:tcBorders>
              <w:top w:val="nil"/>
              <w:left w:val="nil"/>
              <w:bottom w:val="nil"/>
              <w:right w:val="nil"/>
            </w:tcBorders>
            <w:shd w:val="clear" w:color="auto" w:fill="auto"/>
            <w:hideMark/>
          </w:tcPr>
          <w:p w:rsidR="00494B1C" w:rsidRDefault="00494B1C" w:rsidP="00494B1C">
            <w:pPr>
              <w:rPr>
                <w:rFonts w:asciiTheme="minorHAnsi" w:hAnsiTheme="minorHAnsi" w:cs="Arial"/>
                <w:b/>
                <w:bCs/>
              </w:rPr>
            </w:pPr>
          </w:p>
          <w:p w:rsidR="00494B1C" w:rsidRPr="00494B1C" w:rsidRDefault="00494B1C" w:rsidP="00494B1C">
            <w:pPr>
              <w:rPr>
                <w:rFonts w:asciiTheme="minorHAnsi" w:hAnsiTheme="minorHAnsi" w:cs="Arial"/>
                <w:b/>
              </w:rPr>
            </w:pPr>
            <w:r w:rsidRPr="00494B1C">
              <w:rPr>
                <w:rFonts w:asciiTheme="minorHAnsi" w:hAnsiTheme="minorHAnsi" w:cs="Arial"/>
                <w:b/>
                <w:bCs/>
                <w:sz w:val="22"/>
                <w:szCs w:val="22"/>
              </w:rPr>
              <w:t>Nursing care plan</w:t>
            </w:r>
          </w:p>
        </w:tc>
      </w:tr>
      <w:tr w:rsidR="00494B1C" w:rsidRPr="007E7FC9" w:rsidTr="00494B1C">
        <w:trPr>
          <w:trHeight w:val="113"/>
        </w:trPr>
        <w:tc>
          <w:tcPr>
            <w:tcW w:w="1374" w:type="dxa"/>
            <w:tcBorders>
              <w:top w:val="nil"/>
              <w:left w:val="nil"/>
              <w:bottom w:val="single" w:sz="4" w:space="0" w:color="auto"/>
              <w:right w:val="nil"/>
            </w:tcBorders>
            <w:shd w:val="clear" w:color="auto" w:fill="auto"/>
            <w:noWrap/>
            <w:hideMark/>
          </w:tcPr>
          <w:p w:rsidR="00494B1C" w:rsidRPr="007E7FC9" w:rsidRDefault="00494B1C" w:rsidP="00494B1C">
            <w:pPr>
              <w:rPr>
                <w:rFonts w:asciiTheme="minorHAnsi" w:hAnsiTheme="minorHAnsi" w:cs="Arial"/>
                <w:b/>
                <w:bCs/>
              </w:rPr>
            </w:pPr>
            <w:r w:rsidRPr="007E7FC9">
              <w:rPr>
                <w:rFonts w:asciiTheme="minorHAnsi" w:hAnsiTheme="minorHAnsi" w:cs="Arial"/>
                <w:b/>
                <w:bCs/>
                <w:sz w:val="22"/>
                <w:szCs w:val="22"/>
              </w:rPr>
              <w:lastRenderedPageBreak/>
              <w:t>Week</w:t>
            </w:r>
          </w:p>
        </w:tc>
        <w:tc>
          <w:tcPr>
            <w:tcW w:w="3036" w:type="dxa"/>
            <w:tcBorders>
              <w:top w:val="nil"/>
              <w:left w:val="nil"/>
              <w:bottom w:val="single" w:sz="4" w:space="0" w:color="auto"/>
              <w:right w:val="nil"/>
            </w:tcBorders>
            <w:shd w:val="clear" w:color="auto" w:fill="auto"/>
            <w:hideMark/>
          </w:tcPr>
          <w:p w:rsidR="00494B1C" w:rsidRPr="007E7FC9" w:rsidRDefault="00494B1C" w:rsidP="00494B1C">
            <w:pPr>
              <w:rPr>
                <w:rFonts w:asciiTheme="minorHAnsi" w:hAnsiTheme="minorHAnsi" w:cs="Arial"/>
                <w:b/>
                <w:bCs/>
              </w:rPr>
            </w:pPr>
            <w:r w:rsidRPr="007E7FC9">
              <w:rPr>
                <w:rFonts w:asciiTheme="minorHAnsi" w:hAnsiTheme="minorHAnsi" w:cs="Arial"/>
                <w:b/>
                <w:bCs/>
                <w:sz w:val="22"/>
                <w:szCs w:val="22"/>
              </w:rPr>
              <w:t>Lecture Topic</w:t>
            </w:r>
          </w:p>
        </w:tc>
        <w:tc>
          <w:tcPr>
            <w:tcW w:w="2976" w:type="dxa"/>
            <w:tcBorders>
              <w:top w:val="nil"/>
              <w:left w:val="nil"/>
              <w:bottom w:val="single" w:sz="4" w:space="0" w:color="auto"/>
              <w:right w:val="nil"/>
            </w:tcBorders>
            <w:shd w:val="clear" w:color="auto" w:fill="auto"/>
            <w:hideMark/>
          </w:tcPr>
          <w:p w:rsidR="00494B1C" w:rsidRPr="007E7FC9" w:rsidRDefault="00494B1C" w:rsidP="00494B1C">
            <w:pPr>
              <w:rPr>
                <w:rFonts w:asciiTheme="minorHAnsi" w:hAnsiTheme="minorHAnsi" w:cs="Arial"/>
                <w:b/>
                <w:bCs/>
              </w:rPr>
            </w:pPr>
            <w:r w:rsidRPr="007E7FC9">
              <w:rPr>
                <w:rFonts w:asciiTheme="minorHAnsi" w:hAnsiTheme="minorHAnsi" w:cs="Arial"/>
                <w:b/>
                <w:bCs/>
                <w:sz w:val="22"/>
                <w:szCs w:val="22"/>
              </w:rPr>
              <w:t xml:space="preserve">Nursing Lab </w:t>
            </w:r>
          </w:p>
        </w:tc>
        <w:tc>
          <w:tcPr>
            <w:tcW w:w="3009" w:type="dxa"/>
            <w:tcBorders>
              <w:top w:val="nil"/>
              <w:left w:val="nil"/>
              <w:bottom w:val="single" w:sz="4" w:space="0" w:color="auto"/>
              <w:right w:val="nil"/>
            </w:tcBorders>
            <w:shd w:val="clear" w:color="auto" w:fill="auto"/>
            <w:hideMark/>
          </w:tcPr>
          <w:p w:rsidR="00494B1C" w:rsidRPr="007E7FC9" w:rsidRDefault="00494B1C" w:rsidP="00494B1C">
            <w:pPr>
              <w:rPr>
                <w:rFonts w:asciiTheme="minorHAnsi" w:hAnsiTheme="minorHAnsi" w:cs="Arial"/>
                <w:b/>
                <w:bCs/>
              </w:rPr>
            </w:pPr>
            <w:r w:rsidRPr="007E7FC9">
              <w:rPr>
                <w:rFonts w:asciiTheme="minorHAnsi" w:hAnsiTheme="minorHAnsi" w:cs="Arial"/>
                <w:b/>
                <w:bCs/>
                <w:sz w:val="22"/>
                <w:szCs w:val="22"/>
              </w:rPr>
              <w:t xml:space="preserve">Clinical Lab </w:t>
            </w:r>
          </w:p>
        </w:tc>
      </w:tr>
      <w:tr w:rsidR="00494B1C" w:rsidRPr="007E7FC9" w:rsidTr="00494B1C">
        <w:trPr>
          <w:trHeight w:hRule="exact" w:val="311"/>
        </w:trPr>
        <w:tc>
          <w:tcPr>
            <w:tcW w:w="1374" w:type="dxa"/>
            <w:tcBorders>
              <w:top w:val="single" w:sz="4" w:space="0" w:color="auto"/>
              <w:left w:val="nil"/>
              <w:right w:val="nil"/>
            </w:tcBorders>
            <w:shd w:val="clear" w:color="auto" w:fill="auto"/>
            <w:noWrap/>
            <w:hideMark/>
          </w:tcPr>
          <w:p w:rsidR="00494B1C" w:rsidRPr="00494B1C" w:rsidRDefault="00494B1C" w:rsidP="00494B1C">
            <w:pPr>
              <w:rPr>
                <w:rFonts w:asciiTheme="minorHAnsi" w:hAnsiTheme="minorHAnsi" w:cs="Arial"/>
                <w:bCs/>
              </w:rPr>
            </w:pPr>
          </w:p>
        </w:tc>
        <w:tc>
          <w:tcPr>
            <w:tcW w:w="3036" w:type="dxa"/>
            <w:tcBorders>
              <w:top w:val="single" w:sz="4" w:space="0" w:color="auto"/>
              <w:left w:val="nil"/>
              <w:right w:val="nil"/>
            </w:tcBorders>
            <w:shd w:val="clear" w:color="auto" w:fill="auto"/>
            <w:hideMark/>
          </w:tcPr>
          <w:p w:rsidR="00494B1C" w:rsidRPr="007E7FC9" w:rsidRDefault="00494B1C" w:rsidP="00494B1C">
            <w:pPr>
              <w:rPr>
                <w:rFonts w:ascii="Calibri" w:hAnsi="Calibri" w:cs="Calibri"/>
              </w:rPr>
            </w:pPr>
          </w:p>
        </w:tc>
        <w:tc>
          <w:tcPr>
            <w:tcW w:w="2976" w:type="dxa"/>
            <w:tcBorders>
              <w:top w:val="single" w:sz="4" w:space="0" w:color="auto"/>
              <w:left w:val="nil"/>
              <w:right w:val="nil"/>
            </w:tcBorders>
            <w:shd w:val="clear" w:color="auto" w:fill="auto"/>
            <w:hideMark/>
          </w:tcPr>
          <w:p w:rsidR="00494B1C" w:rsidRPr="007E7FC9" w:rsidRDefault="00494B1C" w:rsidP="00494B1C">
            <w:pPr>
              <w:rPr>
                <w:rFonts w:ascii="Calibri" w:hAnsi="Calibri" w:cs="Calibri"/>
              </w:rPr>
            </w:pPr>
          </w:p>
        </w:tc>
        <w:tc>
          <w:tcPr>
            <w:tcW w:w="3009" w:type="dxa"/>
            <w:tcBorders>
              <w:top w:val="nil"/>
              <w:left w:val="nil"/>
              <w:right w:val="nil"/>
            </w:tcBorders>
            <w:shd w:val="clear" w:color="auto" w:fill="auto"/>
            <w:hideMark/>
          </w:tcPr>
          <w:p w:rsidR="00494B1C" w:rsidRPr="00494B1C" w:rsidRDefault="00494B1C" w:rsidP="00494B1C">
            <w:pPr>
              <w:rPr>
                <w:rFonts w:ascii="Calibri" w:hAnsi="Calibri" w:cs="Calibri"/>
                <w:b/>
              </w:rPr>
            </w:pPr>
            <w:r w:rsidRPr="00494B1C">
              <w:rPr>
                <w:rFonts w:ascii="Calibri" w:hAnsi="Calibri" w:cs="Calibri"/>
                <w:b/>
                <w:sz w:val="22"/>
                <w:szCs w:val="22"/>
              </w:rPr>
              <w:t>Agency</w:t>
            </w:r>
          </w:p>
        </w:tc>
      </w:tr>
      <w:tr w:rsidR="00494B1C" w:rsidRPr="007E7FC9" w:rsidTr="00494B1C">
        <w:trPr>
          <w:trHeight w:hRule="exact" w:val="1603"/>
        </w:trPr>
        <w:tc>
          <w:tcPr>
            <w:tcW w:w="1374" w:type="dxa"/>
            <w:tcBorders>
              <w:left w:val="nil"/>
              <w:bottom w:val="nil"/>
              <w:right w:val="nil"/>
            </w:tcBorders>
            <w:shd w:val="clear" w:color="auto" w:fill="auto"/>
            <w:noWrap/>
            <w:hideMark/>
          </w:tcPr>
          <w:p w:rsidR="00494B1C" w:rsidRPr="00494B1C" w:rsidRDefault="00494B1C" w:rsidP="00494B1C">
            <w:pPr>
              <w:rPr>
                <w:rFonts w:asciiTheme="minorHAnsi" w:hAnsiTheme="minorHAnsi" w:cs="Arial"/>
                <w:bCs/>
              </w:rPr>
            </w:pPr>
            <w:r w:rsidRPr="00494B1C">
              <w:rPr>
                <w:rFonts w:asciiTheme="minorHAnsi" w:hAnsiTheme="minorHAnsi" w:cs="Arial"/>
                <w:bCs/>
                <w:sz w:val="22"/>
                <w:szCs w:val="22"/>
              </w:rPr>
              <w:t>13</w:t>
            </w:r>
          </w:p>
        </w:tc>
        <w:tc>
          <w:tcPr>
            <w:tcW w:w="3036" w:type="dxa"/>
            <w:tcBorders>
              <w:left w:val="nil"/>
              <w:bottom w:val="nil"/>
              <w:right w:val="nil"/>
            </w:tcBorders>
            <w:shd w:val="clear" w:color="auto" w:fill="auto"/>
            <w:hideMark/>
          </w:tcPr>
          <w:p w:rsidR="00494B1C" w:rsidRPr="007E7FC9" w:rsidRDefault="00494B1C" w:rsidP="00494B1C">
            <w:pPr>
              <w:rPr>
                <w:rFonts w:ascii="Calibri" w:hAnsi="Calibri" w:cs="Calibri"/>
              </w:rPr>
            </w:pPr>
            <w:r w:rsidRPr="007E7FC9">
              <w:rPr>
                <w:rFonts w:ascii="Calibri" w:hAnsi="Calibri" w:cs="Calibri"/>
                <w:sz w:val="22"/>
                <w:szCs w:val="22"/>
              </w:rPr>
              <w:t>Alteration in Need for Nutrition:</w:t>
            </w:r>
            <w:r>
              <w:rPr>
                <w:rFonts w:ascii="Calibri" w:hAnsi="Calibri" w:cs="Calibri"/>
                <w:sz w:val="22"/>
                <w:szCs w:val="22"/>
              </w:rPr>
              <w:t xml:space="preserve"> </w:t>
            </w:r>
            <w:r w:rsidRPr="007E7FC9">
              <w:rPr>
                <w:rFonts w:ascii="Calibri" w:hAnsi="Calibri" w:cs="Calibri"/>
                <w:sz w:val="22"/>
                <w:szCs w:val="22"/>
              </w:rPr>
              <w:t>Upper Gastrointestinal</w:t>
            </w:r>
            <w:r w:rsidRPr="007E7FC9">
              <w:rPr>
                <w:rFonts w:ascii="Calibri" w:hAnsi="Calibri" w:cs="Calibri"/>
                <w:sz w:val="22"/>
                <w:szCs w:val="22"/>
              </w:rPr>
              <w:tab/>
              <w:t xml:space="preserve">  Disorders</w:t>
            </w:r>
          </w:p>
          <w:p w:rsidR="00494B1C" w:rsidRPr="007E7FC9" w:rsidRDefault="00494B1C" w:rsidP="00494B1C">
            <w:pPr>
              <w:rPr>
                <w:rFonts w:ascii="Calibri" w:hAnsi="Calibri" w:cs="Calibri"/>
                <w:b/>
              </w:rPr>
            </w:pPr>
            <w:r w:rsidRPr="007E7FC9">
              <w:rPr>
                <w:rFonts w:ascii="Calibri" w:hAnsi="Calibri" w:cs="Calibri"/>
                <w:b/>
                <w:sz w:val="22"/>
                <w:szCs w:val="22"/>
              </w:rPr>
              <w:t>Exam 4</w:t>
            </w:r>
          </w:p>
          <w:p w:rsidR="00494B1C" w:rsidRPr="007E7FC9" w:rsidRDefault="00494B1C" w:rsidP="00494B1C">
            <w:pPr>
              <w:rPr>
                <w:rFonts w:asciiTheme="minorHAnsi" w:hAnsiTheme="minorHAnsi" w:cs="Arial"/>
              </w:rPr>
            </w:pPr>
          </w:p>
        </w:tc>
        <w:tc>
          <w:tcPr>
            <w:tcW w:w="2976" w:type="dxa"/>
            <w:tcBorders>
              <w:left w:val="nil"/>
              <w:bottom w:val="nil"/>
              <w:right w:val="nil"/>
            </w:tcBorders>
            <w:shd w:val="clear" w:color="auto" w:fill="auto"/>
            <w:hideMark/>
          </w:tcPr>
          <w:p w:rsidR="00494B1C" w:rsidRPr="007E7FC9" w:rsidRDefault="00494B1C" w:rsidP="00494B1C">
            <w:pPr>
              <w:rPr>
                <w:rFonts w:asciiTheme="minorHAnsi" w:hAnsiTheme="minorHAnsi" w:cs="Arial"/>
              </w:rPr>
            </w:pPr>
            <w:r w:rsidRPr="007E7FC9">
              <w:rPr>
                <w:rFonts w:ascii="Calibri" w:hAnsi="Calibri" w:cs="Calibri"/>
                <w:sz w:val="22"/>
                <w:szCs w:val="22"/>
              </w:rPr>
              <w:t>Nursing Skills: Tube feedings, gastroscopy tubes, feeding  tubes, feeding pumps</w:t>
            </w:r>
          </w:p>
        </w:tc>
        <w:tc>
          <w:tcPr>
            <w:tcW w:w="3009" w:type="dxa"/>
            <w:tcBorders>
              <w:left w:val="nil"/>
              <w:bottom w:val="nil"/>
              <w:right w:val="nil"/>
            </w:tcBorders>
            <w:shd w:val="clear" w:color="auto" w:fill="auto"/>
            <w:hideMark/>
          </w:tcPr>
          <w:p w:rsidR="00494B1C" w:rsidRPr="007E7FC9" w:rsidRDefault="00494B1C" w:rsidP="00494B1C">
            <w:pPr>
              <w:rPr>
                <w:rFonts w:asciiTheme="minorHAnsi" w:hAnsiTheme="minorHAnsi" w:cs="Arial"/>
              </w:rPr>
            </w:pPr>
            <w:r w:rsidRPr="007E7FC9">
              <w:rPr>
                <w:rFonts w:ascii="Calibri" w:hAnsi="Calibri" w:cs="Calibri"/>
                <w:sz w:val="22"/>
                <w:szCs w:val="22"/>
              </w:rPr>
              <w:t>Assess needs, plan and implement care for clients with alterations in the need for GI Disorders</w:t>
            </w:r>
          </w:p>
        </w:tc>
      </w:tr>
      <w:tr w:rsidR="00494B1C" w:rsidRPr="007E7FC9" w:rsidTr="00494B1C">
        <w:trPr>
          <w:trHeight w:val="855"/>
        </w:trPr>
        <w:tc>
          <w:tcPr>
            <w:tcW w:w="1374" w:type="dxa"/>
            <w:tcBorders>
              <w:top w:val="nil"/>
              <w:left w:val="nil"/>
              <w:right w:val="nil"/>
            </w:tcBorders>
            <w:shd w:val="clear" w:color="auto" w:fill="auto"/>
            <w:noWrap/>
            <w:hideMark/>
          </w:tcPr>
          <w:p w:rsidR="00494B1C" w:rsidRPr="00494B1C" w:rsidRDefault="00494B1C" w:rsidP="00494B1C">
            <w:pPr>
              <w:rPr>
                <w:rFonts w:asciiTheme="minorHAnsi" w:hAnsiTheme="minorHAnsi" w:cs="Arial"/>
                <w:bCs/>
              </w:rPr>
            </w:pPr>
          </w:p>
        </w:tc>
        <w:tc>
          <w:tcPr>
            <w:tcW w:w="3036" w:type="dxa"/>
            <w:tcBorders>
              <w:top w:val="nil"/>
              <w:left w:val="nil"/>
              <w:right w:val="nil"/>
            </w:tcBorders>
            <w:shd w:val="clear" w:color="auto" w:fill="auto"/>
            <w:hideMark/>
          </w:tcPr>
          <w:p w:rsidR="00494B1C" w:rsidRPr="007E7FC9" w:rsidRDefault="00494B1C" w:rsidP="00494B1C">
            <w:pPr>
              <w:rPr>
                <w:rFonts w:asciiTheme="minorHAnsi" w:hAnsiTheme="minorHAnsi" w:cs="Arial"/>
              </w:rPr>
            </w:pPr>
            <w:r>
              <w:rPr>
                <w:rFonts w:asciiTheme="minorHAnsi" w:hAnsiTheme="minorHAnsi" w:cs="Arial"/>
                <w:sz w:val="22"/>
                <w:szCs w:val="22"/>
              </w:rPr>
              <w:t xml:space="preserve">Assignments: </w:t>
            </w:r>
            <w:r w:rsidRPr="007E7FC9">
              <w:rPr>
                <w:rFonts w:asciiTheme="minorHAnsi" w:hAnsiTheme="minorHAnsi" w:cs="Arial"/>
                <w:sz w:val="22"/>
                <w:szCs w:val="22"/>
              </w:rPr>
              <w:t>CAI – caring for a patient with GI tube</w:t>
            </w:r>
            <w:r>
              <w:rPr>
                <w:rFonts w:asciiTheme="minorHAnsi" w:hAnsiTheme="minorHAnsi" w:cs="Arial"/>
                <w:sz w:val="22"/>
                <w:szCs w:val="22"/>
              </w:rPr>
              <w:t>, Pre- and post-test in MNL</w:t>
            </w:r>
          </w:p>
        </w:tc>
        <w:tc>
          <w:tcPr>
            <w:tcW w:w="2976" w:type="dxa"/>
            <w:tcBorders>
              <w:top w:val="nil"/>
              <w:left w:val="nil"/>
              <w:right w:val="nil"/>
            </w:tcBorders>
            <w:shd w:val="clear" w:color="auto" w:fill="auto"/>
            <w:hideMark/>
          </w:tcPr>
          <w:p w:rsidR="00494B1C" w:rsidRPr="007E7FC9" w:rsidRDefault="00494B1C" w:rsidP="00494B1C">
            <w:pPr>
              <w:rPr>
                <w:rFonts w:asciiTheme="minorHAnsi" w:hAnsiTheme="minorHAnsi" w:cs="Arial"/>
              </w:rPr>
            </w:pPr>
          </w:p>
        </w:tc>
        <w:tc>
          <w:tcPr>
            <w:tcW w:w="3009" w:type="dxa"/>
            <w:tcBorders>
              <w:left w:val="nil"/>
              <w:bottom w:val="nil"/>
              <w:right w:val="nil"/>
            </w:tcBorders>
            <w:shd w:val="clear" w:color="auto" w:fill="auto"/>
            <w:hideMark/>
          </w:tcPr>
          <w:p w:rsidR="00494B1C" w:rsidRDefault="00494B1C" w:rsidP="00494B1C">
            <w:pPr>
              <w:rPr>
                <w:rFonts w:ascii="Calibri" w:hAnsi="Calibri" w:cs="Calibri"/>
              </w:rPr>
            </w:pPr>
            <w:r w:rsidRPr="007E7FC9">
              <w:rPr>
                <w:rFonts w:ascii="Calibri" w:hAnsi="Calibri" w:cs="Calibri"/>
                <w:sz w:val="22"/>
                <w:szCs w:val="22"/>
              </w:rPr>
              <w:t>Assess needs, plan and implement care for clients with alterations in the need for Elimination: Intestinal Disorders</w:t>
            </w:r>
          </w:p>
          <w:p w:rsidR="00494B1C" w:rsidRPr="007E7FC9" w:rsidRDefault="00494B1C" w:rsidP="00494B1C">
            <w:pPr>
              <w:rPr>
                <w:rFonts w:asciiTheme="minorHAnsi" w:hAnsiTheme="minorHAnsi" w:cs="Arial"/>
                <w:b/>
              </w:rPr>
            </w:pPr>
          </w:p>
        </w:tc>
      </w:tr>
      <w:tr w:rsidR="00494B1C" w:rsidRPr="007E7FC9" w:rsidTr="00494B1C">
        <w:trPr>
          <w:trHeight w:val="300"/>
        </w:trPr>
        <w:tc>
          <w:tcPr>
            <w:tcW w:w="1374" w:type="dxa"/>
            <w:tcBorders>
              <w:left w:val="nil"/>
              <w:bottom w:val="nil"/>
              <w:right w:val="nil"/>
            </w:tcBorders>
            <w:shd w:val="clear" w:color="auto" w:fill="auto"/>
            <w:noWrap/>
            <w:hideMark/>
          </w:tcPr>
          <w:p w:rsidR="00494B1C" w:rsidRPr="00494B1C" w:rsidRDefault="00494B1C" w:rsidP="00494B1C">
            <w:pPr>
              <w:rPr>
                <w:rFonts w:asciiTheme="minorHAnsi" w:hAnsiTheme="minorHAnsi" w:cs="Arial"/>
                <w:bCs/>
              </w:rPr>
            </w:pPr>
            <w:r w:rsidRPr="00494B1C">
              <w:rPr>
                <w:rFonts w:asciiTheme="minorHAnsi" w:hAnsiTheme="minorHAnsi" w:cs="Arial"/>
                <w:bCs/>
                <w:sz w:val="22"/>
                <w:szCs w:val="22"/>
              </w:rPr>
              <w:t>14</w:t>
            </w:r>
          </w:p>
        </w:tc>
        <w:tc>
          <w:tcPr>
            <w:tcW w:w="3036" w:type="dxa"/>
            <w:tcBorders>
              <w:left w:val="nil"/>
              <w:bottom w:val="nil"/>
              <w:right w:val="nil"/>
            </w:tcBorders>
            <w:shd w:val="clear" w:color="auto" w:fill="auto"/>
            <w:noWrap/>
            <w:hideMark/>
          </w:tcPr>
          <w:p w:rsidR="00494B1C" w:rsidRPr="007E7FC9" w:rsidRDefault="00494B1C" w:rsidP="00494B1C">
            <w:pPr>
              <w:rPr>
                <w:rFonts w:ascii="Calibri" w:hAnsi="Calibri" w:cs="Calibri"/>
              </w:rPr>
            </w:pPr>
            <w:r w:rsidRPr="007E7FC9">
              <w:rPr>
                <w:rFonts w:ascii="Calibri" w:hAnsi="Calibri" w:cs="Calibri"/>
                <w:sz w:val="22"/>
                <w:szCs w:val="22"/>
              </w:rPr>
              <w:t xml:space="preserve">Alteration in Need for </w:t>
            </w:r>
            <w:r>
              <w:rPr>
                <w:rFonts w:ascii="Calibri" w:hAnsi="Calibri" w:cs="Calibri"/>
                <w:sz w:val="22"/>
                <w:szCs w:val="22"/>
              </w:rPr>
              <w:t>N</w:t>
            </w:r>
            <w:r w:rsidRPr="007E7FC9">
              <w:rPr>
                <w:rFonts w:ascii="Calibri" w:hAnsi="Calibri" w:cs="Calibri"/>
                <w:sz w:val="22"/>
                <w:szCs w:val="22"/>
              </w:rPr>
              <w:t>utrition: Liver, Gallbladder &amp;  Pancreas Disorders</w:t>
            </w:r>
          </w:p>
          <w:p w:rsidR="00494B1C" w:rsidRPr="007E7FC9" w:rsidRDefault="00494B1C" w:rsidP="00494B1C">
            <w:pPr>
              <w:rPr>
                <w:rFonts w:asciiTheme="minorHAnsi" w:hAnsiTheme="minorHAnsi" w:cs="Arial"/>
              </w:rPr>
            </w:pPr>
          </w:p>
        </w:tc>
        <w:tc>
          <w:tcPr>
            <w:tcW w:w="2976" w:type="dxa"/>
            <w:tcBorders>
              <w:left w:val="nil"/>
              <w:bottom w:val="nil"/>
              <w:right w:val="nil"/>
            </w:tcBorders>
            <w:shd w:val="clear" w:color="auto" w:fill="auto"/>
            <w:hideMark/>
          </w:tcPr>
          <w:p w:rsidR="00494B1C" w:rsidRPr="007E7FC9" w:rsidRDefault="00494B1C" w:rsidP="00494B1C">
            <w:pPr>
              <w:rPr>
                <w:rFonts w:ascii="Calibri" w:hAnsi="Calibri" w:cs="Calibri"/>
              </w:rPr>
            </w:pPr>
            <w:r w:rsidRPr="007E7FC9">
              <w:rPr>
                <w:rFonts w:ascii="Calibri" w:hAnsi="Calibri" w:cs="Calibri"/>
                <w:sz w:val="22"/>
                <w:szCs w:val="22"/>
              </w:rPr>
              <w:t>Nursing Skills: Gastric and Intestinal tubes and surgical drains</w:t>
            </w:r>
            <w:r w:rsidRPr="007E7FC9">
              <w:rPr>
                <w:rFonts w:ascii="Calibri" w:hAnsi="Calibri" w:cs="Calibri"/>
                <w:sz w:val="22"/>
                <w:szCs w:val="22"/>
              </w:rPr>
              <w:tab/>
            </w:r>
            <w:r w:rsidRPr="007E7FC9">
              <w:rPr>
                <w:rFonts w:ascii="Calibri" w:hAnsi="Calibri" w:cs="Calibri"/>
                <w:sz w:val="22"/>
                <w:szCs w:val="22"/>
              </w:rPr>
              <w:tab/>
            </w:r>
            <w:r w:rsidRPr="007E7FC9">
              <w:rPr>
                <w:rFonts w:ascii="Calibri" w:hAnsi="Calibri" w:cs="Calibri"/>
                <w:sz w:val="22"/>
                <w:szCs w:val="22"/>
              </w:rPr>
              <w:tab/>
            </w:r>
          </w:p>
          <w:p w:rsidR="00494B1C" w:rsidRPr="007E7FC9" w:rsidRDefault="00494B1C" w:rsidP="00494B1C">
            <w:pPr>
              <w:rPr>
                <w:rFonts w:asciiTheme="minorHAnsi" w:hAnsiTheme="minorHAnsi" w:cs="Arial"/>
              </w:rPr>
            </w:pPr>
          </w:p>
        </w:tc>
        <w:tc>
          <w:tcPr>
            <w:tcW w:w="3009" w:type="dxa"/>
            <w:tcBorders>
              <w:top w:val="nil"/>
              <w:left w:val="nil"/>
              <w:bottom w:val="nil"/>
              <w:right w:val="nil"/>
            </w:tcBorders>
            <w:shd w:val="clear" w:color="auto" w:fill="auto"/>
            <w:hideMark/>
          </w:tcPr>
          <w:p w:rsidR="00494B1C" w:rsidRPr="007E7FC9" w:rsidRDefault="00494B1C" w:rsidP="00494B1C">
            <w:pPr>
              <w:rPr>
                <w:rFonts w:asciiTheme="minorHAnsi" w:hAnsiTheme="minorHAnsi" w:cs="Arial"/>
              </w:rPr>
            </w:pPr>
          </w:p>
        </w:tc>
      </w:tr>
      <w:tr w:rsidR="00494B1C" w:rsidRPr="007E7FC9" w:rsidTr="00494B1C">
        <w:trPr>
          <w:trHeight w:val="570"/>
        </w:trPr>
        <w:tc>
          <w:tcPr>
            <w:tcW w:w="1374" w:type="dxa"/>
            <w:tcBorders>
              <w:top w:val="nil"/>
              <w:left w:val="nil"/>
              <w:bottom w:val="nil"/>
              <w:right w:val="nil"/>
            </w:tcBorders>
            <w:shd w:val="clear" w:color="auto" w:fill="auto"/>
            <w:noWrap/>
            <w:hideMark/>
          </w:tcPr>
          <w:p w:rsidR="00494B1C" w:rsidRPr="00494B1C" w:rsidRDefault="00494B1C" w:rsidP="00494B1C">
            <w:pPr>
              <w:rPr>
                <w:rFonts w:asciiTheme="minorHAnsi" w:hAnsiTheme="minorHAnsi" w:cs="Arial"/>
                <w:bCs/>
              </w:rPr>
            </w:pPr>
          </w:p>
        </w:tc>
        <w:tc>
          <w:tcPr>
            <w:tcW w:w="3036" w:type="dxa"/>
            <w:tcBorders>
              <w:top w:val="nil"/>
              <w:left w:val="nil"/>
              <w:bottom w:val="nil"/>
              <w:right w:val="nil"/>
            </w:tcBorders>
            <w:shd w:val="clear" w:color="auto" w:fill="auto"/>
            <w:hideMark/>
          </w:tcPr>
          <w:p w:rsidR="00494B1C" w:rsidRPr="007E7FC9" w:rsidRDefault="00494B1C" w:rsidP="00494B1C">
            <w:pPr>
              <w:rPr>
                <w:rFonts w:ascii="Calibri" w:hAnsi="Calibri" w:cs="Calibri"/>
              </w:rPr>
            </w:pPr>
            <w:r w:rsidRPr="00494B1C">
              <w:rPr>
                <w:rFonts w:asciiTheme="minorHAnsi" w:hAnsiTheme="minorHAnsi" w:cs="Arial"/>
                <w:bCs/>
                <w:sz w:val="22"/>
                <w:szCs w:val="22"/>
              </w:rPr>
              <w:t>Assignments</w:t>
            </w:r>
            <w:r>
              <w:rPr>
                <w:rFonts w:asciiTheme="minorHAnsi" w:hAnsiTheme="minorHAnsi" w:cs="Arial"/>
                <w:bCs/>
                <w:sz w:val="22"/>
                <w:szCs w:val="22"/>
              </w:rPr>
              <w:t>:</w:t>
            </w:r>
            <w:r w:rsidRPr="007E7FC9">
              <w:rPr>
                <w:rFonts w:ascii="Calibri" w:hAnsi="Calibri" w:cs="Calibri"/>
                <w:sz w:val="22"/>
                <w:szCs w:val="22"/>
              </w:rPr>
              <w:t xml:space="preserve"> Mr. Carl</w:t>
            </w:r>
            <w:r>
              <w:rPr>
                <w:rFonts w:ascii="Calibri" w:hAnsi="Calibri" w:cs="Calibri"/>
                <w:sz w:val="22"/>
                <w:szCs w:val="22"/>
              </w:rPr>
              <w:t>, a</w:t>
            </w:r>
            <w:r w:rsidRPr="007E7FC9">
              <w:rPr>
                <w:rFonts w:ascii="Calibri" w:hAnsi="Calibri" w:cs="Calibri"/>
                <w:sz w:val="22"/>
                <w:szCs w:val="22"/>
              </w:rPr>
              <w:t xml:space="preserve"> young adult undergoing an Ileostomy</w:t>
            </w:r>
            <w:r>
              <w:rPr>
                <w:rFonts w:ascii="Calibri" w:hAnsi="Calibri" w:cs="Calibri"/>
                <w:sz w:val="22"/>
                <w:szCs w:val="22"/>
              </w:rPr>
              <w:t xml:space="preserve">, </w:t>
            </w:r>
          </w:p>
          <w:p w:rsidR="00494B1C" w:rsidRDefault="00494B1C" w:rsidP="00494B1C">
            <w:pPr>
              <w:rPr>
                <w:rFonts w:asciiTheme="minorHAnsi" w:hAnsiTheme="minorHAnsi" w:cs="Arial"/>
              </w:rPr>
            </w:pPr>
            <w:r w:rsidRPr="007E7FC9">
              <w:rPr>
                <w:rFonts w:ascii="Calibri" w:hAnsi="Calibri" w:cs="Calibri"/>
                <w:sz w:val="22"/>
                <w:szCs w:val="22"/>
              </w:rPr>
              <w:t xml:space="preserve"> </w:t>
            </w:r>
            <w:r>
              <w:rPr>
                <w:rFonts w:asciiTheme="minorHAnsi" w:hAnsiTheme="minorHAnsi" w:cs="Arial"/>
                <w:sz w:val="22"/>
                <w:szCs w:val="22"/>
              </w:rPr>
              <w:t>Pre- and post-test in MNL</w:t>
            </w:r>
          </w:p>
          <w:p w:rsidR="00494B1C" w:rsidRPr="007E7FC9" w:rsidRDefault="00494B1C" w:rsidP="00494B1C">
            <w:pPr>
              <w:rPr>
                <w:rFonts w:asciiTheme="minorHAnsi" w:hAnsiTheme="minorHAnsi" w:cs="Arial"/>
              </w:rPr>
            </w:pPr>
          </w:p>
        </w:tc>
        <w:tc>
          <w:tcPr>
            <w:tcW w:w="2976" w:type="dxa"/>
            <w:tcBorders>
              <w:top w:val="nil"/>
              <w:left w:val="nil"/>
              <w:bottom w:val="nil"/>
              <w:right w:val="nil"/>
            </w:tcBorders>
            <w:shd w:val="clear" w:color="auto" w:fill="auto"/>
            <w:noWrap/>
            <w:hideMark/>
          </w:tcPr>
          <w:p w:rsidR="00494B1C" w:rsidRPr="007E7FC9" w:rsidRDefault="00494B1C" w:rsidP="00494B1C">
            <w:pPr>
              <w:rPr>
                <w:rFonts w:asciiTheme="minorHAnsi" w:hAnsiTheme="minorHAnsi" w:cs="Arial"/>
              </w:rPr>
            </w:pPr>
          </w:p>
        </w:tc>
        <w:tc>
          <w:tcPr>
            <w:tcW w:w="3009" w:type="dxa"/>
            <w:tcBorders>
              <w:top w:val="nil"/>
              <w:left w:val="nil"/>
              <w:bottom w:val="nil"/>
              <w:right w:val="nil"/>
            </w:tcBorders>
            <w:shd w:val="clear" w:color="auto" w:fill="auto"/>
            <w:hideMark/>
          </w:tcPr>
          <w:p w:rsidR="00494B1C" w:rsidRPr="007E7FC9" w:rsidRDefault="00494B1C" w:rsidP="00494B1C">
            <w:pPr>
              <w:rPr>
                <w:rFonts w:asciiTheme="minorHAnsi" w:hAnsiTheme="minorHAnsi" w:cs="Arial"/>
                <w:b/>
                <w:bCs/>
              </w:rPr>
            </w:pPr>
          </w:p>
        </w:tc>
      </w:tr>
      <w:tr w:rsidR="00494B1C" w:rsidRPr="007E7FC9" w:rsidTr="00494B1C">
        <w:trPr>
          <w:trHeight w:hRule="exact" w:val="1005"/>
        </w:trPr>
        <w:tc>
          <w:tcPr>
            <w:tcW w:w="1374" w:type="dxa"/>
            <w:tcBorders>
              <w:top w:val="nil"/>
              <w:left w:val="nil"/>
              <w:bottom w:val="nil"/>
              <w:right w:val="nil"/>
            </w:tcBorders>
            <w:shd w:val="clear" w:color="auto" w:fill="auto"/>
            <w:noWrap/>
            <w:hideMark/>
          </w:tcPr>
          <w:p w:rsidR="00494B1C" w:rsidRPr="00494B1C" w:rsidRDefault="00494B1C" w:rsidP="00494B1C">
            <w:pPr>
              <w:rPr>
                <w:rFonts w:asciiTheme="minorHAnsi" w:hAnsiTheme="minorHAnsi" w:cs="Arial"/>
                <w:bCs/>
              </w:rPr>
            </w:pPr>
            <w:r w:rsidRPr="00494B1C">
              <w:rPr>
                <w:rFonts w:asciiTheme="minorHAnsi" w:hAnsiTheme="minorHAnsi" w:cs="Arial"/>
                <w:bCs/>
                <w:sz w:val="22"/>
                <w:szCs w:val="22"/>
              </w:rPr>
              <w:t>15</w:t>
            </w:r>
          </w:p>
        </w:tc>
        <w:tc>
          <w:tcPr>
            <w:tcW w:w="3036" w:type="dxa"/>
            <w:tcBorders>
              <w:top w:val="nil"/>
              <w:left w:val="nil"/>
              <w:bottom w:val="nil"/>
              <w:right w:val="nil"/>
            </w:tcBorders>
            <w:shd w:val="clear" w:color="auto" w:fill="auto"/>
            <w:hideMark/>
          </w:tcPr>
          <w:p w:rsidR="00494B1C" w:rsidRPr="007E7FC9" w:rsidRDefault="00494B1C" w:rsidP="00494B1C">
            <w:pPr>
              <w:rPr>
                <w:rFonts w:asciiTheme="minorHAnsi" w:hAnsiTheme="minorHAnsi" w:cs="Arial"/>
              </w:rPr>
            </w:pPr>
            <w:r w:rsidRPr="007E7FC9">
              <w:rPr>
                <w:rFonts w:ascii="Calibri" w:hAnsi="Calibri" w:cs="Calibri"/>
                <w:sz w:val="22"/>
                <w:szCs w:val="22"/>
              </w:rPr>
              <w:t xml:space="preserve">Alteration in Need for Elimination: Intestinal                                                      </w:t>
            </w:r>
            <w:r w:rsidRPr="007E7FC9">
              <w:rPr>
                <w:rFonts w:ascii="Calibri" w:hAnsi="Calibri" w:cs="Calibri"/>
                <w:b/>
                <w:sz w:val="22"/>
                <w:szCs w:val="22"/>
              </w:rPr>
              <w:t xml:space="preserve">    </w:t>
            </w:r>
            <w:r w:rsidRPr="007E7FC9">
              <w:rPr>
                <w:rFonts w:ascii="Calibri" w:hAnsi="Calibri" w:cs="Calibri"/>
                <w:sz w:val="22"/>
                <w:szCs w:val="22"/>
              </w:rPr>
              <w:t>Disorders</w:t>
            </w:r>
          </w:p>
        </w:tc>
        <w:tc>
          <w:tcPr>
            <w:tcW w:w="2976" w:type="dxa"/>
            <w:tcBorders>
              <w:top w:val="nil"/>
              <w:left w:val="nil"/>
              <w:bottom w:val="nil"/>
              <w:right w:val="nil"/>
            </w:tcBorders>
            <w:shd w:val="clear" w:color="auto" w:fill="auto"/>
            <w:hideMark/>
          </w:tcPr>
          <w:p w:rsidR="00494B1C" w:rsidRPr="007E7FC9" w:rsidRDefault="00494B1C" w:rsidP="00494B1C">
            <w:pPr>
              <w:rPr>
                <w:rFonts w:asciiTheme="minorHAnsi" w:hAnsiTheme="minorHAnsi" w:cs="Arial"/>
              </w:rPr>
            </w:pPr>
            <w:r w:rsidRPr="007E7FC9">
              <w:rPr>
                <w:rFonts w:ascii="Calibri" w:hAnsi="Calibri" w:cs="Calibri"/>
                <w:sz w:val="22"/>
                <w:szCs w:val="22"/>
              </w:rPr>
              <w:t>Nursing Skills: Ostomy Care</w:t>
            </w:r>
          </w:p>
        </w:tc>
        <w:tc>
          <w:tcPr>
            <w:tcW w:w="3009" w:type="dxa"/>
            <w:tcBorders>
              <w:top w:val="nil"/>
              <w:left w:val="nil"/>
              <w:bottom w:val="nil"/>
              <w:right w:val="nil"/>
            </w:tcBorders>
            <w:shd w:val="clear" w:color="auto" w:fill="auto"/>
            <w:hideMark/>
          </w:tcPr>
          <w:p w:rsidR="00494B1C" w:rsidRPr="007E7FC9" w:rsidRDefault="00494B1C" w:rsidP="00494B1C">
            <w:pPr>
              <w:rPr>
                <w:rFonts w:ascii="Calibri" w:hAnsi="Calibri" w:cs="Calibri"/>
              </w:rPr>
            </w:pPr>
            <w:r w:rsidRPr="007E7FC9">
              <w:rPr>
                <w:rFonts w:ascii="Calibri" w:hAnsi="Calibri" w:cs="Calibri"/>
                <w:sz w:val="22"/>
                <w:szCs w:val="22"/>
              </w:rPr>
              <w:t>After</w:t>
            </w:r>
            <w:r>
              <w:rPr>
                <w:rFonts w:ascii="Calibri" w:hAnsi="Calibri" w:cs="Calibri"/>
                <w:sz w:val="22"/>
                <w:szCs w:val="22"/>
              </w:rPr>
              <w:t>-</w:t>
            </w:r>
            <w:r w:rsidRPr="007E7FC9">
              <w:rPr>
                <w:rFonts w:ascii="Calibri" w:hAnsi="Calibri" w:cs="Calibri"/>
                <w:sz w:val="22"/>
                <w:szCs w:val="22"/>
              </w:rPr>
              <w:t>patient care: Faculty and Agency post</w:t>
            </w:r>
            <w:r>
              <w:rPr>
                <w:rFonts w:ascii="Calibri" w:hAnsi="Calibri" w:cs="Calibri"/>
                <w:sz w:val="22"/>
                <w:szCs w:val="22"/>
              </w:rPr>
              <w:t>-</w:t>
            </w:r>
            <w:r w:rsidRPr="007E7FC9">
              <w:rPr>
                <w:rFonts w:ascii="Calibri" w:hAnsi="Calibri" w:cs="Calibri"/>
                <w:sz w:val="22"/>
                <w:szCs w:val="22"/>
              </w:rPr>
              <w:t xml:space="preserve">clinical meetings and Clinical </w:t>
            </w:r>
            <w:r>
              <w:rPr>
                <w:rFonts w:ascii="Calibri" w:hAnsi="Calibri" w:cs="Calibri"/>
                <w:sz w:val="22"/>
                <w:szCs w:val="22"/>
              </w:rPr>
              <w:t>E</w:t>
            </w:r>
            <w:r w:rsidRPr="007E7FC9">
              <w:rPr>
                <w:rFonts w:ascii="Calibri" w:hAnsi="Calibri" w:cs="Calibri"/>
                <w:sz w:val="22"/>
                <w:szCs w:val="22"/>
              </w:rPr>
              <w:t>valuation</w:t>
            </w:r>
          </w:p>
        </w:tc>
      </w:tr>
      <w:tr w:rsidR="00494B1C" w:rsidRPr="007E7FC9" w:rsidTr="00494B1C">
        <w:trPr>
          <w:trHeight w:val="1140"/>
        </w:trPr>
        <w:tc>
          <w:tcPr>
            <w:tcW w:w="1374" w:type="dxa"/>
            <w:tcBorders>
              <w:top w:val="nil"/>
              <w:left w:val="nil"/>
              <w:bottom w:val="nil"/>
              <w:right w:val="nil"/>
            </w:tcBorders>
            <w:shd w:val="clear" w:color="auto" w:fill="auto"/>
            <w:noWrap/>
            <w:hideMark/>
          </w:tcPr>
          <w:p w:rsidR="00494B1C" w:rsidRPr="00494B1C" w:rsidRDefault="00494B1C" w:rsidP="00494B1C">
            <w:pPr>
              <w:rPr>
                <w:rFonts w:asciiTheme="minorHAnsi" w:hAnsiTheme="minorHAnsi" w:cs="Arial"/>
                <w:bCs/>
              </w:rPr>
            </w:pPr>
            <w:r w:rsidRPr="00494B1C">
              <w:rPr>
                <w:rFonts w:asciiTheme="minorHAnsi" w:hAnsiTheme="minorHAnsi" w:cs="Arial"/>
                <w:bCs/>
                <w:sz w:val="22"/>
                <w:szCs w:val="22"/>
              </w:rPr>
              <w:t xml:space="preserve"> </w:t>
            </w:r>
          </w:p>
        </w:tc>
        <w:tc>
          <w:tcPr>
            <w:tcW w:w="3036" w:type="dxa"/>
            <w:tcBorders>
              <w:top w:val="nil"/>
              <w:left w:val="nil"/>
              <w:bottom w:val="nil"/>
              <w:right w:val="nil"/>
            </w:tcBorders>
            <w:shd w:val="clear" w:color="auto" w:fill="auto"/>
            <w:hideMark/>
          </w:tcPr>
          <w:p w:rsidR="00494B1C" w:rsidRDefault="00494B1C" w:rsidP="00494B1C">
            <w:pPr>
              <w:pStyle w:val="Footer"/>
              <w:rPr>
                <w:rFonts w:asciiTheme="minorHAnsi" w:hAnsiTheme="minorHAnsi" w:cs="Arial"/>
                <w:bCs/>
              </w:rPr>
            </w:pPr>
            <w:r w:rsidRPr="00791DB4">
              <w:rPr>
                <w:rFonts w:asciiTheme="minorHAnsi" w:hAnsiTheme="minorHAnsi" w:cs="Arial"/>
                <w:bCs/>
                <w:sz w:val="22"/>
                <w:szCs w:val="22"/>
              </w:rPr>
              <w:t>Assignments</w:t>
            </w:r>
            <w:r>
              <w:rPr>
                <w:rFonts w:asciiTheme="minorHAnsi" w:hAnsiTheme="minorHAnsi" w:cs="Arial"/>
                <w:bCs/>
                <w:sz w:val="22"/>
                <w:szCs w:val="22"/>
              </w:rPr>
              <w:t>:</w:t>
            </w:r>
          </w:p>
          <w:p w:rsidR="00494B1C" w:rsidRPr="007E7FC9" w:rsidRDefault="00494B1C" w:rsidP="00494B1C">
            <w:pPr>
              <w:pStyle w:val="Footer"/>
              <w:rPr>
                <w:rFonts w:asciiTheme="minorHAnsi" w:hAnsiTheme="minorHAnsi" w:cs="Arial"/>
              </w:rPr>
            </w:pPr>
            <w:r w:rsidRPr="007E7FC9">
              <w:rPr>
                <w:rFonts w:asciiTheme="minorHAnsi" w:hAnsiTheme="minorHAnsi" w:cs="Arial"/>
                <w:sz w:val="22"/>
                <w:szCs w:val="22"/>
              </w:rPr>
              <w:t xml:space="preserve">Lemone </w:t>
            </w:r>
            <w:r>
              <w:rPr>
                <w:rFonts w:asciiTheme="minorHAnsi" w:hAnsiTheme="minorHAnsi" w:cs="Arial"/>
                <w:sz w:val="22"/>
                <w:szCs w:val="22"/>
              </w:rPr>
              <w:t xml:space="preserve">ch 25, </w:t>
            </w:r>
            <w:r w:rsidRPr="007E7FC9">
              <w:rPr>
                <w:rFonts w:asciiTheme="minorHAnsi" w:hAnsiTheme="minorHAnsi" w:cs="Arial"/>
                <w:sz w:val="22"/>
                <w:szCs w:val="22"/>
              </w:rPr>
              <w:t>pp 7</w:t>
            </w:r>
            <w:r>
              <w:rPr>
                <w:rFonts w:asciiTheme="minorHAnsi" w:hAnsiTheme="minorHAnsi" w:cs="Arial"/>
                <w:sz w:val="22"/>
                <w:szCs w:val="22"/>
              </w:rPr>
              <w:t>4</w:t>
            </w:r>
            <w:r w:rsidRPr="007E7FC9">
              <w:rPr>
                <w:rFonts w:asciiTheme="minorHAnsi" w:hAnsiTheme="minorHAnsi" w:cs="Arial"/>
                <w:sz w:val="22"/>
                <w:szCs w:val="22"/>
              </w:rPr>
              <w:t>1</w:t>
            </w:r>
            <w:r>
              <w:rPr>
                <w:rFonts w:asciiTheme="minorHAnsi" w:hAnsiTheme="minorHAnsi" w:cs="Arial"/>
                <w:sz w:val="22"/>
                <w:szCs w:val="22"/>
              </w:rPr>
              <w:t xml:space="preserve"> – </w:t>
            </w:r>
            <w:r w:rsidRPr="007E7FC9">
              <w:rPr>
                <w:rFonts w:asciiTheme="minorHAnsi" w:hAnsiTheme="minorHAnsi" w:cs="Arial"/>
                <w:sz w:val="22"/>
                <w:szCs w:val="22"/>
              </w:rPr>
              <w:t>7</w:t>
            </w:r>
            <w:r>
              <w:rPr>
                <w:rFonts w:asciiTheme="minorHAnsi" w:hAnsiTheme="minorHAnsi" w:cs="Arial"/>
                <w:sz w:val="22"/>
                <w:szCs w:val="22"/>
              </w:rPr>
              <w:t>52, ch 26, pp 753 – 823</w:t>
            </w:r>
          </w:p>
          <w:p w:rsidR="00494B1C" w:rsidRPr="00192DDB" w:rsidRDefault="00494B1C" w:rsidP="00494B1C">
            <w:pPr>
              <w:rPr>
                <w:rFonts w:asciiTheme="minorHAnsi" w:hAnsiTheme="minorHAnsi" w:cs="Arial"/>
                <w:lang w:val="fr-FR"/>
              </w:rPr>
            </w:pPr>
            <w:r w:rsidRPr="00192DDB">
              <w:rPr>
                <w:rFonts w:asciiTheme="minorHAnsi" w:hAnsiTheme="minorHAnsi" w:cs="Arial"/>
                <w:sz w:val="22"/>
                <w:szCs w:val="22"/>
                <w:lang w:val="fr-FR"/>
              </w:rPr>
              <w:t>Lehne, pp  861 – 867,</w:t>
            </w:r>
          </w:p>
          <w:p w:rsidR="00494B1C" w:rsidRPr="00192DDB" w:rsidRDefault="00494B1C" w:rsidP="00494B1C">
            <w:pPr>
              <w:rPr>
                <w:rFonts w:asciiTheme="minorHAnsi" w:hAnsiTheme="minorHAnsi" w:cs="Arial"/>
                <w:lang w:val="fr-FR"/>
              </w:rPr>
            </w:pPr>
            <w:r w:rsidRPr="00192DDB">
              <w:rPr>
                <w:rFonts w:asciiTheme="minorHAnsi" w:hAnsiTheme="minorHAnsi" w:cs="Arial"/>
                <w:sz w:val="22"/>
                <w:szCs w:val="22"/>
                <w:lang w:val="fr-FR"/>
              </w:rPr>
              <w:t>Grodner, et. al, pp 511 – 514, 518 – 522</w:t>
            </w:r>
          </w:p>
          <w:p w:rsidR="00494B1C" w:rsidRPr="00192DDB" w:rsidRDefault="00494B1C" w:rsidP="00494B1C">
            <w:pPr>
              <w:rPr>
                <w:rFonts w:asciiTheme="minorHAnsi" w:hAnsiTheme="minorHAnsi" w:cs="Arial"/>
                <w:b/>
                <w:bCs/>
                <w:lang w:val="fr-FR"/>
              </w:rPr>
            </w:pPr>
          </w:p>
        </w:tc>
        <w:tc>
          <w:tcPr>
            <w:tcW w:w="2976" w:type="dxa"/>
            <w:tcBorders>
              <w:top w:val="nil"/>
              <w:left w:val="nil"/>
              <w:bottom w:val="nil"/>
              <w:right w:val="nil"/>
            </w:tcBorders>
            <w:shd w:val="clear" w:color="auto" w:fill="auto"/>
            <w:hideMark/>
          </w:tcPr>
          <w:p w:rsidR="00494B1C" w:rsidRPr="00192DDB" w:rsidRDefault="00494B1C" w:rsidP="00494B1C">
            <w:pPr>
              <w:rPr>
                <w:rFonts w:asciiTheme="minorHAnsi" w:hAnsiTheme="minorHAnsi" w:cs="Arial"/>
                <w:lang w:val="fr-FR"/>
              </w:rPr>
            </w:pPr>
          </w:p>
        </w:tc>
        <w:tc>
          <w:tcPr>
            <w:tcW w:w="3009" w:type="dxa"/>
            <w:tcBorders>
              <w:top w:val="nil"/>
              <w:left w:val="nil"/>
              <w:bottom w:val="nil"/>
              <w:right w:val="nil"/>
            </w:tcBorders>
            <w:shd w:val="clear" w:color="auto" w:fill="auto"/>
            <w:hideMark/>
          </w:tcPr>
          <w:p w:rsidR="00494B1C" w:rsidRPr="007E7FC9" w:rsidRDefault="00494B1C" w:rsidP="00494B1C">
            <w:pPr>
              <w:rPr>
                <w:rFonts w:asciiTheme="minorHAnsi" w:hAnsiTheme="minorHAnsi" w:cs="Arial"/>
              </w:rPr>
            </w:pPr>
            <w:r w:rsidRPr="007E7FC9">
              <w:rPr>
                <w:rFonts w:asciiTheme="minorHAnsi" w:hAnsiTheme="minorHAnsi" w:cs="Arial"/>
                <w:b/>
                <w:bCs/>
                <w:sz w:val="22"/>
                <w:szCs w:val="22"/>
              </w:rPr>
              <w:t xml:space="preserve">NLN </w:t>
            </w:r>
            <w:r>
              <w:rPr>
                <w:rFonts w:asciiTheme="minorHAnsi" w:hAnsiTheme="minorHAnsi" w:cs="Arial"/>
                <w:b/>
                <w:bCs/>
                <w:sz w:val="22"/>
                <w:szCs w:val="22"/>
              </w:rPr>
              <w:t>E</w:t>
            </w:r>
            <w:r w:rsidRPr="007E7FC9">
              <w:rPr>
                <w:rFonts w:asciiTheme="minorHAnsi" w:hAnsiTheme="minorHAnsi" w:cs="Arial"/>
                <w:b/>
                <w:bCs/>
                <w:sz w:val="22"/>
                <w:szCs w:val="22"/>
              </w:rPr>
              <w:t>xams</w:t>
            </w:r>
          </w:p>
        </w:tc>
      </w:tr>
      <w:tr w:rsidR="00494B1C" w:rsidRPr="007E7FC9" w:rsidTr="00791DB4">
        <w:trPr>
          <w:trHeight w:val="300"/>
        </w:trPr>
        <w:tc>
          <w:tcPr>
            <w:tcW w:w="1374" w:type="dxa"/>
            <w:tcBorders>
              <w:top w:val="nil"/>
              <w:left w:val="nil"/>
              <w:bottom w:val="nil"/>
              <w:right w:val="nil"/>
            </w:tcBorders>
            <w:shd w:val="clear" w:color="auto" w:fill="auto"/>
            <w:noWrap/>
            <w:vAlign w:val="center"/>
            <w:hideMark/>
          </w:tcPr>
          <w:p w:rsidR="00494B1C" w:rsidRPr="007E7FC9" w:rsidRDefault="00494B1C" w:rsidP="00365234">
            <w:pPr>
              <w:rPr>
                <w:rFonts w:asciiTheme="minorHAnsi" w:hAnsiTheme="minorHAnsi" w:cs="Arial"/>
                <w:b/>
                <w:bCs/>
              </w:rPr>
            </w:pPr>
            <w:r w:rsidRPr="007E7FC9">
              <w:rPr>
                <w:rFonts w:asciiTheme="minorHAnsi" w:hAnsiTheme="minorHAnsi" w:cs="Arial"/>
                <w:b/>
                <w:bCs/>
                <w:sz w:val="22"/>
                <w:szCs w:val="22"/>
              </w:rPr>
              <w:t xml:space="preserve"> </w:t>
            </w:r>
          </w:p>
        </w:tc>
        <w:tc>
          <w:tcPr>
            <w:tcW w:w="3036" w:type="dxa"/>
            <w:tcBorders>
              <w:top w:val="nil"/>
              <w:left w:val="nil"/>
              <w:bottom w:val="nil"/>
              <w:right w:val="nil"/>
            </w:tcBorders>
            <w:shd w:val="clear" w:color="auto" w:fill="auto"/>
            <w:vAlign w:val="center"/>
            <w:hideMark/>
          </w:tcPr>
          <w:p w:rsidR="00494B1C" w:rsidRPr="007E7FC9" w:rsidRDefault="00494B1C" w:rsidP="00365234">
            <w:pPr>
              <w:rPr>
                <w:rFonts w:asciiTheme="minorHAnsi" w:hAnsiTheme="minorHAnsi" w:cs="Arial"/>
                <w:b/>
                <w:bCs/>
              </w:rPr>
            </w:pPr>
            <w:r w:rsidRPr="007E7FC9">
              <w:rPr>
                <w:rFonts w:asciiTheme="minorHAnsi" w:hAnsiTheme="minorHAnsi" w:cs="Arial"/>
                <w:b/>
                <w:bCs/>
                <w:sz w:val="22"/>
                <w:szCs w:val="22"/>
              </w:rPr>
              <w:t>Final Comprehensive Examination</w:t>
            </w:r>
          </w:p>
        </w:tc>
        <w:tc>
          <w:tcPr>
            <w:tcW w:w="2976" w:type="dxa"/>
            <w:tcBorders>
              <w:top w:val="nil"/>
              <w:left w:val="nil"/>
              <w:bottom w:val="nil"/>
              <w:right w:val="nil"/>
            </w:tcBorders>
            <w:shd w:val="clear" w:color="auto" w:fill="auto"/>
            <w:vAlign w:val="center"/>
            <w:hideMark/>
          </w:tcPr>
          <w:p w:rsidR="00494B1C" w:rsidRPr="007E7FC9" w:rsidRDefault="00494B1C" w:rsidP="00365234">
            <w:pPr>
              <w:rPr>
                <w:rFonts w:asciiTheme="minorHAnsi" w:hAnsiTheme="minorHAnsi" w:cs="Arial"/>
              </w:rPr>
            </w:pPr>
            <w:r w:rsidRPr="007E7FC9">
              <w:rPr>
                <w:rFonts w:asciiTheme="minorHAnsi" w:hAnsiTheme="minorHAnsi" w:cs="Arial"/>
                <w:sz w:val="22"/>
                <w:szCs w:val="22"/>
              </w:rPr>
              <w:t xml:space="preserve"> </w:t>
            </w:r>
          </w:p>
        </w:tc>
        <w:tc>
          <w:tcPr>
            <w:tcW w:w="3009" w:type="dxa"/>
            <w:tcBorders>
              <w:top w:val="nil"/>
              <w:left w:val="nil"/>
              <w:bottom w:val="nil"/>
              <w:right w:val="nil"/>
            </w:tcBorders>
            <w:shd w:val="clear" w:color="auto" w:fill="auto"/>
            <w:vAlign w:val="center"/>
            <w:hideMark/>
          </w:tcPr>
          <w:p w:rsidR="00494B1C" w:rsidRPr="007E7FC9" w:rsidRDefault="00494B1C" w:rsidP="00365234">
            <w:pPr>
              <w:rPr>
                <w:rFonts w:asciiTheme="minorHAnsi" w:hAnsiTheme="minorHAnsi" w:cs="Arial"/>
              </w:rPr>
            </w:pPr>
          </w:p>
        </w:tc>
      </w:tr>
    </w:tbl>
    <w:p w:rsidR="00545B71" w:rsidRPr="007E7FC9" w:rsidRDefault="00545B71" w:rsidP="00545B71">
      <w:pPr>
        <w:pStyle w:val="TxBrc7"/>
        <w:tabs>
          <w:tab w:val="left" w:pos="204"/>
          <w:tab w:val="left" w:pos="450"/>
          <w:tab w:val="left" w:pos="1098"/>
          <w:tab w:val="left" w:pos="1440"/>
        </w:tabs>
        <w:spacing w:line="240" w:lineRule="auto"/>
        <w:jc w:val="both"/>
        <w:rPr>
          <w:rFonts w:asciiTheme="minorHAnsi" w:hAnsiTheme="minorHAnsi" w:cs="Arial"/>
          <w:sz w:val="22"/>
          <w:szCs w:val="22"/>
        </w:rPr>
      </w:pPr>
    </w:p>
    <w:p w:rsidR="00545B71" w:rsidRPr="007E7FC9" w:rsidRDefault="00545B71" w:rsidP="00545B71">
      <w:pPr>
        <w:jc w:val="center"/>
        <w:rPr>
          <w:sz w:val="22"/>
          <w:szCs w:val="22"/>
        </w:rPr>
      </w:pPr>
    </w:p>
    <w:p w:rsidR="00365234" w:rsidRPr="007E7FC9" w:rsidRDefault="00365234">
      <w:pPr>
        <w:rPr>
          <w:sz w:val="22"/>
          <w:szCs w:val="22"/>
        </w:rPr>
      </w:pPr>
    </w:p>
    <w:sectPr w:rsidR="00365234" w:rsidRPr="007E7FC9" w:rsidSect="0036523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E5" w:rsidRDefault="00897EE5" w:rsidP="00AD0B9F">
      <w:r>
        <w:separator/>
      </w:r>
    </w:p>
  </w:endnote>
  <w:endnote w:type="continuationSeparator" w:id="0">
    <w:p w:rsidR="00897EE5" w:rsidRDefault="00897EE5" w:rsidP="00AD0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65234">
      <w:tc>
        <w:tcPr>
          <w:tcW w:w="918" w:type="dxa"/>
        </w:tcPr>
        <w:p w:rsidR="00365234" w:rsidRPr="000B455F" w:rsidRDefault="003652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2245DE" w:rsidRPr="00B962D9">
            <w:rPr>
              <w:rFonts w:ascii="Calibri" w:hAnsi="Calibri"/>
              <w:color w:val="003399"/>
            </w:rPr>
            <w:fldChar w:fldCharType="begin"/>
          </w:r>
          <w:r w:rsidRPr="00B962D9">
            <w:rPr>
              <w:rFonts w:ascii="Calibri" w:hAnsi="Calibri"/>
              <w:color w:val="003399"/>
            </w:rPr>
            <w:instrText xml:space="preserve"> PAGE   \* MERGEFORMAT </w:instrText>
          </w:r>
          <w:r w:rsidR="002245DE" w:rsidRPr="00B962D9">
            <w:rPr>
              <w:rFonts w:ascii="Calibri" w:hAnsi="Calibri"/>
              <w:color w:val="003399"/>
            </w:rPr>
            <w:fldChar w:fldCharType="separate"/>
          </w:r>
          <w:r w:rsidR="00192DDB">
            <w:rPr>
              <w:rFonts w:ascii="Calibri" w:hAnsi="Calibri"/>
              <w:noProof/>
              <w:color w:val="003399"/>
            </w:rPr>
            <w:t>9</w:t>
          </w:r>
          <w:r w:rsidR="002245DE" w:rsidRPr="00B962D9">
            <w:rPr>
              <w:rFonts w:ascii="Calibri" w:hAnsi="Calibri"/>
              <w:color w:val="003399"/>
            </w:rPr>
            <w:fldChar w:fldCharType="end"/>
          </w:r>
        </w:p>
      </w:tc>
      <w:tc>
        <w:tcPr>
          <w:tcW w:w="7938" w:type="dxa"/>
        </w:tcPr>
        <w:p w:rsidR="00365234" w:rsidRPr="00B962D9" w:rsidRDefault="00365234" w:rsidP="00A83B5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Anuforo, Fall 2010</w:t>
          </w:r>
        </w:p>
      </w:tc>
    </w:tr>
  </w:tbl>
  <w:p w:rsidR="00365234" w:rsidRDefault="00365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E5" w:rsidRDefault="00897EE5" w:rsidP="00AD0B9F">
      <w:r>
        <w:separator/>
      </w:r>
    </w:p>
  </w:footnote>
  <w:footnote w:type="continuationSeparator" w:id="0">
    <w:p w:rsidR="00897EE5" w:rsidRDefault="00897EE5" w:rsidP="00AD0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F362B"/>
    <w:multiLevelType w:val="singleLevel"/>
    <w:tmpl w:val="9A3A0A38"/>
    <w:lvl w:ilvl="0">
      <w:start w:val="1"/>
      <w:numFmt w:val="decimal"/>
      <w:lvlText w:val="%1."/>
      <w:lvlJc w:val="left"/>
      <w:pPr>
        <w:tabs>
          <w:tab w:val="num" w:pos="720"/>
        </w:tabs>
        <w:ind w:left="720" w:hanging="720"/>
      </w:pPr>
      <w:rPr>
        <w:rFonts w:hint="default"/>
      </w:rPr>
    </w:lvl>
  </w:abstractNum>
  <w:abstractNum w:abstractNumId="2">
    <w:nsid w:val="1BAD6E7A"/>
    <w:multiLevelType w:val="multilevel"/>
    <w:tmpl w:val="3FFE4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2C07468A"/>
    <w:multiLevelType w:val="hybridMultilevel"/>
    <w:tmpl w:val="DB7A5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C2846"/>
    <w:multiLevelType w:val="hybridMultilevel"/>
    <w:tmpl w:val="19CE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8310C"/>
    <w:multiLevelType w:val="hybridMultilevel"/>
    <w:tmpl w:val="B110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5B71"/>
    <w:rsid w:val="00007725"/>
    <w:rsid w:val="00192DDB"/>
    <w:rsid w:val="001A17A5"/>
    <w:rsid w:val="001A1A95"/>
    <w:rsid w:val="002245DE"/>
    <w:rsid w:val="002B6B68"/>
    <w:rsid w:val="00330568"/>
    <w:rsid w:val="00365234"/>
    <w:rsid w:val="003679A9"/>
    <w:rsid w:val="003C6FEC"/>
    <w:rsid w:val="004907E7"/>
    <w:rsid w:val="00494B1C"/>
    <w:rsid w:val="00545B71"/>
    <w:rsid w:val="005661EE"/>
    <w:rsid w:val="005E5A52"/>
    <w:rsid w:val="00791DB4"/>
    <w:rsid w:val="007A3985"/>
    <w:rsid w:val="007E7FC9"/>
    <w:rsid w:val="0080439A"/>
    <w:rsid w:val="00897EE5"/>
    <w:rsid w:val="008E0F29"/>
    <w:rsid w:val="00914F92"/>
    <w:rsid w:val="0097614A"/>
    <w:rsid w:val="00A11B80"/>
    <w:rsid w:val="00A70C97"/>
    <w:rsid w:val="00A83B54"/>
    <w:rsid w:val="00AA0957"/>
    <w:rsid w:val="00AB7456"/>
    <w:rsid w:val="00AD0B9F"/>
    <w:rsid w:val="00B64268"/>
    <w:rsid w:val="00BD1ACD"/>
    <w:rsid w:val="00C4648A"/>
    <w:rsid w:val="00C928CE"/>
    <w:rsid w:val="00D33216"/>
    <w:rsid w:val="00D6167B"/>
    <w:rsid w:val="00D65F31"/>
    <w:rsid w:val="00D9324C"/>
    <w:rsid w:val="00E20335"/>
    <w:rsid w:val="00E575C2"/>
    <w:rsid w:val="00EA414F"/>
    <w:rsid w:val="00F8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7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79A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45B71"/>
  </w:style>
  <w:style w:type="paragraph" w:customStyle="1" w:styleId="list0020paragraph">
    <w:name w:val="list_0020paragraph"/>
    <w:basedOn w:val="Normal"/>
    <w:rsid w:val="00545B71"/>
    <w:pPr>
      <w:ind w:left="720"/>
    </w:pPr>
  </w:style>
  <w:style w:type="paragraph" w:customStyle="1" w:styleId="body0020text00202">
    <w:name w:val="body_0020text_00202"/>
    <w:basedOn w:val="Normal"/>
    <w:rsid w:val="00545B71"/>
    <w:rPr>
      <w:sz w:val="22"/>
      <w:szCs w:val="22"/>
    </w:rPr>
  </w:style>
  <w:style w:type="character" w:customStyle="1" w:styleId="normalchar1">
    <w:name w:val="normal__char1"/>
    <w:basedOn w:val="DefaultParagraphFont"/>
    <w:rsid w:val="00545B71"/>
    <w:rPr>
      <w:rFonts w:ascii="Times New Roman" w:hAnsi="Times New Roman" w:cs="Times New Roman" w:hint="default"/>
    </w:rPr>
  </w:style>
  <w:style w:type="character" w:customStyle="1" w:styleId="list0020paragraphchar1">
    <w:name w:val="list_0020paragraph__char1"/>
    <w:basedOn w:val="DefaultParagraphFont"/>
    <w:rsid w:val="00545B71"/>
    <w:rPr>
      <w:rFonts w:ascii="Times New Roman" w:hAnsi="Times New Roman" w:cs="Times New Roman" w:hint="default"/>
    </w:rPr>
  </w:style>
  <w:style w:type="character" w:customStyle="1" w:styleId="emphasischar1">
    <w:name w:val="emphasis__char1"/>
    <w:basedOn w:val="DefaultParagraphFont"/>
    <w:rsid w:val="00545B71"/>
    <w:rPr>
      <w:i/>
      <w:iCs/>
    </w:rPr>
  </w:style>
  <w:style w:type="character" w:customStyle="1" w:styleId="body005f0020text005f00202005f005fchar1char1">
    <w:name w:val="body_005f0020text_005f00202_005f_005fchar1__char1"/>
    <w:basedOn w:val="DefaultParagraphFont"/>
    <w:rsid w:val="00545B71"/>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545B71"/>
    <w:rPr>
      <w:rFonts w:ascii="Times New Roman" w:hAnsi="Times New Roman" w:cs="Times New Roman" w:hint="default"/>
      <w:sz w:val="22"/>
      <w:szCs w:val="22"/>
    </w:rPr>
  </w:style>
  <w:style w:type="paragraph" w:customStyle="1" w:styleId="TxBrc7">
    <w:name w:val="TxBr_c7"/>
    <w:basedOn w:val="Normal"/>
    <w:rsid w:val="00545B71"/>
    <w:pPr>
      <w:widowControl w:val="0"/>
      <w:spacing w:line="240" w:lineRule="atLeast"/>
      <w:jc w:val="center"/>
    </w:pPr>
    <w:rPr>
      <w:snapToGrid w:val="0"/>
      <w:szCs w:val="20"/>
    </w:rPr>
  </w:style>
  <w:style w:type="paragraph" w:styleId="Footer">
    <w:name w:val="footer"/>
    <w:basedOn w:val="Normal"/>
    <w:link w:val="FooterChar"/>
    <w:rsid w:val="00545B71"/>
    <w:pPr>
      <w:tabs>
        <w:tab w:val="center" w:pos="4680"/>
        <w:tab w:val="right" w:pos="9360"/>
      </w:tabs>
    </w:pPr>
  </w:style>
  <w:style w:type="character" w:customStyle="1" w:styleId="FooterChar">
    <w:name w:val="Footer Char"/>
    <w:basedOn w:val="DefaultParagraphFont"/>
    <w:link w:val="Footer"/>
    <w:uiPriority w:val="99"/>
    <w:rsid w:val="00545B71"/>
    <w:rPr>
      <w:rFonts w:ascii="Times New Roman" w:eastAsia="Times New Roman" w:hAnsi="Times New Roman" w:cs="Times New Roman"/>
      <w:sz w:val="24"/>
      <w:szCs w:val="24"/>
    </w:rPr>
  </w:style>
  <w:style w:type="paragraph" w:styleId="BodyText">
    <w:name w:val="Body Text"/>
    <w:basedOn w:val="Normal"/>
    <w:link w:val="BodyTextChar"/>
    <w:rsid w:val="00545B71"/>
    <w:pPr>
      <w:spacing w:after="120"/>
    </w:pPr>
  </w:style>
  <w:style w:type="character" w:customStyle="1" w:styleId="BodyTextChar">
    <w:name w:val="Body Text Char"/>
    <w:basedOn w:val="DefaultParagraphFont"/>
    <w:link w:val="BodyText"/>
    <w:rsid w:val="00545B71"/>
    <w:rPr>
      <w:rFonts w:ascii="Times New Roman" w:eastAsia="Times New Roman" w:hAnsi="Times New Roman" w:cs="Times New Roman"/>
      <w:sz w:val="24"/>
      <w:szCs w:val="24"/>
    </w:rPr>
  </w:style>
  <w:style w:type="character" w:customStyle="1" w:styleId="small1">
    <w:name w:val="small1"/>
    <w:basedOn w:val="DefaultParagraphFont"/>
    <w:rsid w:val="00545B71"/>
    <w:rPr>
      <w:rFonts w:ascii="Verdana" w:hAnsi="Verdana" w:hint="default"/>
      <w:sz w:val="16"/>
      <w:szCs w:val="16"/>
    </w:rPr>
  </w:style>
  <w:style w:type="paragraph" w:styleId="ListParagraph">
    <w:name w:val="List Paragraph"/>
    <w:basedOn w:val="Normal"/>
    <w:uiPriority w:val="34"/>
    <w:qFormat/>
    <w:rsid w:val="00545B71"/>
    <w:pPr>
      <w:ind w:left="720"/>
    </w:pPr>
  </w:style>
  <w:style w:type="paragraph" w:styleId="NoSpacing">
    <w:name w:val="No Spacing"/>
    <w:uiPriority w:val="1"/>
    <w:qFormat/>
    <w:rsid w:val="005661E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E5A52"/>
    <w:pPr>
      <w:tabs>
        <w:tab w:val="center" w:pos="4680"/>
        <w:tab w:val="right" w:pos="9360"/>
      </w:tabs>
    </w:pPr>
  </w:style>
  <w:style w:type="character" w:customStyle="1" w:styleId="HeaderChar">
    <w:name w:val="Header Char"/>
    <w:basedOn w:val="DefaultParagraphFont"/>
    <w:link w:val="Header"/>
    <w:uiPriority w:val="99"/>
    <w:semiHidden/>
    <w:rsid w:val="005E5A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79A9"/>
    <w:rPr>
      <w:rFonts w:ascii="Times New Roman" w:eastAsia="Times New Roman" w:hAnsi="Times New Roman" w:cs="Times New Roman"/>
      <w:sz w:val="24"/>
      <w:szCs w:val="20"/>
      <w:u w:val="single"/>
    </w:rPr>
  </w:style>
  <w:style w:type="paragraph" w:customStyle="1" w:styleId="WPDefaults">
    <w:name w:val="WP Defaults"/>
    <w:rsid w:val="00C46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prisca</dc:creator>
  <cp:lastModifiedBy>gaulden</cp:lastModifiedBy>
  <cp:revision>3</cp:revision>
  <cp:lastPrinted>2011-03-24T12:25:00Z</cp:lastPrinted>
  <dcterms:created xsi:type="dcterms:W3CDTF">2010-12-04T21:15:00Z</dcterms:created>
  <dcterms:modified xsi:type="dcterms:W3CDTF">2011-03-24T12:25:00Z</dcterms:modified>
</cp:coreProperties>
</file>